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B368C1D"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5B368C1D"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5B368C1D"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806E800"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1806E800"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1806E800"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1806E800" w:rsidRDefault="6AF18D2C" w14:paraId="5C3B4D73" w14:textId="78661307">
      <w:p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Program or Office: Physical Education Division</w:t>
      </w:r>
    </w:p>
    <w:p w:rsidR="6AF18D2C" w:rsidP="1806E800" w:rsidRDefault="6AF18D2C" w14:paraId="5B00D450" w14:textId="15566891">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806E800" w:rsidRDefault="6AF18D2C" w14:paraId="560031A2" w14:textId="59132F7C">
      <w:p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Beth Kelley</w:t>
      </w:r>
    </w:p>
    <w:p w:rsidR="6AF18D2C" w:rsidP="1806E800" w:rsidRDefault="6AF18D2C" w14:paraId="635916CF" w14:textId="4F644A1E">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806E800" w:rsidRDefault="6AF18D2C" w14:paraId="5474AD82" w14:textId="7B277771">
      <w:p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Jose Ramon Nunez</w:t>
      </w:r>
    </w:p>
    <w:p w:rsidR="6AF18D2C" w:rsidP="1806E800" w:rsidRDefault="6AF18D2C" w14:paraId="14F4BB16" w14:textId="76E0D346">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806E800" w:rsidRDefault="6AF18D2C" w14:paraId="7D7DCD3C" w14:textId="5A2ADC35">
      <w:p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1806E800" w:rsidRDefault="6AF18D2C" w14:paraId="03B97149" w14:textId="1CBF4EE0">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1806E800" w:rsidRDefault="6AF18D2C" w14:paraId="7321B633" w14:textId="214434C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We had one F022 outcome:  Provide effective and efficient administrative support for faculty and staff by disseminating thorough and accurate information concerning regulations, policies, and procedures.</w:t>
      </w:r>
    </w:p>
    <w:p w:rsidR="6AF18D2C" w:rsidP="1806E800" w:rsidRDefault="6AF18D2C" w14:paraId="48A3C33C" w14:textId="4EF6244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(The Fall 2022 self-study did not address any outcomes listed in 4.9 or 4.10.) This past year, we evaluated some Division policies and procedures related to financial regulations, operational processes, and communication of information. In 2025-2026, we plan to continue assessment as we have a new Division Dean.</w:t>
      </w:r>
    </w:p>
    <w:p w:rsidR="6AF18D2C" w:rsidP="1806E800" w:rsidRDefault="6AF18D2C" w14:paraId="2A27D394" w14:textId="108B2D0C">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806E800" w:rsidRDefault="6AF18D2C" w14:paraId="55B2140F" w14:textId="023B0C9B">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2. What changes, if any, have been made to your program or outcomes as a result of outcomes assessment?</w:t>
      </w:r>
    </w:p>
    <w:p w:rsidR="6AF18D2C" w:rsidP="1806E800" w:rsidRDefault="6AF18D2C" w14:paraId="570CB381" w14:textId="6616A1B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1)</w:t>
      </w:r>
      <w:r>
        <w:tab/>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Collaborated with the District auditor to update written financial processing procedures in the Athletic Coaches Handbook and Division cash-handling procedures.</w:t>
      </w:r>
    </w:p>
    <w:p w:rsidR="6AF18D2C" w:rsidP="1806E800" w:rsidRDefault="6AF18D2C" w14:paraId="512DFA49" w14:textId="1BECF92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2)</w:t>
      </w:r>
      <w:r>
        <w:tab/>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Collaborated with Campus Communications to establish an internal process for approving gear/apparel in alignment with branding guidelines</w:t>
      </w:r>
    </w:p>
    <w:p w:rsidR="6AF18D2C" w:rsidP="1806E800" w:rsidRDefault="6AF18D2C" w14:paraId="3795E589" w14:textId="2590EA1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3)</w:t>
      </w:r>
      <w:r>
        <w:tab/>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Used faculty/staff feedback to improve information dissemination in multiple ways:</w:t>
      </w:r>
    </w:p>
    <w:p w:rsidR="6AF18D2C" w:rsidP="1806E800" w:rsidRDefault="6AF18D2C" w14:paraId="7573EDE0" w14:textId="358E947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a.</w:t>
      </w:r>
      <w:r>
        <w:tab/>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Held Division meetings specifically for Adjunct Faculty via Zoom at the beginning of each semester</w:t>
      </w:r>
    </w:p>
    <w:p w:rsidR="6AF18D2C" w:rsidP="1806E800" w:rsidRDefault="6AF18D2C" w14:paraId="1104BDB0" w14:textId="58B8707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b.</w:t>
      </w:r>
      <w:r>
        <w:tab/>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Held monthly PE Department and Dance Department meetings</w:t>
      </w:r>
    </w:p>
    <w:p w:rsidR="6AF18D2C" w:rsidP="1806E800" w:rsidRDefault="6AF18D2C" w14:paraId="46D82EF3" w14:textId="0564F31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c.</w:t>
      </w:r>
      <w:r>
        <w:tab/>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Update and utilize Microsoft Teams as a central-information source for department and division information</w:t>
      </w:r>
    </w:p>
    <w:p w:rsidR="6AF18D2C" w:rsidP="1806E800" w:rsidRDefault="6AF18D2C" w14:paraId="45F0EC13" w14:textId="4390230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d.</w:t>
      </w:r>
      <w:r>
        <w:tab/>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Regular meetings between Dean and division leaders (department coordinators, athletic director)</w:t>
      </w:r>
    </w:p>
    <w:p w:rsidR="6AF18D2C" w:rsidP="1806E800" w:rsidRDefault="6AF18D2C" w14:paraId="5D03ADBA" w14:textId="0B503C7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e.</w:t>
      </w:r>
      <w:r>
        <w:tab/>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Conducted division and department professional development sessions on faculty and staff requested topics </w:t>
      </w:r>
    </w:p>
    <w:p w:rsidR="6AF18D2C" w:rsidP="1806E800" w:rsidRDefault="6AF18D2C" w14:paraId="645113FB" w14:textId="4679FDE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4)</w:t>
      </w:r>
      <w:r>
        <w:tab/>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Assessed issues and possible solutions to elevate the security of Administrative Assistant’s workspaces; objective – mitigate flow of confidential employee information and better secure financial materials (checks and cash)</w:t>
      </w:r>
    </w:p>
    <w:p w:rsidR="6AF18D2C" w:rsidP="1806E800" w:rsidRDefault="6AF18D2C" w14:paraId="76DFA36B" w14:textId="2E40C4D8">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806E800" w:rsidRDefault="6AF18D2C" w14:paraId="56438A01" w14:textId="3EA8F403">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3. How is your area collecting or working to collect disaggregated, student-level outcomes assessment data? </w:t>
      </w:r>
    </w:p>
    <w:p w:rsidR="6AF18D2C" w:rsidP="1806E800" w:rsidRDefault="6AF18D2C" w14:paraId="6B7868FE" w14:textId="1A527CC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A.</w:t>
      </w:r>
      <w:r>
        <w:tab/>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Submitted OIE request for a student-athlete dashboard to better assess progress and identify gaps</w:t>
      </w:r>
    </w:p>
    <w:p w:rsidR="6AF18D2C" w:rsidP="1806E800" w:rsidRDefault="6AF18D2C" w14:paraId="09E41AE1" w14:textId="78353FA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B.</w:t>
      </w:r>
      <w:r>
        <w:tab/>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Dean has compiled and distributed data to department chairs to use when drafting course schedules</w:t>
      </w:r>
    </w:p>
    <w:p w:rsidR="6AF18D2C" w:rsidP="1806E800" w:rsidRDefault="6AF18D2C" w14:paraId="4350CF26" w14:textId="0F2DDC3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C.</w:t>
      </w:r>
      <w:r>
        <w:tab/>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Dean has attended and shared data with department coordinators and division related to regional workforce needs, statewide legislation and issues related to Kinesiology to help with strategic planning to better serve student needs and interests.</w:t>
      </w:r>
    </w:p>
    <w:p w:rsidR="6AF18D2C" w:rsidP="1806E800" w:rsidRDefault="6AF18D2C" w14:paraId="792132B0" w14:textId="25F3723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D.</w:t>
      </w:r>
      <w:r>
        <w:tab/>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In 2025-2026, we are outlining the types of data needed and best ways to regularly distribute data to help us make evidence-based decisions.</w:t>
      </w:r>
    </w:p>
    <w:p w:rsidR="6AF18D2C" w:rsidP="1806E800" w:rsidRDefault="6AF18D2C" w14:paraId="65B4D39C" w14:textId="042FA5C0">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806E800" w:rsidRDefault="6AF18D2C" w14:paraId="5863851F" w14:textId="66E723BE">
      <w:p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1806E800" w:rsidRDefault="6AF18D2C" w14:paraId="74C078BC" w14:textId="132206C5">
      <w:p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6AF18D2C" w:rsidP="1806E800" w:rsidRDefault="6AF18D2C" w14:paraId="1CC60729" w14:textId="7B1306C5">
      <w:p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1806E800" w:rsidR="62F65310">
        <w:rPr>
          <w:rFonts w:ascii="Aptos" w:hAnsi="Aptos" w:eastAsia="Aptos" w:cs="Aptos"/>
          <w:b w:val="1"/>
          <w:bCs w:val="1"/>
          <w:i w:val="0"/>
          <w:iCs w:val="0"/>
          <w:caps w:val="0"/>
          <w:smallCaps w:val="0"/>
          <w:noProof w:val="0"/>
          <w:color w:val="000000" w:themeColor="text1" w:themeTint="FF" w:themeShade="FF"/>
          <w:sz w:val="24"/>
          <w:szCs w:val="24"/>
          <w:lang w:val="en-US"/>
        </w:rPr>
        <w:t>have</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6AF18D2C" w:rsidP="1806E800" w:rsidRDefault="6AF18D2C" w14:paraId="13AB7005" w14:textId="223C470B">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6AF18D2C" w:rsidP="1806E800" w:rsidRDefault="6AF18D2C" w14:paraId="25396B80" w14:textId="24286CF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Cubicle Doors (2)</w:t>
      </w:r>
    </w:p>
    <w:p w:rsidR="6AF18D2C" w:rsidP="1806E800" w:rsidRDefault="6AF18D2C" w14:paraId="5E581F6A" w14:textId="178EF5CC">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6AF18D2C" w:rsidP="1806E800" w:rsidRDefault="6AF18D2C" w14:paraId="62406769" w14:textId="067B5E4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Yes</w:t>
      </w:r>
    </w:p>
    <w:p w:rsidR="6AF18D2C" w:rsidP="1806E800" w:rsidRDefault="6AF18D2C" w14:paraId="0DE859DA" w14:textId="147B560F">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6AF18D2C" w:rsidP="1806E800" w:rsidRDefault="6AF18D2C" w14:paraId="4FE74D6E" w14:textId="4A010CC2">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1)</w:t>
      </w:r>
      <w:r>
        <w:tab/>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Confidential Information: When working with the District Auditor on a separate issue, we realized the need to better secure both financial details and resources (cash, checks etc.) as well as confidential employee details (contact information, SSN, med</w:t>
      </w:r>
    </w:p>
    <w:p w:rsidR="6AF18D2C" w:rsidP="1806E800" w:rsidRDefault="6AF18D2C" w14:paraId="018D6538" w14:textId="4C1C5F4F">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806E800" w:rsidRDefault="6AF18D2C" w14:paraId="6674CD4F" w14:textId="213B2D5A">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Purchase and install two sliding doors for our administrative assistant workstations in the Division Office.</w:t>
      </w:r>
    </w:p>
    <w:p w:rsidR="6AF18D2C" w:rsidP="1806E800" w:rsidRDefault="6AF18D2C" w14:paraId="36082AA5" w14:textId="0726990B">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6AF18D2C" w:rsidP="1806E800" w:rsidRDefault="6AF18D2C" w14:paraId="3306F8B3" w14:textId="15D6258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for funding that is not related to a specific SAP</w:t>
      </w:r>
    </w:p>
    <w:p w:rsidR="6AF18D2C" w:rsidP="1806E800" w:rsidRDefault="6AF18D2C" w14:paraId="12D82574" w14:textId="7FBBE63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2022 Comprehensive Self Study)</w:t>
      </w:r>
    </w:p>
    <w:p w:rsidR="6AF18D2C" w:rsidP="1806E800" w:rsidRDefault="6AF18D2C" w14:paraId="3A0555CE" w14:textId="4D4445CC">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1806E800" w:rsidRDefault="6AF18D2C" w14:paraId="177A97FF" w14:textId="033A4D6F">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study?:</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Because this is both a confidentiality/financial safety and an employee safety issue, it must be addressed now, not in a year and a half.</w:t>
      </w:r>
    </w:p>
    <w:p w:rsidR="6AF18D2C" w:rsidP="1806E800" w:rsidRDefault="6AF18D2C" w14:paraId="6B71C784" w14:textId="0816D947">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No.</w:t>
      </w:r>
    </w:p>
    <w:p w:rsidR="6AF18D2C" w:rsidP="1806E800" w:rsidRDefault="6AF18D2C" w14:paraId="3F44CF87" w14:textId="48C0B3BE">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806E800" w:rsidRDefault="6AF18D2C" w14:paraId="57C5726C" w14:textId="4741903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not related to a specific SAP)</w:t>
      </w:r>
    </w:p>
    <w:p w:rsidR="6AF18D2C" w:rsidP="1806E800" w:rsidRDefault="6AF18D2C" w14:paraId="7BF00172" w14:textId="1CC1D58B">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necessary: As previously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stated</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1806E800" w:rsidRDefault="6AF18D2C" w14:paraId="7B8E9D77" w14:textId="357EAE98">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Confidential Information: When working with the District Auditor on a separate issue, we realized the need to better secure both financial details and resources (cash, checks etc.) as well as confidential employee details (contact information, SSN, medical etc.)  The workstations for our two administrative assistants are open on one side – anyone can walk in at any time and access materials. Installing a sliding door for each cubicle secures this information.</w:t>
      </w:r>
    </w:p>
    <w:p w:rsidR="6AF18D2C" w:rsidP="1806E800" w:rsidRDefault="6AF18D2C" w14:paraId="6AEBFF5B" w14:textId="344C2AFB">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Personal Safety: The division office has two entrances – front facing and a locked back door</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Despite signs asking faculty to verify door stays locked and closed, sometimes it is not</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There have been more than twelve times this year when an unknown individual entered soundlessly through the back door, walking up behind staff, scaring them. It is a very alarming situation, especially when there is only one staff member in the office. Installing a sliding door for each cubicle provides an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layer of employee protection.</w:t>
      </w:r>
    </w:p>
    <w:p w:rsidR="6AF18D2C" w:rsidP="1806E800" w:rsidRDefault="6AF18D2C" w14:paraId="1FBB0B3C" w14:textId="39C48526">
      <w:pPr>
        <w:pStyle w:val="ListParagraph"/>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806E800" w:rsidRDefault="6AF18D2C" w14:paraId="594DEFED" w14:textId="42618602">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Why must this resource request be processed now rather than during the Fall 2026 comprehensive self-study? Because this is both a confidentiality/financial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safety</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and an employee safety issue, it must be addressed now, not in a year and a half.</w:t>
      </w:r>
    </w:p>
    <w:p w:rsidR="6AF18D2C" w:rsidP="1806E800" w:rsidRDefault="6AF18D2C" w14:paraId="49840F16" w14:textId="78BF8FC5">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No.</w:t>
      </w:r>
    </w:p>
    <w:p w:rsidR="6AF18D2C" w:rsidP="1806E800" w:rsidRDefault="6AF18D2C" w14:paraId="7910B017" w14:textId="475C87CB">
      <w:pPr>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1806E800" w:rsidTr="1806E800" w14:paraId="74D5006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1806E800" w:rsidP="1806E800" w:rsidRDefault="1806E800" w14:paraId="2A769D52" w14:textId="4639CF34">
            <w:pPr>
              <w:ind w:firstLine="241" w:firstLineChars="100"/>
              <w:rPr>
                <w:rFonts w:ascii="Aptos" w:hAnsi="Aptos" w:eastAsia="Aptos" w:cs="Aptos"/>
                <w:b w:val="0"/>
                <w:bCs w:val="0"/>
                <w:i w:val="0"/>
                <w:iCs w:val="0"/>
                <w:color w:val="FFFFFF" w:themeColor="background1" w:themeTint="FF" w:themeShade="FF"/>
                <w:sz w:val="24"/>
                <w:szCs w:val="24"/>
              </w:rPr>
            </w:pPr>
            <w:r w:rsidRPr="1806E800" w:rsidR="1806E800">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1806E800" w:rsidP="1806E800" w:rsidRDefault="1806E800" w14:paraId="5AF1E500" w14:textId="3625665D">
            <w:pPr>
              <w:spacing w:after="0"/>
              <w:jc w:val="center"/>
              <w:rPr>
                <w:rFonts w:ascii="Aptos" w:hAnsi="Aptos" w:eastAsia="Aptos" w:cs="Aptos"/>
                <w:b w:val="0"/>
                <w:bCs w:val="0"/>
                <w:i w:val="0"/>
                <w:iCs w:val="0"/>
                <w:color w:val="FFFFFF" w:themeColor="background1" w:themeTint="FF" w:themeShade="FF"/>
                <w:sz w:val="24"/>
                <w:szCs w:val="24"/>
              </w:rPr>
            </w:pPr>
            <w:r w:rsidRPr="1806E800" w:rsidR="1806E800">
              <w:rPr>
                <w:rFonts w:ascii="Aptos" w:hAnsi="Aptos" w:eastAsia="Aptos" w:cs="Aptos"/>
                <w:b w:val="1"/>
                <w:bCs w:val="1"/>
                <w:i w:val="0"/>
                <w:iCs w:val="0"/>
                <w:color w:val="FFFFFF" w:themeColor="background1" w:themeTint="FF" w:themeShade="FF"/>
                <w:sz w:val="24"/>
                <w:szCs w:val="24"/>
                <w:lang w:val="en-US"/>
              </w:rPr>
              <w:t>Itemized Requested Dollar Amount</w:t>
            </w:r>
          </w:p>
        </w:tc>
      </w:tr>
      <w:tr w:rsidR="1806E800" w:rsidTr="1806E800" w14:paraId="1811D35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4ABF2159" w14:textId="35C48B64">
            <w:pPr>
              <w:ind w:firstLine="240" w:firstLineChars="10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303A51E3" w14:textId="08BDB0D8">
            <w:pPr>
              <w:rPr>
                <w:rFonts w:ascii="Aptos" w:hAnsi="Aptos" w:eastAsia="Aptos" w:cs="Aptos"/>
                <w:b w:val="0"/>
                <w:bCs w:val="0"/>
                <w:i w:val="0"/>
                <w:iCs w:val="0"/>
                <w:color w:val="000000" w:themeColor="text1" w:themeTint="FF" w:themeShade="FF"/>
                <w:sz w:val="24"/>
                <w:szCs w:val="24"/>
              </w:rPr>
            </w:pPr>
          </w:p>
        </w:tc>
      </w:tr>
      <w:tr w:rsidR="1806E800" w:rsidTr="1806E800" w14:paraId="69D21E0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678B78D8" w14:textId="29F82B3A">
            <w:pPr>
              <w:ind w:firstLine="240" w:firstLineChars="10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152FD468" w14:textId="3C886A54">
            <w:pPr>
              <w:rPr>
                <w:rFonts w:ascii="Aptos" w:hAnsi="Aptos" w:eastAsia="Aptos" w:cs="Aptos"/>
                <w:b w:val="0"/>
                <w:bCs w:val="0"/>
                <w:i w:val="0"/>
                <w:iCs w:val="0"/>
                <w:color w:val="000000" w:themeColor="text1" w:themeTint="FF" w:themeShade="FF"/>
                <w:sz w:val="24"/>
                <w:szCs w:val="24"/>
              </w:rPr>
            </w:pPr>
          </w:p>
        </w:tc>
      </w:tr>
      <w:tr w:rsidR="1806E800" w:rsidTr="1806E800" w14:paraId="2E17E9C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2A5EEBBF" w14:textId="25B24556">
            <w:pPr>
              <w:ind w:firstLine="240" w:firstLineChars="10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18EC61DA" w14:textId="3482BEA6">
            <w:pPr>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64 x 45 Translucent Polycarbonate Sliding Cubicle Door with aluminum frame (CUBDR-POLY-T-SP) 2 @ $499.00 each</w:t>
            </w:r>
          </w:p>
        </w:tc>
      </w:tr>
      <w:tr w:rsidR="1806E800" w:rsidTr="1806E800" w14:paraId="4D9A991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0702DDCB" w14:textId="2FE5688D">
            <w:pPr>
              <w:ind w:firstLine="240" w:firstLineChars="10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68A08E43" w14:textId="0A2F1E19">
            <w:pPr>
              <w:rPr>
                <w:rFonts w:ascii="Aptos" w:hAnsi="Aptos" w:eastAsia="Aptos" w:cs="Aptos"/>
                <w:b w:val="0"/>
                <w:bCs w:val="0"/>
                <w:i w:val="0"/>
                <w:iCs w:val="0"/>
                <w:color w:val="000000" w:themeColor="text1" w:themeTint="FF" w:themeShade="FF"/>
                <w:sz w:val="24"/>
                <w:szCs w:val="24"/>
              </w:rPr>
            </w:pPr>
          </w:p>
        </w:tc>
      </w:tr>
      <w:tr w:rsidR="1806E800" w:rsidTr="1806E800" w14:paraId="3F0E5CB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450C3A38" w14:textId="79E56609">
            <w:pPr>
              <w:ind w:firstLine="240" w:firstLineChars="10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42AF8AB9" w14:textId="6F18052D">
            <w:pPr>
              <w:rPr>
                <w:rFonts w:ascii="Aptos" w:hAnsi="Aptos" w:eastAsia="Aptos" w:cs="Aptos"/>
                <w:b w:val="0"/>
                <w:bCs w:val="0"/>
                <w:i w:val="0"/>
                <w:iCs w:val="0"/>
                <w:color w:val="000000" w:themeColor="text1" w:themeTint="FF" w:themeShade="FF"/>
                <w:sz w:val="24"/>
                <w:szCs w:val="24"/>
              </w:rPr>
            </w:pPr>
          </w:p>
        </w:tc>
      </w:tr>
      <w:tr w:rsidR="1806E800" w:rsidTr="1806E800" w14:paraId="0A6F7DF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1781B526" w14:textId="5D992580">
            <w:pPr>
              <w:ind w:firstLine="240" w:firstLineChars="10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124F2EC9" w14:textId="440D07A1">
            <w:pPr>
              <w:rPr>
                <w:rFonts w:ascii="Aptos" w:hAnsi="Aptos" w:eastAsia="Aptos" w:cs="Aptos"/>
                <w:b w:val="0"/>
                <w:bCs w:val="0"/>
                <w:i w:val="0"/>
                <w:iCs w:val="0"/>
                <w:color w:val="000000" w:themeColor="text1" w:themeTint="FF" w:themeShade="FF"/>
                <w:sz w:val="24"/>
                <w:szCs w:val="24"/>
              </w:rPr>
            </w:pPr>
          </w:p>
        </w:tc>
      </w:tr>
      <w:tr w:rsidR="1806E800" w:rsidTr="1806E800" w14:paraId="26F4D62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54512F11" w14:textId="6BB65A64">
            <w:pPr>
              <w:ind w:firstLine="240" w:firstLineChars="10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5622AA0B" w14:textId="0DD07291">
            <w:pPr>
              <w:rPr>
                <w:rFonts w:ascii="Aptos" w:hAnsi="Aptos" w:eastAsia="Aptos" w:cs="Aptos"/>
                <w:b w:val="0"/>
                <w:bCs w:val="0"/>
                <w:i w:val="0"/>
                <w:iCs w:val="0"/>
                <w:color w:val="000000" w:themeColor="text1" w:themeTint="FF" w:themeShade="FF"/>
                <w:sz w:val="24"/>
                <w:szCs w:val="24"/>
              </w:rPr>
            </w:pPr>
          </w:p>
        </w:tc>
      </w:tr>
      <w:tr w:rsidR="1806E800" w:rsidTr="1806E800" w14:paraId="32456F3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19D49DFC" w14:textId="61709414">
            <w:pPr>
              <w:ind w:firstLine="240" w:firstLineChars="10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79858849" w14:textId="23445C42">
            <w:pPr>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Shipping: $189.45</w:t>
            </w:r>
          </w:p>
        </w:tc>
      </w:tr>
      <w:tr w:rsidR="1806E800" w:rsidTr="1806E800" w14:paraId="22BA526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24E2F4EA" w14:textId="0FE2B7BF">
            <w:pPr>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0CB1786C" w14:textId="2BA75F49">
            <w:pPr>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$1187.45</w:t>
            </w:r>
          </w:p>
        </w:tc>
      </w:tr>
    </w:tbl>
    <w:p w:rsidR="6AF18D2C" w:rsidP="1806E800" w:rsidRDefault="6AF18D2C" w14:paraId="34186EA2" w14:textId="372214F7">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806E800" w:rsidRDefault="6AF18D2C" w14:paraId="186B966F" w14:textId="4E5F4938">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6AF18D2C" w:rsidP="1806E800" w:rsidRDefault="6AF18D2C" w14:paraId="169778C0" w14:textId="172A5D83">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Title of Project/Request: Laptops and Computer for Staff</w:t>
      </w:r>
    </w:p>
    <w:p w:rsidR="6AF18D2C" w:rsidP="1806E800" w:rsidRDefault="6AF18D2C" w14:paraId="0872ABCE" w14:textId="50064EC8">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need?:</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Yes</w:t>
      </w:r>
    </w:p>
    <w:p w:rsidR="6AF18D2C" w:rsidP="1806E800" w:rsidRDefault="6AF18D2C" w14:paraId="632C7B71" w14:textId="425B83E6">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Please explain how this resource will help your program meet an essential safety need: Remote work: with the Windows 11 upgrade, three of our laptops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purchased</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in 2018 are not compatible nor have the required security features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required</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for remote work. They need to be replaced.</w:t>
      </w:r>
    </w:p>
    <w:p w:rsidR="6AF18D2C" w:rsidP="1806E800" w:rsidRDefault="6AF18D2C" w14:paraId="61835648" w14:textId="7858EA1B">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4 standard HP laptops, one high-end Apple workstation.</w:t>
      </w:r>
    </w:p>
    <w:p w:rsidR="6AF18D2C" w:rsidP="1806E800" w:rsidRDefault="6AF18D2C" w14:paraId="3D690AF4" w14:textId="0427DA05">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need?:</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This is an operational request for funding that is not related to a specific SAP</w:t>
      </w:r>
    </w:p>
    <w:p w:rsidR="6AF18D2C" w:rsidP="1806E800" w:rsidRDefault="6AF18D2C" w14:paraId="2D638847" w14:textId="28F6B5F3">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1806E800" w:rsidRDefault="6AF18D2C" w14:paraId="348EA588" w14:textId="6A5AAD49">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necessary?:</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Three of the laptops need immediate replacement as they are not compatible with Windows 11 and do not meet security requirements as assessed by ACT. Our two administrative assistants perform remote work and need a workable laptop to perform essential tasks using secure systems. Our athletic director is often required to travel with teams and/or ‘on the field’ and needs access to a secure laptop to perform his essential tasks. </w:t>
      </w:r>
    </w:p>
    <w:p w:rsidR="6AF18D2C" w:rsidP="1806E800" w:rsidRDefault="6AF18D2C" w14:paraId="045F2AE5" w14:textId="2C6DBA05">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(One laptop for the dean was able to be upgraded and can be replaced as part of a 2026 operational request.</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1806E800" w:rsidRDefault="6AF18D2C" w14:paraId="3AEC7893" w14:textId="40558486">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One high-end Apple workstation for the Sports Info/Marketing Rep will need to be replaced in 2026 as we are nearing the storage limit – this device houses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all of</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our 100 year+ athletic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archives.)</w:t>
      </w:r>
    </w:p>
    <w:p w:rsidR="6AF18D2C" w:rsidP="1806E800" w:rsidRDefault="6AF18D2C" w14:paraId="5DAF4BD8" w14:textId="36699F5A">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study?:</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Three of the laptops are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required</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 for staff to perform their essential duties when working remotely.</w:t>
      </w:r>
    </w:p>
    <w:p w:rsidR="6AF18D2C" w:rsidP="1806E800" w:rsidRDefault="6AF18D2C" w14:paraId="2D753F11" w14:textId="33BD3B49">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etc</w:t>
      </w:r>
      <w:r w:rsidRPr="1806E800" w:rsidR="62F65310">
        <w:rPr>
          <w:rFonts w:ascii="Aptos" w:hAnsi="Aptos" w:eastAsia="Aptos" w:cs="Aptos"/>
          <w:b w:val="0"/>
          <w:bCs w:val="0"/>
          <w:i w:val="0"/>
          <w:iCs w:val="0"/>
          <w:caps w:val="0"/>
          <w:smallCaps w:val="0"/>
          <w:noProof w:val="0"/>
          <w:color w:val="000000" w:themeColor="text1" w:themeTint="FF" w:themeShade="FF"/>
          <w:sz w:val="24"/>
          <w:szCs w:val="24"/>
          <w:lang w:val="en-US"/>
        </w:rPr>
        <w:t>: No.</w:t>
      </w:r>
    </w:p>
    <w:p w:rsidR="6AF18D2C" w:rsidP="1806E800" w:rsidRDefault="6AF18D2C" w14:paraId="660C762B" w14:textId="2CD4785E">
      <w:pPr>
        <w:pStyle w:val="Normal"/>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1806E800" w:rsidTr="1806E800" w14:paraId="5BDFFD8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1806E800" w:rsidP="1806E800" w:rsidRDefault="1806E800" w14:paraId="13B8A5FD" w14:textId="5C319EFE">
            <w:pPr>
              <w:bidi w:val="0"/>
              <w:ind w:firstLine="241" w:firstLineChars="100"/>
              <w:rPr>
                <w:rFonts w:ascii="Aptos" w:hAnsi="Aptos" w:eastAsia="Aptos" w:cs="Aptos"/>
                <w:b w:val="0"/>
                <w:bCs w:val="0"/>
                <w:i w:val="0"/>
                <w:iCs w:val="0"/>
                <w:color w:val="FFFFFF" w:themeColor="background1" w:themeTint="FF" w:themeShade="FF"/>
                <w:sz w:val="24"/>
                <w:szCs w:val="24"/>
              </w:rPr>
            </w:pPr>
            <w:r w:rsidRPr="1806E800" w:rsidR="1806E800">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1806E800" w:rsidP="1806E800" w:rsidRDefault="1806E800" w14:paraId="64759799" w14:textId="354FC085">
            <w:pPr>
              <w:bidi w:val="0"/>
              <w:spacing w:after="0"/>
              <w:jc w:val="center"/>
              <w:rPr>
                <w:rFonts w:ascii="Aptos" w:hAnsi="Aptos" w:eastAsia="Aptos" w:cs="Aptos"/>
                <w:b w:val="0"/>
                <w:bCs w:val="0"/>
                <w:i w:val="0"/>
                <w:iCs w:val="0"/>
                <w:color w:val="FFFFFF" w:themeColor="background1" w:themeTint="FF" w:themeShade="FF"/>
                <w:sz w:val="24"/>
                <w:szCs w:val="24"/>
              </w:rPr>
            </w:pPr>
            <w:r w:rsidRPr="1806E800" w:rsidR="1806E800">
              <w:rPr>
                <w:rFonts w:ascii="Aptos" w:hAnsi="Aptos" w:eastAsia="Aptos" w:cs="Aptos"/>
                <w:b w:val="1"/>
                <w:bCs w:val="1"/>
                <w:i w:val="0"/>
                <w:iCs w:val="0"/>
                <w:color w:val="FFFFFF" w:themeColor="background1" w:themeTint="FF" w:themeShade="FF"/>
                <w:sz w:val="24"/>
                <w:szCs w:val="24"/>
                <w:lang w:val="en-US"/>
              </w:rPr>
              <w:t>Itemized Requested Dollar Amount</w:t>
            </w:r>
          </w:p>
        </w:tc>
      </w:tr>
      <w:tr w:rsidR="1806E800" w:rsidTr="1806E800" w14:paraId="1A18164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1CA106F3" w14:textId="78B5E535">
            <w:pPr>
              <w:bidi w:val="0"/>
              <w:ind w:firstLine="240" w:firstLineChars="10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4F336A48" w14:textId="7BC9B168">
            <w:pPr>
              <w:bidi w:val="0"/>
              <w:rPr>
                <w:rFonts w:ascii="Aptos" w:hAnsi="Aptos" w:eastAsia="Aptos" w:cs="Aptos"/>
                <w:b w:val="0"/>
                <w:bCs w:val="0"/>
                <w:i w:val="0"/>
                <w:iCs w:val="0"/>
                <w:color w:val="000000" w:themeColor="text1" w:themeTint="FF" w:themeShade="FF"/>
                <w:sz w:val="24"/>
                <w:szCs w:val="24"/>
              </w:rPr>
            </w:pPr>
          </w:p>
        </w:tc>
      </w:tr>
      <w:tr w:rsidR="1806E800" w:rsidTr="1806E800" w14:paraId="1C7E90B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731CB7FA" w14:textId="00485194">
            <w:pPr>
              <w:bidi w:val="0"/>
              <w:ind w:firstLine="240" w:firstLineChars="10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0640F319" w14:textId="611AA917">
            <w:pPr>
              <w:bidi w:val="0"/>
              <w:rPr>
                <w:rFonts w:ascii="Aptos" w:hAnsi="Aptos" w:eastAsia="Aptos" w:cs="Aptos"/>
                <w:b w:val="0"/>
                <w:bCs w:val="0"/>
                <w:i w:val="0"/>
                <w:iCs w:val="0"/>
                <w:color w:val="000000" w:themeColor="text1" w:themeTint="FF" w:themeShade="FF"/>
                <w:sz w:val="24"/>
                <w:szCs w:val="24"/>
              </w:rPr>
            </w:pPr>
          </w:p>
        </w:tc>
      </w:tr>
      <w:tr w:rsidR="1806E800" w:rsidTr="1806E800" w14:paraId="7C010AF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51AB36E1" w14:textId="2B632C00">
            <w:pPr>
              <w:bidi w:val="0"/>
              <w:ind w:firstLine="240" w:firstLineChars="10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6F094441" w14:textId="1E86655E">
            <w:pPr>
              <w:bidi w:val="0"/>
              <w:rPr>
                <w:rFonts w:ascii="Aptos" w:hAnsi="Aptos" w:eastAsia="Aptos" w:cs="Aptos"/>
                <w:b w:val="0"/>
                <w:bCs w:val="0"/>
                <w:i w:val="0"/>
                <w:iCs w:val="0"/>
                <w:color w:val="000000" w:themeColor="text1" w:themeTint="FF" w:themeShade="FF"/>
                <w:sz w:val="24"/>
                <w:szCs w:val="24"/>
              </w:rPr>
            </w:pPr>
          </w:p>
        </w:tc>
      </w:tr>
      <w:tr w:rsidR="1806E800" w:rsidTr="1806E800" w14:paraId="40A3844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0490E11F" w14:textId="42007639">
            <w:pPr>
              <w:bidi w:val="0"/>
              <w:ind w:firstLine="240" w:firstLineChars="10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7B38DAFB" w14:textId="5C07F8ED">
            <w:pPr>
              <w:bidi w:val="0"/>
              <w:rPr>
                <w:rFonts w:ascii="Aptos" w:hAnsi="Aptos" w:eastAsia="Aptos" w:cs="Aptos"/>
                <w:b w:val="0"/>
                <w:bCs w:val="0"/>
                <w:i w:val="0"/>
                <w:iCs w:val="0"/>
                <w:color w:val="000000" w:themeColor="text1" w:themeTint="FF" w:themeShade="FF"/>
                <w:sz w:val="24"/>
                <w:szCs w:val="24"/>
              </w:rPr>
            </w:pPr>
          </w:p>
        </w:tc>
      </w:tr>
      <w:tr w:rsidR="1806E800" w:rsidTr="1806E800" w14:paraId="0DE1DC6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57A1C8C3" w14:textId="09F70AE4">
            <w:pPr>
              <w:bidi w:val="0"/>
              <w:ind w:firstLine="240" w:firstLineChars="10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09EB4C50" w14:textId="07BC5761">
            <w:pPr>
              <w:bidi w:val="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4 – Standard HP Laptops: HP ProBook 4Gi 16” Notebook (essential)  $1200 each = $4800 1 – High-End Apple Workstation: 24” iMac $2650</w:t>
            </w:r>
          </w:p>
        </w:tc>
      </w:tr>
      <w:tr w:rsidR="1806E800" w:rsidTr="1806E800" w14:paraId="38C847E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79665A49" w14:textId="6DDAACC5">
            <w:pPr>
              <w:bidi w:val="0"/>
              <w:ind w:firstLine="240" w:firstLineChars="10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200BABCA" w14:textId="016295BC">
            <w:pPr>
              <w:bidi w:val="0"/>
              <w:rPr>
                <w:rFonts w:ascii="Aptos" w:hAnsi="Aptos" w:eastAsia="Aptos" w:cs="Aptos"/>
                <w:b w:val="0"/>
                <w:bCs w:val="0"/>
                <w:i w:val="0"/>
                <w:iCs w:val="0"/>
                <w:color w:val="000000" w:themeColor="text1" w:themeTint="FF" w:themeShade="FF"/>
                <w:sz w:val="24"/>
                <w:szCs w:val="24"/>
              </w:rPr>
            </w:pPr>
          </w:p>
        </w:tc>
      </w:tr>
      <w:tr w:rsidR="1806E800" w:rsidTr="1806E800" w14:paraId="5058F8C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769FF7E6" w14:textId="63BD3E30">
            <w:pPr>
              <w:bidi w:val="0"/>
              <w:ind w:firstLine="240" w:firstLineChars="10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79CE2D41" w14:textId="3B2DD36E">
            <w:pPr>
              <w:bidi w:val="0"/>
              <w:rPr>
                <w:rFonts w:ascii="Aptos" w:hAnsi="Aptos" w:eastAsia="Aptos" w:cs="Aptos"/>
                <w:b w:val="0"/>
                <w:bCs w:val="0"/>
                <w:i w:val="0"/>
                <w:iCs w:val="0"/>
                <w:color w:val="000000" w:themeColor="text1" w:themeTint="FF" w:themeShade="FF"/>
                <w:sz w:val="24"/>
                <w:szCs w:val="24"/>
              </w:rPr>
            </w:pPr>
          </w:p>
        </w:tc>
      </w:tr>
      <w:tr w:rsidR="1806E800" w:rsidTr="1806E800" w14:paraId="37BB8BB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2C94715D" w14:textId="2DF9FE38">
            <w:pPr>
              <w:bidi w:val="0"/>
              <w:ind w:firstLine="240" w:firstLineChars="10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1F28FEC1" w14:textId="0D7B97B3">
            <w:pPr>
              <w:bidi w:val="0"/>
              <w:rPr>
                <w:rFonts w:ascii="Aptos" w:hAnsi="Aptos" w:eastAsia="Aptos" w:cs="Aptos"/>
                <w:b w:val="0"/>
                <w:bCs w:val="0"/>
                <w:i w:val="0"/>
                <w:iCs w:val="0"/>
                <w:color w:val="000000" w:themeColor="text1" w:themeTint="FF" w:themeShade="FF"/>
                <w:sz w:val="24"/>
                <w:szCs w:val="24"/>
              </w:rPr>
            </w:pPr>
          </w:p>
        </w:tc>
      </w:tr>
      <w:tr w:rsidR="1806E800" w:rsidTr="1806E800" w14:paraId="0A094AD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5AB52540" w14:textId="317E5DA6">
            <w:pPr>
              <w:bidi w:val="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06E800" w:rsidP="1806E800" w:rsidRDefault="1806E800" w14:paraId="724C6D15" w14:textId="2F62A730">
            <w:pPr>
              <w:bidi w:val="0"/>
              <w:rPr>
                <w:rFonts w:ascii="Aptos" w:hAnsi="Aptos" w:eastAsia="Aptos" w:cs="Aptos"/>
                <w:b w:val="0"/>
                <w:bCs w:val="0"/>
                <w:i w:val="0"/>
                <w:iCs w:val="0"/>
                <w:color w:val="000000" w:themeColor="text1" w:themeTint="FF" w:themeShade="FF"/>
                <w:sz w:val="24"/>
                <w:szCs w:val="24"/>
              </w:rPr>
            </w:pPr>
            <w:r w:rsidRPr="1806E800" w:rsidR="1806E800">
              <w:rPr>
                <w:rFonts w:ascii="Aptos" w:hAnsi="Aptos" w:eastAsia="Aptos" w:cs="Aptos"/>
                <w:b w:val="0"/>
                <w:bCs w:val="0"/>
                <w:i w:val="0"/>
                <w:iCs w:val="0"/>
                <w:color w:val="000000" w:themeColor="text1" w:themeTint="FF" w:themeShade="FF"/>
                <w:sz w:val="24"/>
                <w:szCs w:val="24"/>
                <w:lang w:val="en-US"/>
              </w:rPr>
              <w:t>$7450   ($3600 is cost for the 3 essential laptops)</w:t>
            </w:r>
          </w:p>
        </w:tc>
      </w:tr>
    </w:tbl>
    <w:p w:rsidR="6AF18D2C" w:rsidP="1806E800" w:rsidRDefault="6AF18D2C" w14:paraId="6AF4CB28" w14:textId="7A17BABA">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6">
    <w:nsid w:val="2844fd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efd89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837aeb2"/>
    <w:multiLevelType xmlns:w="http://schemas.openxmlformats.org/wordprocessingml/2006/main" w:val="hybridMultilevel"/>
    <w:lvl xmlns:w="http://schemas.openxmlformats.org/wordprocessingml/2006/main" w:ilvl="0">
      <w:start w:val="294"/>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02a938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41929b2"/>
    <w:multiLevelType xmlns:w="http://schemas.openxmlformats.org/wordprocessingml/2006/main" w:val="hybridMultilevel"/>
    <w:lvl xmlns:w="http://schemas.openxmlformats.org/wordprocessingml/2006/main" w:ilvl="0">
      <w:start w:val="79"/>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57C182C"/>
    <w:rsid w:val="1806E800"/>
    <w:rsid w:val="23FD17E9"/>
    <w:rsid w:val="40CC404D"/>
    <w:rsid w:val="4FDDFAD4"/>
    <w:rsid w:val="4FDDFAD4"/>
    <w:rsid w:val="5B368C1D"/>
    <w:rsid w:val="5B4C488E"/>
    <w:rsid w:val="623CA7AC"/>
    <w:rsid w:val="62A58C84"/>
    <w:rsid w:val="62F65310"/>
    <w:rsid w:val="668246CF"/>
    <w:rsid w:val="6AF18D2C"/>
    <w:rsid w:val="6D201406"/>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2025-12-22T23:34:15.7726069Z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