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3BB64F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03BB64F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03BB64F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D4E7D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0ED4E7D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0ED4E7D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0ED4E7DC" w:rsidRDefault="6AF18D2C" w14:paraId="567A90A4" w14:textId="0B23918F">
      <w:p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Program or Office: Institutional Effectiveness (Research)</w:t>
      </w:r>
    </w:p>
    <w:p w:rsidR="6AF18D2C" w:rsidP="0ED4E7DC" w:rsidRDefault="6AF18D2C" w14:paraId="444EF1D3" w14:textId="71BD7E4E">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ED4E7DC" w:rsidRDefault="6AF18D2C" w14:paraId="2B0F8E19" w14:textId="3AF7DD47">
      <w:p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Daniel Berumen</w:t>
      </w:r>
    </w:p>
    <w:p w:rsidR="6AF18D2C" w:rsidP="0ED4E7DC" w:rsidRDefault="6AF18D2C" w14:paraId="21A966A8" w14:textId="7F960ECF">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ED4E7DC" w:rsidRDefault="6AF18D2C" w14:paraId="61B1A8EA" w14:textId="630AC1DC">
      <w:p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Cynthia Olivo</w:t>
      </w:r>
    </w:p>
    <w:p w:rsidR="6AF18D2C" w:rsidP="0ED4E7DC" w:rsidRDefault="6AF18D2C" w14:paraId="1EB1974E" w14:textId="3A3D02D1">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ED4E7DC" w:rsidRDefault="6AF18D2C" w14:paraId="3FA9E5D2" w14:textId="0178A6E8">
      <w:p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0ED4E7DC" w:rsidRDefault="6AF18D2C" w14:paraId="50F70E98" w14:textId="7C012407">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0ED4E7DC" w:rsidRDefault="6AF18D2C" w14:paraId="7D8B22CA" w14:textId="31BB4B23">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OIE </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maintained</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 its outcomes from the </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previous</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 cycle: </w:t>
      </w:r>
    </w:p>
    <w:p w:rsidR="6AF18D2C" w:rsidP="0ED4E7DC" w:rsidRDefault="6AF18D2C" w14:paraId="7CA31693" w14:textId="08C38FBC">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The Office of Institutional Effectiveness will respond to internal and external research requests </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in a timely manner</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 with, if necessary, a scheduled time for consultation and discussion of the request, an estimated time of project completion, and documentation of the request  </w:t>
      </w:r>
    </w:p>
    <w:p w:rsidR="6AF18D2C" w:rsidP="0ED4E7DC" w:rsidRDefault="6AF18D2C" w14:paraId="71723708" w14:textId="05196EA0">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Personnel from OIE will be available as resource members, upon request, for consultation time in association with the original request and its formulation, and for consultation time after completion of the request for analysis and evaluation of the research results</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0ED4E7DC" w:rsidRDefault="6AF18D2C" w14:paraId="587C4366" w14:textId="4C2BA793">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OIE reviews these outcomes regularly, including in our summer retreat and bi-weekly meetings. </w:t>
      </w:r>
    </w:p>
    <w:p w:rsidR="6AF18D2C" w:rsidP="0ED4E7DC" w:rsidRDefault="6AF18D2C" w14:paraId="4BD85AF6" w14:textId="5DC05EFB">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ED4E7DC" w:rsidRDefault="6AF18D2C" w14:paraId="180F0FAD" w14:textId="1BCC385E">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0ED4E7DC" w:rsidRDefault="6AF18D2C" w14:paraId="44DE596F" w14:textId="5743BAD3">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In </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summer</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 of 2025, OIE updated its resource request form using PowerApps and Planner. Now all </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request</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 are automatically loaded in the Planner application where the director can assign projects, adjust due dates, and where the researchers can provide status updates and close requests.</w:t>
      </w:r>
    </w:p>
    <w:p w:rsidR="6AF18D2C" w:rsidP="0ED4E7DC" w:rsidRDefault="6AF18D2C" w14:paraId="74AA0100" w14:textId="0DFF9D23">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0ED4E7DC" w:rsidRDefault="6AF18D2C" w14:paraId="6F3CCCF2" w14:textId="65125A0F">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We provide other </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program's their</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 disaggregated student-level outcomes data regularly as part of our regular operating procedures. </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We also provide that data to the campus community as a whole through our reports and dashboards.</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 Internally, we are not </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student</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 facing, and as such we do not collect that data for our program improvement purposes.</w:t>
      </w:r>
    </w:p>
    <w:p w:rsidR="6AF18D2C" w:rsidP="0ED4E7DC" w:rsidRDefault="6AF18D2C" w14:paraId="35B60B9B" w14:textId="5341DA26">
      <w:p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0ED4E7DC" w:rsidRDefault="6AF18D2C" w14:paraId="16D22D1E" w14:textId="04DF68EC">
      <w:p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0ED4E7DC" w:rsidRDefault="6AF18D2C" w14:paraId="02E78614" w14:textId="224FCA7F">
      <w:p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0ED4E7DC" w:rsidR="1821C699">
        <w:rPr>
          <w:rFonts w:ascii="Aptos" w:hAnsi="Aptos" w:eastAsia="Aptos" w:cs="Aptos"/>
          <w:b w:val="1"/>
          <w:bCs w:val="1"/>
          <w:i w:val="0"/>
          <w:iCs w:val="0"/>
          <w:caps w:val="0"/>
          <w:smallCaps w:val="0"/>
          <w:noProof w:val="0"/>
          <w:color w:val="000000" w:themeColor="text1" w:themeTint="FF" w:themeShade="FF"/>
          <w:sz w:val="24"/>
          <w:szCs w:val="24"/>
          <w:lang w:val="en-US"/>
        </w:rPr>
        <w:t>have</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0ED4E7DC" w:rsidRDefault="6AF18D2C" w14:paraId="5D0733B3" w14:textId="659F858F">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0ED4E7DC" w:rsidRDefault="6AF18D2C" w14:paraId="7554BD9A" w14:textId="75D60D0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Program Review PowerApp Updates</w:t>
      </w:r>
    </w:p>
    <w:p w:rsidR="6AF18D2C" w:rsidP="0ED4E7DC" w:rsidRDefault="6AF18D2C" w14:paraId="62245167" w14:textId="561711D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0ED4E7DC" w:rsidRDefault="6AF18D2C" w14:paraId="5A9CBED0" w14:textId="61EDF84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0ED4E7DC" w:rsidRDefault="6AF18D2C" w14:paraId="7F575785" w14:textId="25A8AE3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In summer 2025, OIE collaborated with ACT and the VPAS to hire an outside consulting firm to create the online Program Review application. The online form was completed in august of 2025, and has been used to collect all comprehensive Instructional self-studies throughout the fall. During this time, we have identified a number of improvements that can be made in anticipation of fall 2026 when the college will collect all comprehensive non-instructional self studies plus all the instructional annual updates.</w:t>
      </w:r>
    </w:p>
    <w:p w:rsidR="6AF18D2C" w:rsidP="0ED4E7DC" w:rsidRDefault="6AF18D2C" w14:paraId="2D642A77" w14:textId="497094E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0ED4E7DC" w:rsidRDefault="6AF18D2C" w14:paraId="7BFF98E7" w14:textId="60421F0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6AF18D2C" w:rsidP="0ED4E7DC" w:rsidRDefault="6AF18D2C" w14:paraId="06C2C6B8" w14:textId="7270CB15">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Updates to the form will require us to contract with the external consultant firm who created the form. There are currently not staff in OIE or ACT who are equipped to make these updates.</w:t>
      </w:r>
    </w:p>
    <w:p w:rsidR="6AF18D2C" w:rsidP="0ED4E7DC" w:rsidRDefault="6AF18D2C" w14:paraId="09AB4B68" w14:textId="1B54333C">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The software will be used to collect Fall 2026 comprehensive self-studies, as such, updates need to be completed prior to fall 2026.</w:t>
      </w:r>
    </w:p>
    <w:p w:rsidR="6AF18D2C" w:rsidP="0ED4E7DC" w:rsidRDefault="6AF18D2C" w14:paraId="5B43C312" w14:textId="42D7EB05">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No</w:t>
      </w:r>
    </w:p>
    <w:p w:rsidR="6AF18D2C" w:rsidP="0ED4E7DC" w:rsidRDefault="6AF18D2C" w14:paraId="1BB3E0BE" w14:textId="0BFE89AE">
      <w:pPr>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0ED4E7DC" w:rsidTr="0ED4E7DC" w14:paraId="381E360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ED4E7DC" w:rsidP="0ED4E7DC" w:rsidRDefault="0ED4E7DC" w14:paraId="77B8813C" w14:textId="722209F9">
            <w:pPr>
              <w:ind w:firstLine="241" w:firstLineChars="100"/>
              <w:rPr>
                <w:rFonts w:ascii="Aptos" w:hAnsi="Aptos" w:eastAsia="Aptos" w:cs="Aptos"/>
                <w:b w:val="0"/>
                <w:bCs w:val="0"/>
                <w:i w:val="0"/>
                <w:iCs w:val="0"/>
                <w:color w:val="FFFFFF" w:themeColor="background1" w:themeTint="FF" w:themeShade="FF"/>
                <w:sz w:val="24"/>
                <w:szCs w:val="24"/>
              </w:rPr>
            </w:pPr>
            <w:r w:rsidRPr="0ED4E7DC" w:rsidR="0ED4E7DC">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ED4E7DC" w:rsidP="0ED4E7DC" w:rsidRDefault="0ED4E7DC" w14:paraId="0BF69910" w14:textId="78AC8A8E">
            <w:pPr>
              <w:spacing w:after="0"/>
              <w:jc w:val="center"/>
              <w:rPr>
                <w:rFonts w:ascii="Aptos" w:hAnsi="Aptos" w:eastAsia="Aptos" w:cs="Aptos"/>
                <w:b w:val="0"/>
                <w:bCs w:val="0"/>
                <w:i w:val="0"/>
                <w:iCs w:val="0"/>
                <w:color w:val="FFFFFF" w:themeColor="background1" w:themeTint="FF" w:themeShade="FF"/>
                <w:sz w:val="24"/>
                <w:szCs w:val="24"/>
              </w:rPr>
            </w:pPr>
            <w:r w:rsidRPr="0ED4E7DC" w:rsidR="0ED4E7DC">
              <w:rPr>
                <w:rFonts w:ascii="Aptos" w:hAnsi="Aptos" w:eastAsia="Aptos" w:cs="Aptos"/>
                <w:b w:val="1"/>
                <w:bCs w:val="1"/>
                <w:i w:val="0"/>
                <w:iCs w:val="0"/>
                <w:color w:val="FFFFFF" w:themeColor="background1" w:themeTint="FF" w:themeShade="FF"/>
                <w:sz w:val="24"/>
                <w:szCs w:val="24"/>
                <w:lang w:val="en-US"/>
              </w:rPr>
              <w:t>Itemized Requested Dollar Amount</w:t>
            </w:r>
          </w:p>
        </w:tc>
      </w:tr>
      <w:tr w:rsidR="0ED4E7DC" w:rsidTr="0ED4E7DC" w14:paraId="41607FE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6D91C88D" w14:textId="32BE568A">
            <w:pPr>
              <w:ind w:firstLine="240" w:firstLineChars="100"/>
              <w:rPr>
                <w:rFonts w:ascii="Aptos" w:hAnsi="Aptos" w:eastAsia="Aptos" w:cs="Aptos"/>
                <w:b w:val="0"/>
                <w:bCs w:val="0"/>
                <w:i w:val="0"/>
                <w:iCs w:val="0"/>
                <w:color w:val="000000" w:themeColor="text1" w:themeTint="FF" w:themeShade="FF"/>
                <w:sz w:val="24"/>
                <w:szCs w:val="24"/>
              </w:rPr>
            </w:pPr>
            <w:r w:rsidRPr="0ED4E7DC" w:rsidR="0ED4E7DC">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3FC68886" w14:textId="28393030">
            <w:pPr>
              <w:rPr>
                <w:rFonts w:ascii="Aptos" w:hAnsi="Aptos" w:eastAsia="Aptos" w:cs="Aptos"/>
                <w:b w:val="0"/>
                <w:bCs w:val="0"/>
                <w:i w:val="0"/>
                <w:iCs w:val="0"/>
                <w:color w:val="000000" w:themeColor="text1" w:themeTint="FF" w:themeShade="FF"/>
                <w:sz w:val="24"/>
                <w:szCs w:val="24"/>
              </w:rPr>
            </w:pPr>
          </w:p>
        </w:tc>
      </w:tr>
      <w:tr w:rsidR="0ED4E7DC" w:rsidTr="0ED4E7DC" w14:paraId="43F5347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79E1C2C6" w14:textId="2BA7B46E">
            <w:pPr>
              <w:ind w:firstLine="240" w:firstLineChars="100"/>
              <w:rPr>
                <w:rFonts w:ascii="Aptos" w:hAnsi="Aptos" w:eastAsia="Aptos" w:cs="Aptos"/>
                <w:b w:val="0"/>
                <w:bCs w:val="0"/>
                <w:i w:val="0"/>
                <w:iCs w:val="0"/>
                <w:color w:val="000000" w:themeColor="text1" w:themeTint="FF" w:themeShade="FF"/>
                <w:sz w:val="24"/>
                <w:szCs w:val="24"/>
              </w:rPr>
            </w:pPr>
            <w:r w:rsidRPr="0ED4E7DC" w:rsidR="0ED4E7DC">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6C2C9EEF" w14:textId="17E9D9CC">
            <w:pPr>
              <w:rPr>
                <w:rFonts w:ascii="Aptos" w:hAnsi="Aptos" w:eastAsia="Aptos" w:cs="Aptos"/>
                <w:b w:val="0"/>
                <w:bCs w:val="0"/>
                <w:i w:val="0"/>
                <w:iCs w:val="0"/>
                <w:color w:val="000000" w:themeColor="text1" w:themeTint="FF" w:themeShade="FF"/>
                <w:sz w:val="24"/>
                <w:szCs w:val="24"/>
              </w:rPr>
            </w:pPr>
          </w:p>
        </w:tc>
      </w:tr>
      <w:tr w:rsidR="0ED4E7DC" w:rsidTr="0ED4E7DC" w14:paraId="2D82A65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70C3C54C" w14:textId="21B1BDE1">
            <w:pPr>
              <w:ind w:firstLine="240" w:firstLineChars="100"/>
              <w:rPr>
                <w:rFonts w:ascii="Aptos" w:hAnsi="Aptos" w:eastAsia="Aptos" w:cs="Aptos"/>
                <w:b w:val="0"/>
                <w:bCs w:val="0"/>
                <w:i w:val="0"/>
                <w:iCs w:val="0"/>
                <w:color w:val="000000" w:themeColor="text1" w:themeTint="FF" w:themeShade="FF"/>
                <w:sz w:val="24"/>
                <w:szCs w:val="24"/>
              </w:rPr>
            </w:pPr>
            <w:r w:rsidRPr="0ED4E7DC" w:rsidR="0ED4E7DC">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2A3C6BE4" w14:textId="1B70C75F">
            <w:pPr>
              <w:rPr>
                <w:rFonts w:ascii="Aptos" w:hAnsi="Aptos" w:eastAsia="Aptos" w:cs="Aptos"/>
                <w:b w:val="0"/>
                <w:bCs w:val="0"/>
                <w:i w:val="0"/>
                <w:iCs w:val="0"/>
                <w:color w:val="000000" w:themeColor="text1" w:themeTint="FF" w:themeShade="FF"/>
                <w:sz w:val="24"/>
                <w:szCs w:val="24"/>
              </w:rPr>
            </w:pPr>
          </w:p>
        </w:tc>
      </w:tr>
      <w:tr w:rsidR="0ED4E7DC" w:rsidTr="0ED4E7DC" w14:paraId="24475A9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6A2802B0" w14:textId="349E8AA5">
            <w:pPr>
              <w:ind w:firstLine="240" w:firstLineChars="100"/>
              <w:rPr>
                <w:rFonts w:ascii="Aptos" w:hAnsi="Aptos" w:eastAsia="Aptos" w:cs="Aptos"/>
                <w:b w:val="0"/>
                <w:bCs w:val="0"/>
                <w:i w:val="0"/>
                <w:iCs w:val="0"/>
                <w:color w:val="000000" w:themeColor="text1" w:themeTint="FF" w:themeShade="FF"/>
                <w:sz w:val="24"/>
                <w:szCs w:val="24"/>
              </w:rPr>
            </w:pPr>
            <w:r w:rsidRPr="0ED4E7DC" w:rsidR="0ED4E7DC">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752D2A17" w14:textId="566D593C">
            <w:pPr>
              <w:rPr>
                <w:rFonts w:ascii="Aptos" w:hAnsi="Aptos" w:eastAsia="Aptos" w:cs="Aptos"/>
                <w:b w:val="0"/>
                <w:bCs w:val="0"/>
                <w:i w:val="0"/>
                <w:iCs w:val="0"/>
                <w:color w:val="000000" w:themeColor="text1" w:themeTint="FF" w:themeShade="FF"/>
                <w:sz w:val="24"/>
                <w:szCs w:val="24"/>
              </w:rPr>
            </w:pPr>
          </w:p>
        </w:tc>
      </w:tr>
      <w:tr w:rsidR="0ED4E7DC" w:rsidTr="0ED4E7DC" w14:paraId="09EB280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0512DB93" w14:textId="74C7D29D">
            <w:pPr>
              <w:ind w:firstLine="240" w:firstLineChars="100"/>
              <w:rPr>
                <w:rFonts w:ascii="Aptos" w:hAnsi="Aptos" w:eastAsia="Aptos" w:cs="Aptos"/>
                <w:b w:val="0"/>
                <w:bCs w:val="0"/>
                <w:i w:val="0"/>
                <w:iCs w:val="0"/>
                <w:color w:val="000000" w:themeColor="text1" w:themeTint="FF" w:themeShade="FF"/>
                <w:sz w:val="24"/>
                <w:szCs w:val="24"/>
              </w:rPr>
            </w:pPr>
            <w:r w:rsidRPr="0ED4E7DC" w:rsidR="0ED4E7DC">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53263138" w14:textId="3B062DF3">
            <w:pPr>
              <w:rPr>
                <w:rFonts w:ascii="Aptos" w:hAnsi="Aptos" w:eastAsia="Aptos" w:cs="Aptos"/>
                <w:b w:val="0"/>
                <w:bCs w:val="0"/>
                <w:i w:val="0"/>
                <w:iCs w:val="0"/>
                <w:color w:val="000000" w:themeColor="text1" w:themeTint="FF" w:themeShade="FF"/>
                <w:sz w:val="24"/>
                <w:szCs w:val="24"/>
              </w:rPr>
            </w:pPr>
          </w:p>
        </w:tc>
      </w:tr>
      <w:tr w:rsidR="0ED4E7DC" w:rsidTr="0ED4E7DC" w14:paraId="540F3EF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117E1060" w14:textId="1F437D32">
            <w:pPr>
              <w:ind w:firstLine="240" w:firstLineChars="100"/>
              <w:rPr>
                <w:rFonts w:ascii="Aptos" w:hAnsi="Aptos" w:eastAsia="Aptos" w:cs="Aptos"/>
                <w:b w:val="0"/>
                <w:bCs w:val="0"/>
                <w:i w:val="0"/>
                <w:iCs w:val="0"/>
                <w:color w:val="000000" w:themeColor="text1" w:themeTint="FF" w:themeShade="FF"/>
                <w:sz w:val="24"/>
                <w:szCs w:val="24"/>
              </w:rPr>
            </w:pPr>
            <w:r w:rsidRPr="0ED4E7DC" w:rsidR="0ED4E7DC">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318FEE48" w14:textId="0C64B830">
            <w:pPr>
              <w:rPr>
                <w:rFonts w:ascii="Aptos" w:hAnsi="Aptos" w:eastAsia="Aptos" w:cs="Aptos"/>
                <w:b w:val="0"/>
                <w:bCs w:val="0"/>
                <w:i w:val="0"/>
                <w:iCs w:val="0"/>
                <w:color w:val="000000" w:themeColor="text1" w:themeTint="FF" w:themeShade="FF"/>
                <w:sz w:val="24"/>
                <w:szCs w:val="24"/>
              </w:rPr>
            </w:pPr>
            <w:r w:rsidRPr="0ED4E7DC" w:rsidR="0ED4E7DC">
              <w:rPr>
                <w:rFonts w:ascii="Aptos" w:hAnsi="Aptos" w:eastAsia="Aptos" w:cs="Aptos"/>
                <w:b w:val="0"/>
                <w:bCs w:val="0"/>
                <w:i w:val="0"/>
                <w:iCs w:val="0"/>
                <w:color w:val="000000" w:themeColor="text1" w:themeTint="FF" w:themeShade="FF"/>
                <w:sz w:val="24"/>
                <w:szCs w:val="24"/>
                <w:lang w:val="en-US"/>
              </w:rPr>
              <w:t>20,000</w:t>
            </w:r>
          </w:p>
        </w:tc>
      </w:tr>
      <w:tr w:rsidR="0ED4E7DC" w:rsidTr="0ED4E7DC" w14:paraId="712E105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250119CB" w14:textId="1820F978">
            <w:pPr>
              <w:ind w:firstLine="240" w:firstLineChars="100"/>
              <w:rPr>
                <w:rFonts w:ascii="Aptos" w:hAnsi="Aptos" w:eastAsia="Aptos" w:cs="Aptos"/>
                <w:b w:val="0"/>
                <w:bCs w:val="0"/>
                <w:i w:val="0"/>
                <w:iCs w:val="0"/>
                <w:color w:val="000000" w:themeColor="text1" w:themeTint="FF" w:themeShade="FF"/>
                <w:sz w:val="24"/>
                <w:szCs w:val="24"/>
              </w:rPr>
            </w:pPr>
            <w:r w:rsidRPr="0ED4E7DC" w:rsidR="0ED4E7DC">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1231E5A3" w14:textId="08DBB664">
            <w:pPr>
              <w:rPr>
                <w:rFonts w:ascii="Aptos" w:hAnsi="Aptos" w:eastAsia="Aptos" w:cs="Aptos"/>
                <w:b w:val="0"/>
                <w:bCs w:val="0"/>
                <w:i w:val="0"/>
                <w:iCs w:val="0"/>
                <w:color w:val="000000" w:themeColor="text1" w:themeTint="FF" w:themeShade="FF"/>
                <w:sz w:val="24"/>
                <w:szCs w:val="24"/>
              </w:rPr>
            </w:pPr>
          </w:p>
        </w:tc>
      </w:tr>
      <w:tr w:rsidR="0ED4E7DC" w:rsidTr="0ED4E7DC" w14:paraId="0C04C55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6BAF0AF3" w14:textId="5D4AD909">
            <w:pPr>
              <w:ind w:firstLine="240" w:firstLineChars="100"/>
              <w:rPr>
                <w:rFonts w:ascii="Aptos" w:hAnsi="Aptos" w:eastAsia="Aptos" w:cs="Aptos"/>
                <w:b w:val="0"/>
                <w:bCs w:val="0"/>
                <w:i w:val="0"/>
                <w:iCs w:val="0"/>
                <w:color w:val="000000" w:themeColor="text1" w:themeTint="FF" w:themeShade="FF"/>
                <w:sz w:val="24"/>
                <w:szCs w:val="24"/>
              </w:rPr>
            </w:pPr>
            <w:r w:rsidRPr="0ED4E7DC" w:rsidR="0ED4E7DC">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5872E6C7" w14:textId="76AAFB5A">
            <w:pPr>
              <w:rPr>
                <w:rFonts w:ascii="Aptos" w:hAnsi="Aptos" w:eastAsia="Aptos" w:cs="Aptos"/>
                <w:b w:val="0"/>
                <w:bCs w:val="0"/>
                <w:i w:val="0"/>
                <w:iCs w:val="0"/>
                <w:color w:val="000000" w:themeColor="text1" w:themeTint="FF" w:themeShade="FF"/>
                <w:sz w:val="24"/>
                <w:szCs w:val="24"/>
              </w:rPr>
            </w:pPr>
          </w:p>
        </w:tc>
      </w:tr>
      <w:tr w:rsidR="0ED4E7DC" w:rsidTr="0ED4E7DC" w14:paraId="4F5E456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D4E7DC" w:rsidP="0ED4E7DC" w:rsidRDefault="0ED4E7DC" w14:paraId="09EFAEB4" w14:textId="179647D1">
            <w:pPr>
              <w:rPr>
                <w:rFonts w:ascii="Aptos" w:hAnsi="Aptos" w:eastAsia="Aptos" w:cs="Aptos"/>
                <w:b w:val="0"/>
                <w:bCs w:val="0"/>
                <w:i w:val="0"/>
                <w:iCs w:val="0"/>
                <w:color w:val="000000" w:themeColor="text1" w:themeTint="FF" w:themeShade="FF"/>
                <w:sz w:val="24"/>
                <w:szCs w:val="24"/>
              </w:rPr>
            </w:pPr>
            <w:r w:rsidRPr="0ED4E7DC" w:rsidR="0ED4E7DC">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D76E78" w:rsidP="0ED4E7DC" w:rsidRDefault="0BD76E78" w14:paraId="601B4D6D" w14:textId="1F48AED4">
            <w:pPr>
              <w:rPr>
                <w:rFonts w:ascii="Aptos" w:hAnsi="Aptos" w:eastAsia="Aptos" w:cs="Aptos"/>
                <w:b w:val="0"/>
                <w:bCs w:val="0"/>
                <w:i w:val="0"/>
                <w:iCs w:val="0"/>
                <w:color w:val="000000" w:themeColor="text1" w:themeTint="FF" w:themeShade="FF"/>
                <w:sz w:val="24"/>
                <w:szCs w:val="24"/>
              </w:rPr>
            </w:pPr>
            <w:r w:rsidRPr="0ED4E7DC" w:rsidR="0BD76E78">
              <w:rPr>
                <w:rFonts w:ascii="Aptos" w:hAnsi="Aptos" w:eastAsia="Aptos" w:cs="Aptos"/>
                <w:b w:val="0"/>
                <w:bCs w:val="0"/>
                <w:i w:val="0"/>
                <w:iCs w:val="0"/>
                <w:color w:val="000000" w:themeColor="text1" w:themeTint="FF" w:themeShade="FF"/>
                <w:sz w:val="24"/>
                <w:szCs w:val="24"/>
                <w:lang w:val="en-US"/>
              </w:rPr>
              <w:t>20</w:t>
            </w:r>
            <w:r w:rsidRPr="0ED4E7DC" w:rsidR="0ED4E7DC">
              <w:rPr>
                <w:rFonts w:ascii="Aptos" w:hAnsi="Aptos" w:eastAsia="Aptos" w:cs="Aptos"/>
                <w:b w:val="0"/>
                <w:bCs w:val="0"/>
                <w:i w:val="0"/>
                <w:iCs w:val="0"/>
                <w:color w:val="000000" w:themeColor="text1" w:themeTint="FF" w:themeShade="FF"/>
                <w:sz w:val="24"/>
                <w:szCs w:val="24"/>
                <w:lang w:val="en-US"/>
              </w:rPr>
              <w:t>,000</w:t>
            </w:r>
          </w:p>
        </w:tc>
      </w:tr>
    </w:tbl>
    <w:p w:rsidR="6AF18D2C" w:rsidP="0ED4E7DC" w:rsidRDefault="6AF18D2C" w14:paraId="5A7426AF" w14:textId="6D11314E">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ED4E7DC" w:rsidRDefault="6AF18D2C" w14:paraId="6AF4CB28" w14:textId="4E954960">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Do you have an </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ED4E7DC" w:rsidR="1821C699">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request/project? N</w:t>
      </w:r>
      <w:r w:rsidRPr="0ED4E7DC" w:rsidR="7F9E7872">
        <w:rPr>
          <w:rFonts w:ascii="Aptos" w:hAnsi="Aptos" w:eastAsia="Aptos" w:cs="Aptos"/>
          <w:b w:val="0"/>
          <w:bCs w:val="0"/>
          <w:i w:val="0"/>
          <w:iCs w:val="0"/>
          <w:caps w:val="0"/>
          <w:smallCaps w:val="0"/>
          <w:noProof w:val="0"/>
          <w:color w:val="000000" w:themeColor="text1" w:themeTint="FF" w:themeShade="FF"/>
          <w:sz w:val="24"/>
          <w:szCs w:val="24"/>
          <w:lang w:val="en-US"/>
        </w:rPr>
        <w:t>o</w:t>
      </w: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7fd6f1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be946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3BB64FD"/>
    <w:rsid w:val="052F5412"/>
    <w:rsid w:val="0975934F"/>
    <w:rsid w:val="0B4F8EF0"/>
    <w:rsid w:val="0BD76E78"/>
    <w:rsid w:val="0ED4E7DC"/>
    <w:rsid w:val="157C182C"/>
    <w:rsid w:val="1821C699"/>
    <w:rsid w:val="198AC34A"/>
    <w:rsid w:val="23FD17E9"/>
    <w:rsid w:val="40CC404D"/>
    <w:rsid w:val="4659BF6D"/>
    <w:rsid w:val="4659BF6D"/>
    <w:rsid w:val="623CA7AC"/>
    <w:rsid w:val="62A58C84"/>
    <w:rsid w:val="6AF18D2C"/>
    <w:rsid w:val="6D639ABB"/>
    <w:rsid w:val="6EC257E4"/>
    <w:rsid w:val="71514367"/>
    <w:rsid w:val="738B5127"/>
    <w:rsid w:val="7616ADD2"/>
    <w:rsid w:val="7661CDCF"/>
    <w:rsid w:val="7736359B"/>
    <w:rsid w:val="79A655F2"/>
    <w:rsid w:val="7EBC24FC"/>
    <w:rsid w:val="7F9E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2025-12-22T23:33:17.9924265Z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