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A54261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0A54261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0A54261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E38600B"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1E38600B"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1E38600B"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1E38600B" w:rsidRDefault="6AF18D2C" w14:paraId="5D56A39D" w14:textId="67067A8C">
      <w:p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353B1A10">
        <w:rPr>
          <w:rFonts w:ascii="Aptos" w:hAnsi="Aptos" w:eastAsia="Aptos" w:cs="Aptos"/>
          <w:b w:val="0"/>
          <w:bCs w:val="0"/>
          <w:i w:val="0"/>
          <w:iCs w:val="0"/>
          <w:caps w:val="0"/>
          <w:smallCaps w:val="0"/>
          <w:noProof w:val="0"/>
          <w:color w:val="000000" w:themeColor="text1" w:themeTint="FF" w:themeShade="FF"/>
          <w:sz w:val="24"/>
          <w:szCs w:val="24"/>
          <w:lang w:val="en-US"/>
        </w:rPr>
        <w:t>Program or Office: ACT</w:t>
      </w:r>
    </w:p>
    <w:p w:rsidR="6AF18D2C" w:rsidP="1E38600B" w:rsidRDefault="6AF18D2C" w14:paraId="1C2F5309" w14:textId="62AD792F">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E38600B" w:rsidRDefault="6AF18D2C" w14:paraId="6B9854DB" w14:textId="7ABB5243">
      <w:p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353B1A10">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Curtis Galvez</w:t>
      </w:r>
    </w:p>
    <w:p w:rsidR="6AF18D2C" w:rsidP="1E38600B" w:rsidRDefault="6AF18D2C" w14:paraId="51F1DEEE" w14:textId="178D5C99">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E38600B" w:rsidRDefault="6AF18D2C" w14:paraId="59A5882D" w14:textId="7058CABA">
      <w:p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353B1A10">
        <w:rPr>
          <w:rFonts w:ascii="Aptos" w:hAnsi="Aptos" w:eastAsia="Aptos" w:cs="Aptos"/>
          <w:b w:val="0"/>
          <w:bCs w:val="0"/>
          <w:i w:val="0"/>
          <w:iCs w:val="0"/>
          <w:caps w:val="0"/>
          <w:smallCaps w:val="0"/>
          <w:noProof w:val="0"/>
          <w:color w:val="000000" w:themeColor="text1" w:themeTint="FF" w:themeShade="FF"/>
          <w:sz w:val="24"/>
          <w:szCs w:val="24"/>
          <w:lang w:val="en-US"/>
        </w:rPr>
        <w:t xml:space="preserve">Who does this program report to? </w:t>
      </w:r>
      <w:r w:rsidRPr="1E38600B" w:rsidR="353B1A10">
        <w:rPr>
          <w:rFonts w:ascii="Aptos" w:hAnsi="Aptos" w:eastAsia="Aptos" w:cs="Aptos"/>
          <w:b w:val="0"/>
          <w:bCs w:val="0"/>
          <w:i w:val="0"/>
          <w:iCs w:val="0"/>
          <w:caps w:val="0"/>
          <w:smallCaps w:val="0"/>
          <w:noProof w:val="0"/>
          <w:color w:val="000000" w:themeColor="text1" w:themeTint="FF" w:themeShade="FF"/>
          <w:sz w:val="24"/>
          <w:szCs w:val="24"/>
          <w:lang w:val="en-US"/>
        </w:rPr>
        <w:t>Henry Hua</w:t>
      </w:r>
    </w:p>
    <w:p w:rsidR="6AF18D2C" w:rsidP="1E38600B" w:rsidRDefault="6AF18D2C" w14:paraId="20F13169" w14:textId="320AA8FF">
      <w:p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353B1A10">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1E38600B" w:rsidRDefault="6AF18D2C" w14:paraId="6AF4CB28" w14:textId="0EDF00C0">
      <w:pPr>
        <w:pStyle w:val="ListParagraph"/>
        <w:numPr>
          <w:ilvl w:val="0"/>
          <w:numId w:val="2"/>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353B1A10">
        <w:rPr>
          <w:rFonts w:ascii="Aptos" w:hAnsi="Aptos" w:eastAsia="Aptos" w:cs="Aptos"/>
          <w:b w:val="0"/>
          <w:bCs w:val="0"/>
          <w:i w:val="0"/>
          <w:iCs w:val="0"/>
          <w:caps w:val="0"/>
          <w:smallCaps w:val="0"/>
          <w:noProof w:val="0"/>
          <w:color w:val="000000" w:themeColor="text1" w:themeTint="FF" w:themeShade="FF"/>
          <w:sz w:val="24"/>
          <w:szCs w:val="24"/>
          <w:lang w:val="en-US"/>
        </w:rPr>
        <w:t xml:space="preserve">List the outcomes from your Fall 2022 self-study. Which outcomes has your program assessed in the last year and/or which do you plan to assess in the coming </w:t>
      </w:r>
      <w:r w:rsidRPr="1E38600B" w:rsidR="353B1A10">
        <w:rPr>
          <w:rFonts w:ascii="Aptos" w:hAnsi="Aptos" w:eastAsia="Aptos" w:cs="Aptos"/>
          <w:b w:val="0"/>
          <w:bCs w:val="0"/>
          <w:i w:val="0"/>
          <w:iCs w:val="0"/>
          <w:caps w:val="0"/>
          <w:smallCaps w:val="0"/>
          <w:noProof w:val="0"/>
          <w:color w:val="000000" w:themeColor="text1" w:themeTint="FF" w:themeShade="FF"/>
          <w:sz w:val="24"/>
          <w:szCs w:val="24"/>
          <w:lang w:val="en-US"/>
        </w:rPr>
        <w:t>year?:</w:t>
      </w:r>
    </w:p>
    <w:p w:rsidR="527F94AB" w:rsidP="1E38600B" w:rsidRDefault="527F94AB" w14:paraId="267D2702" w14:textId="693084DE">
      <w:pPr>
        <w:pStyle w:val="ListParagraph"/>
        <w:shd w:val="clear" w:color="auto" w:fill="FFFFFF" w:themeFill="background1"/>
        <w:spacing w:before="240" w:beforeAutospacing="off" w:after="240" w:afterAutospacing="off"/>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a.</w:t>
      </w:r>
      <w:r>
        <w:tab/>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Provide design, implementation, and support of infrastructure to support campus state-of-the-art computer and media technology</w:t>
      </w:r>
    </w:p>
    <w:p w:rsidR="527F94AB" w:rsidP="1E38600B" w:rsidRDefault="527F94AB" w14:paraId="34867411" w14:textId="318D4C4D">
      <w:pPr>
        <w:pStyle w:val="ListParagraph"/>
        <w:shd w:val="clear" w:color="auto" w:fill="FFFFFF" w:themeFill="background1"/>
        <w:spacing w:before="240" w:beforeAutospacing="off" w:after="240" w:afterAutospacing="off"/>
        <w:ind w:left="720"/>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b.</w:t>
      </w:r>
      <w:r>
        <w:tab/>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Provide applications, services, and support to assist campus departments and organizations in achieving their technology goals which support SLOs</w:t>
      </w:r>
    </w:p>
    <w:p w:rsidR="527F94AB" w:rsidP="1E38600B" w:rsidRDefault="527F94AB" w14:paraId="3F88889A" w14:textId="6F2B79CC">
      <w:pPr>
        <w:pStyle w:val="ListParagraph"/>
        <w:shd w:val="clear" w:color="auto" w:fill="FFFFFF" w:themeFill="background1"/>
        <w:spacing w:before="240" w:beforeAutospacing="off" w:after="240" w:afterAutospacing="off"/>
        <w:ind w:left="720"/>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c.</w:t>
      </w:r>
      <w:r>
        <w:tab/>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Support student access by staffing and supporting open labs and classrooms</w:t>
      </w:r>
    </w:p>
    <w:p w:rsidR="527F94AB" w:rsidP="1E38600B" w:rsidRDefault="527F94AB" w14:paraId="35EC893B" w14:textId="59BA78CD">
      <w:pPr>
        <w:pStyle w:val="ListParagraph"/>
        <w:shd w:val="clear" w:color="auto" w:fill="FFFFFF" w:themeFill="background1"/>
        <w:spacing w:before="240" w:beforeAutospacing="off" w:after="240" w:afterAutospacing="off"/>
        <w:ind w:left="720"/>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d.</w:t>
      </w:r>
      <w:r>
        <w:tab/>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Aid faculty, staff, and students through both a staffed help desk and a self-help portal</w:t>
      </w:r>
    </w:p>
    <w:p w:rsidR="527F94AB" w:rsidP="1E38600B" w:rsidRDefault="527F94AB" w14:paraId="4E9175BC" w14:textId="335CC7B5">
      <w:pPr>
        <w:pStyle w:val="ListParagraph"/>
        <w:shd w:val="clear" w:color="auto" w:fill="FFFFFF" w:themeFill="background1"/>
        <w:spacing w:before="240" w:beforeAutospacing="off" w:after="240" w:afterAutospacing="off"/>
        <w:ind w:left="720"/>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e.</w:t>
      </w:r>
      <w:r>
        <w:tab/>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Provide telecommunication services</w:t>
      </w:r>
    </w:p>
    <w:p w:rsidR="527F94AB" w:rsidP="1E38600B" w:rsidRDefault="527F94AB" w14:paraId="6C88B41E" w14:textId="30061AC6">
      <w:pPr>
        <w:pStyle w:val="ListParagraph"/>
        <w:shd w:val="clear" w:color="auto" w:fill="FFFFFF" w:themeFill="background1"/>
        <w:spacing w:before="240" w:beforeAutospacing="off" w:after="240" w:afterAutospacing="off"/>
        <w:ind w:left="720"/>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f.</w:t>
      </w:r>
      <w:r>
        <w:tab/>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Support and service computer and media technology equipment</w:t>
      </w:r>
    </w:p>
    <w:p w:rsidR="527F94AB" w:rsidP="1E38600B" w:rsidRDefault="527F94AB" w14:paraId="6D3A6A4B" w14:textId="5FA67577">
      <w:pPr>
        <w:pStyle w:val="ListParagraph"/>
        <w:shd w:val="clear" w:color="auto" w:fill="FFFFFF" w:themeFill="background1"/>
        <w:spacing w:before="240" w:beforeAutospacing="off" w:after="240" w:afterAutospacing="off"/>
        <w:ind w:left="720"/>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g.</w:t>
      </w:r>
      <w:r>
        <w:tab/>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Provide infrastructure to support a safe campus environment with appropriate security control and monitoring</w:t>
      </w:r>
    </w:p>
    <w:p w:rsidR="527F94AB" w:rsidP="1E38600B" w:rsidRDefault="527F94AB" w14:paraId="74993A04" w14:textId="1D2F589E">
      <w:pPr>
        <w:pStyle w:val="ListParagraph"/>
        <w:shd w:val="clear" w:color="auto" w:fill="FFFFFF" w:themeFill="background1"/>
        <w:spacing w:before="240" w:beforeAutospacing="off" w:after="240" w:afterAutospacing="off"/>
        <w:ind w:left="720"/>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h.</w:t>
      </w:r>
      <w:r>
        <w:tab/>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ACT will continue to assess needs for the campus to better support students and employees.</w:t>
      </w:r>
    </w:p>
    <w:p w:rsidR="527F94AB" w:rsidP="1E38600B" w:rsidRDefault="527F94AB" w14:paraId="03A84EF9" w14:textId="33F8EB65">
      <w:pPr>
        <w:rPr>
          <w:noProof w:val="0"/>
          <w:lang w:val="en-US"/>
        </w:rPr>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xml:space="preserve">2. What changes, if any, have been made to your program or outcomes as a result of outcomes assessment? As a result of district </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restructuring</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xml:space="preserve"> the ACT network team now reports to the District Services.</w:t>
      </w:r>
    </w:p>
    <w:p w:rsidR="1E38600B" w:rsidP="1E38600B" w:rsidRDefault="1E38600B" w14:paraId="4589E25B" w14:textId="08515A08">
      <w:pPr>
        <w:rPr>
          <w:rFonts w:ascii="Aptos" w:hAnsi="Aptos" w:eastAsia="Aptos" w:cs="Aptos"/>
          <w:b w:val="0"/>
          <w:bCs w:val="0"/>
          <w:i w:val="0"/>
          <w:iCs w:val="0"/>
          <w:caps w:val="0"/>
          <w:smallCaps w:val="0"/>
          <w:noProof w:val="0"/>
          <w:color w:val="000000" w:themeColor="text1" w:themeTint="FF" w:themeShade="FF"/>
          <w:sz w:val="24"/>
          <w:szCs w:val="24"/>
          <w:lang w:val="en-US"/>
        </w:rPr>
      </w:pPr>
    </w:p>
    <w:p w:rsidR="1E38600B" w:rsidP="1E38600B" w:rsidRDefault="1E38600B" w14:paraId="0F93F6FF" w14:textId="792BE92B">
      <w:pPr>
        <w:pStyle w:val="Normal"/>
        <w:rPr>
          <w:rFonts w:ascii="Aptos" w:hAnsi="Aptos" w:eastAsia="Aptos" w:cs="Aptos"/>
          <w:noProof w:val="0"/>
          <w:sz w:val="24"/>
          <w:szCs w:val="24"/>
          <w:lang w:val="en-US"/>
        </w:rPr>
      </w:pPr>
      <w:r w:rsidRPr="1E38600B" w:rsidR="1E38600B">
        <w:rPr>
          <w:rFonts w:ascii="Aptos" w:hAnsi="Aptos" w:eastAsia="Aptos" w:cs="Aptos"/>
          <w:b w:val="0"/>
          <w:bCs w:val="0"/>
          <w:i w:val="0"/>
          <w:iCs w:val="0"/>
          <w:caps w:val="0"/>
          <w:smallCaps w:val="0"/>
          <w:noProof w:val="0"/>
          <w:color w:val="000000" w:themeColor="text1" w:themeTint="FF" w:themeShade="FF"/>
          <w:sz w:val="24"/>
          <w:szCs w:val="24"/>
          <w:lang w:val="en-US"/>
        </w:rPr>
        <w:t xml:space="preserve">3. </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r w:rsidRPr="1E38600B" w:rsidR="527F94AB">
        <w:rPr>
          <w:rFonts w:ascii="Aptos" w:hAnsi="Aptos" w:eastAsia="Aptos" w:cs="Aptos"/>
          <w:noProof w:val="0"/>
          <w:sz w:val="24"/>
          <w:szCs w:val="24"/>
          <w:lang w:val="en-US"/>
        </w:rPr>
        <w:t xml:space="preserve">  We collect data </w:t>
      </w:r>
      <w:r w:rsidRPr="1E38600B" w:rsidR="527F94AB">
        <w:rPr>
          <w:rFonts w:ascii="Aptos" w:hAnsi="Aptos" w:eastAsia="Aptos" w:cs="Aptos"/>
          <w:noProof w:val="0"/>
          <w:sz w:val="24"/>
          <w:szCs w:val="24"/>
          <w:lang w:val="en-US"/>
        </w:rPr>
        <w:t>though</w:t>
      </w:r>
      <w:r w:rsidRPr="1E38600B" w:rsidR="527F94AB">
        <w:rPr>
          <w:rFonts w:ascii="Aptos" w:hAnsi="Aptos" w:eastAsia="Aptos" w:cs="Aptos"/>
          <w:noProof w:val="0"/>
          <w:sz w:val="24"/>
          <w:szCs w:val="24"/>
          <w:lang w:val="en-US"/>
        </w:rPr>
        <w:t xml:space="preserve"> our service request system and check-in kiosks.</w:t>
      </w:r>
    </w:p>
    <w:p w:rsidR="527F94AB" w:rsidP="1E38600B" w:rsidRDefault="527F94AB" w14:paraId="7059B9C7" w14:textId="2134FB78">
      <w:p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527F94AB" w:rsidP="1E38600B" w:rsidRDefault="527F94AB" w14:paraId="1D1DD730" w14:textId="4755A78A">
      <w:pPr>
        <w:pStyle w:val="Normal"/>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t>
      </w:r>
      <w:r w:rsidRPr="1E38600B" w:rsidR="527F94AB">
        <w:rPr>
          <w:rFonts w:ascii="Aptos" w:hAnsi="Aptos" w:eastAsia="Aptos" w:cs="Aptos"/>
          <w:noProof w:val="0"/>
          <w:sz w:val="24"/>
          <w:szCs w:val="24"/>
          <w:lang w:val="en-US"/>
        </w:rPr>
        <w:t xml:space="preserve">We have reviewed our most recent self-study and have </w:t>
      </w:r>
      <w:r w:rsidRPr="1E38600B" w:rsidR="527F94AB">
        <w:rPr>
          <w:rFonts w:ascii="Aptos" w:hAnsi="Aptos" w:eastAsia="Aptos" w:cs="Aptos"/>
          <w:noProof w:val="0"/>
          <w:sz w:val="24"/>
          <w:szCs w:val="24"/>
          <w:lang w:val="en-US"/>
        </w:rPr>
        <w:t>identified</w:t>
      </w:r>
      <w:r w:rsidRPr="1E38600B" w:rsidR="527F94AB">
        <w:rPr>
          <w:rFonts w:ascii="Aptos" w:hAnsi="Aptos" w:eastAsia="Aptos" w:cs="Aptos"/>
          <w:noProof w:val="0"/>
          <w:sz w:val="24"/>
          <w:szCs w:val="24"/>
          <w:lang w:val="en-US"/>
        </w:rPr>
        <w:t xml:space="preserve"> significant changes that </w:t>
      </w:r>
      <w:r w:rsidRPr="1E38600B" w:rsidR="527F94AB">
        <w:rPr>
          <w:rFonts w:ascii="Aptos" w:hAnsi="Aptos" w:eastAsia="Aptos" w:cs="Aptos"/>
          <w:noProof w:val="0"/>
          <w:sz w:val="24"/>
          <w:szCs w:val="24"/>
          <w:lang w:val="en-US"/>
        </w:rPr>
        <w:t>necessitate</w:t>
      </w:r>
      <w:r w:rsidRPr="1E38600B" w:rsidR="527F94AB">
        <w:rPr>
          <w:rFonts w:ascii="Aptos" w:hAnsi="Aptos" w:eastAsia="Aptos" w:cs="Aptos"/>
          <w:noProof w:val="0"/>
          <w:sz w:val="24"/>
          <w:szCs w:val="24"/>
          <w:lang w:val="en-US"/>
        </w:rPr>
        <w:t xml:space="preserve"> </w:t>
      </w:r>
      <w:r w:rsidRPr="1E38600B" w:rsidR="527F94AB">
        <w:rPr>
          <w:rFonts w:ascii="Aptos" w:hAnsi="Aptos" w:eastAsia="Aptos" w:cs="Aptos"/>
          <w:noProof w:val="0"/>
          <w:sz w:val="24"/>
          <w:szCs w:val="24"/>
          <w:lang w:val="en-US"/>
        </w:rPr>
        <w:t>additional</w:t>
      </w:r>
      <w:r w:rsidRPr="1E38600B" w:rsidR="527F94AB">
        <w:rPr>
          <w:rFonts w:ascii="Aptos" w:hAnsi="Aptos" w:eastAsia="Aptos" w:cs="Aptos"/>
          <w:noProof w:val="0"/>
          <w:sz w:val="24"/>
          <w:szCs w:val="24"/>
          <w:lang w:val="en-US"/>
        </w:rPr>
        <w:t xml:space="preserve"> resource requests.</w:t>
      </w:r>
    </w:p>
    <w:p w:rsidR="527F94AB" w:rsidP="1E38600B" w:rsidRDefault="527F94AB" w14:paraId="40267110" w14:textId="16B9F791">
      <w:p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527F94AB" w:rsidP="1E38600B" w:rsidRDefault="527F94AB" w14:paraId="5F9EA495" w14:textId="386D546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Title of Project/Request: FTE</w:t>
      </w:r>
    </w:p>
    <w:p w:rsidR="527F94AB" w:rsidP="1E38600B" w:rsidRDefault="527F94AB" w14:paraId="7C22FBEE" w14:textId="6D400494">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need?:</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527F94AB" w:rsidP="1E38600B" w:rsidRDefault="527F94AB" w14:paraId="596D2710" w14:textId="4538B75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ACT</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xml:space="preserve"> needs </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xml:space="preserve"> FTE to better support the campus with technology needs.</w:t>
      </w:r>
    </w:p>
    <w:p w:rsidR="527F94AB" w:rsidP="1E38600B" w:rsidRDefault="527F94AB" w14:paraId="64C79C6F" w14:textId="01D7174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need: This is related to </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a</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xml:space="preserve"> SAP from our 2022 Comprehensive Self-Study</w:t>
      </w:r>
    </w:p>
    <w:p w:rsidR="188CC03D" w:rsidP="1E38600B" w:rsidRDefault="188CC03D" w14:paraId="23917170" w14:textId="57FD806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188CC03D">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1E38600B" w:rsidR="188CC03D">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1E38600B" w:rsidR="188CC03D">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1E38600B" w:rsidR="188CC03D">
        <w:rPr>
          <w:rFonts w:ascii="Aptos" w:hAnsi="Aptos" w:eastAsia="Aptos" w:cs="Aptos"/>
          <w:b w:val="0"/>
          <w:bCs w:val="0"/>
          <w:i w:val="0"/>
          <w:iCs w:val="0"/>
          <w:caps w:val="0"/>
          <w:smallCaps w:val="0"/>
          <w:noProof w:val="0"/>
          <w:color w:val="000000" w:themeColor="text1" w:themeTint="FF" w:themeShade="FF"/>
          <w:sz w:val="24"/>
          <w:szCs w:val="24"/>
          <w:lang w:val="en-US"/>
        </w:rPr>
        <w:t>)?:</w:t>
      </w:r>
      <w:r w:rsidRPr="1E38600B" w:rsidR="188CC03D">
        <w:rPr>
          <w:rFonts w:ascii="Aptos" w:hAnsi="Aptos" w:eastAsia="Aptos" w:cs="Aptos"/>
          <w:b w:val="0"/>
          <w:bCs w:val="0"/>
          <w:i w:val="0"/>
          <w:iCs w:val="0"/>
          <w:caps w:val="0"/>
          <w:smallCaps w:val="0"/>
          <w:noProof w:val="0"/>
          <w:color w:val="000000" w:themeColor="text1" w:themeTint="FF" w:themeShade="FF"/>
          <w:sz w:val="24"/>
          <w:szCs w:val="24"/>
          <w:lang w:val="en-US"/>
        </w:rPr>
        <w:t xml:space="preserve"> The IT Specialist, Applications will </w:t>
      </w:r>
      <w:r w:rsidRPr="1E38600B" w:rsidR="188CC03D">
        <w:rPr>
          <w:rFonts w:ascii="Aptos" w:hAnsi="Aptos" w:eastAsia="Aptos" w:cs="Aptos"/>
          <w:b w:val="0"/>
          <w:bCs w:val="0"/>
          <w:i w:val="0"/>
          <w:iCs w:val="0"/>
          <w:caps w:val="0"/>
          <w:smallCaps w:val="0"/>
          <w:noProof w:val="0"/>
          <w:color w:val="000000" w:themeColor="text1" w:themeTint="FF" w:themeShade="FF"/>
          <w:sz w:val="24"/>
          <w:szCs w:val="24"/>
          <w:lang w:val="en-US"/>
        </w:rPr>
        <w:t>optimize</w:t>
      </w:r>
      <w:r w:rsidRPr="1E38600B" w:rsidR="188CC03D">
        <w:rPr>
          <w:rFonts w:ascii="Aptos" w:hAnsi="Aptos" w:eastAsia="Aptos" w:cs="Aptos"/>
          <w:b w:val="0"/>
          <w:bCs w:val="0"/>
          <w:i w:val="0"/>
          <w:iCs w:val="0"/>
          <w:caps w:val="0"/>
          <w:smallCaps w:val="0"/>
          <w:noProof w:val="0"/>
          <w:color w:val="000000" w:themeColor="text1" w:themeTint="FF" w:themeShade="FF"/>
          <w:sz w:val="24"/>
          <w:szCs w:val="24"/>
          <w:lang w:val="en-US"/>
        </w:rPr>
        <w:t xml:space="preserve"> the use of existing software platforms, </w:t>
      </w:r>
      <w:r w:rsidRPr="1E38600B" w:rsidR="188CC03D">
        <w:rPr>
          <w:rFonts w:ascii="Aptos" w:hAnsi="Aptos" w:eastAsia="Aptos" w:cs="Aptos"/>
          <w:b w:val="0"/>
          <w:bCs w:val="0"/>
          <w:i w:val="0"/>
          <w:iCs w:val="0"/>
          <w:caps w:val="0"/>
          <w:smallCaps w:val="0"/>
          <w:noProof w:val="0"/>
          <w:color w:val="000000" w:themeColor="text1" w:themeTint="FF" w:themeShade="FF"/>
          <w:sz w:val="24"/>
          <w:szCs w:val="24"/>
          <w:lang w:val="en-US"/>
        </w:rPr>
        <w:t>identify</w:t>
      </w:r>
      <w:r w:rsidRPr="1E38600B" w:rsidR="188CC03D">
        <w:rPr>
          <w:rFonts w:ascii="Aptos" w:hAnsi="Aptos" w:eastAsia="Aptos" w:cs="Aptos"/>
          <w:b w:val="0"/>
          <w:bCs w:val="0"/>
          <w:i w:val="0"/>
          <w:iCs w:val="0"/>
          <w:caps w:val="0"/>
          <w:smallCaps w:val="0"/>
          <w:noProof w:val="0"/>
          <w:color w:val="000000" w:themeColor="text1" w:themeTint="FF" w:themeShade="FF"/>
          <w:sz w:val="24"/>
          <w:szCs w:val="24"/>
          <w:lang w:val="en-US"/>
        </w:rPr>
        <w:t xml:space="preserve"> cost effective technology solutions, reducing redundancy and cost efficiency. Improved efficiency in administrative workflows will free up time and resources to expand student centered services.</w:t>
      </w:r>
    </w:p>
    <w:p w:rsidR="58772AB3" w:rsidP="1E38600B" w:rsidRDefault="58772AB3" w14:paraId="0F6C5FEC" w14:textId="3E86959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58772AB3">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1E38600B" w:rsidR="58772AB3">
        <w:rPr>
          <w:rFonts w:ascii="Aptos" w:hAnsi="Aptos" w:eastAsia="Aptos" w:cs="Aptos"/>
          <w:b w:val="0"/>
          <w:bCs w:val="0"/>
          <w:i w:val="0"/>
          <w:iCs w:val="0"/>
          <w:caps w:val="0"/>
          <w:smallCaps w:val="0"/>
          <w:noProof w:val="0"/>
          <w:color w:val="000000" w:themeColor="text1" w:themeTint="FF" w:themeShade="FF"/>
          <w:sz w:val="24"/>
          <w:szCs w:val="24"/>
          <w:lang w:val="en-US"/>
        </w:rPr>
        <w:t xml:space="preserve">study?: </w:t>
      </w:r>
      <w:r w:rsidRPr="1E38600B" w:rsidR="58772AB3">
        <w:rPr>
          <w:rFonts w:ascii="Aptos" w:hAnsi="Aptos" w:eastAsia="Aptos" w:cs="Aptos"/>
          <w:b w:val="0"/>
          <w:bCs w:val="0"/>
          <w:i w:val="0"/>
          <w:iCs w:val="0"/>
          <w:caps w:val="0"/>
          <w:smallCaps w:val="0"/>
          <w:noProof w:val="0"/>
          <w:color w:val="000000" w:themeColor="text1" w:themeTint="FF" w:themeShade="FF"/>
          <w:sz w:val="24"/>
          <w:szCs w:val="24"/>
          <w:lang w:val="en-US"/>
        </w:rPr>
        <w:t xml:space="preserve">An early investment in this role would reduce long term costs by preventing inefficiencies and redundancies. </w:t>
      </w:r>
      <w:r w:rsidRPr="1E38600B" w:rsidR="58772AB3">
        <w:rPr>
          <w:rFonts w:ascii="Aptos" w:hAnsi="Aptos" w:eastAsia="Aptos" w:cs="Aptos"/>
          <w:b w:val="0"/>
          <w:bCs w:val="0"/>
          <w:i w:val="0"/>
          <w:iCs w:val="0"/>
          <w:caps w:val="0"/>
          <w:smallCaps w:val="0"/>
          <w:noProof w:val="0"/>
          <w:color w:val="000000" w:themeColor="text1" w:themeTint="FF" w:themeShade="FF"/>
          <w:sz w:val="24"/>
          <w:szCs w:val="24"/>
          <w:lang w:val="en-US"/>
        </w:rPr>
        <w:t>Deferring</w:t>
      </w:r>
      <w:r w:rsidRPr="1E38600B" w:rsidR="58772AB3">
        <w:rPr>
          <w:rFonts w:ascii="Aptos" w:hAnsi="Aptos" w:eastAsia="Aptos" w:cs="Aptos"/>
          <w:b w:val="0"/>
          <w:bCs w:val="0"/>
          <w:i w:val="0"/>
          <w:iCs w:val="0"/>
          <w:caps w:val="0"/>
          <w:smallCaps w:val="0"/>
          <w:noProof w:val="0"/>
          <w:color w:val="000000" w:themeColor="text1" w:themeTint="FF" w:themeShade="FF"/>
          <w:sz w:val="24"/>
          <w:szCs w:val="24"/>
          <w:lang w:val="en-US"/>
        </w:rPr>
        <w:t xml:space="preserve"> this request would result in higher expenses later due to downtime, emergency fixes, and external consultants. The specialist can implement automated workflows for reporting and data </w:t>
      </w:r>
      <w:r w:rsidRPr="1E38600B" w:rsidR="58772AB3">
        <w:rPr>
          <w:rFonts w:ascii="Aptos" w:hAnsi="Aptos" w:eastAsia="Aptos" w:cs="Aptos"/>
          <w:b w:val="0"/>
          <w:bCs w:val="0"/>
          <w:i w:val="0"/>
          <w:iCs w:val="0"/>
          <w:caps w:val="0"/>
          <w:smallCaps w:val="0"/>
          <w:noProof w:val="0"/>
          <w:color w:val="000000" w:themeColor="text1" w:themeTint="FF" w:themeShade="FF"/>
          <w:sz w:val="24"/>
          <w:szCs w:val="24"/>
          <w:lang w:val="en-US"/>
        </w:rPr>
        <w:t>entry</w:t>
      </w:r>
      <w:r w:rsidRPr="1E38600B" w:rsidR="58772AB3">
        <w:rPr>
          <w:rFonts w:ascii="Aptos" w:hAnsi="Aptos" w:eastAsia="Aptos" w:cs="Aptos"/>
          <w:b w:val="0"/>
          <w:bCs w:val="0"/>
          <w:i w:val="0"/>
          <w:iCs w:val="0"/>
          <w:caps w:val="0"/>
          <w:smallCaps w:val="0"/>
          <w:noProof w:val="0"/>
          <w:color w:val="000000" w:themeColor="text1" w:themeTint="FF" w:themeShade="FF"/>
          <w:sz w:val="24"/>
          <w:szCs w:val="24"/>
          <w:lang w:val="en-US"/>
        </w:rPr>
        <w:t xml:space="preserve"> which reduces duplication of efforts.</w:t>
      </w:r>
    </w:p>
    <w:p w:rsidR="527F94AB" w:rsidP="1E38600B" w:rsidRDefault="527F94AB" w14:paraId="228253CE" w14:textId="422EA43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e</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tc</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w:t>
      </w:r>
      <w:r w:rsidRPr="1E38600B" w:rsidR="527F94A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E38600B" w:rsidR="3B1FF612">
        <w:rPr>
          <w:rFonts w:ascii="Aptos" w:hAnsi="Aptos" w:eastAsia="Aptos" w:cs="Aptos"/>
          <w:b w:val="0"/>
          <w:bCs w:val="0"/>
          <w:i w:val="0"/>
          <w:iCs w:val="0"/>
          <w:caps w:val="0"/>
          <w:smallCaps w:val="0"/>
          <w:noProof w:val="0"/>
          <w:color w:val="000000" w:themeColor="text1" w:themeTint="FF" w:themeShade="FF"/>
          <w:sz w:val="24"/>
          <w:szCs w:val="24"/>
          <w:lang w:val="en-US"/>
        </w:rPr>
        <w:t>The addition of new programs and increased resource constraints has steadily increased the demand for technology support to automate functions and create more efficient uses of resources. A dedicated position can fully provide this support to our programs while optimizing existing systems.</w:t>
      </w:r>
    </w:p>
    <w:p w:rsidR="1E38600B" w:rsidP="1E38600B" w:rsidRDefault="1E38600B" w14:paraId="43D49688" w14:textId="78012A3B">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1E38600B" w:rsidTr="1E38600B" w14:paraId="5FF6CBF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1E38600B" w:rsidP="1E38600B" w:rsidRDefault="1E38600B" w14:paraId="1ED76334" w14:textId="6D4FD64A">
            <w:pPr>
              <w:ind w:firstLine="241" w:firstLineChars="100"/>
              <w:rPr>
                <w:rFonts w:ascii="Aptos" w:hAnsi="Aptos" w:eastAsia="Aptos" w:cs="Aptos"/>
                <w:b w:val="0"/>
                <w:bCs w:val="0"/>
                <w:i w:val="0"/>
                <w:iCs w:val="0"/>
                <w:color w:val="FFFFFF" w:themeColor="background1" w:themeTint="FF" w:themeShade="FF"/>
                <w:sz w:val="24"/>
                <w:szCs w:val="24"/>
              </w:rPr>
            </w:pPr>
            <w:r w:rsidRPr="1E38600B" w:rsidR="1E38600B">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1E38600B" w:rsidP="1E38600B" w:rsidRDefault="1E38600B" w14:paraId="024F3415" w14:textId="45DDE839">
            <w:pPr>
              <w:spacing w:after="0"/>
              <w:jc w:val="center"/>
              <w:rPr>
                <w:rFonts w:ascii="Aptos" w:hAnsi="Aptos" w:eastAsia="Aptos" w:cs="Aptos"/>
                <w:b w:val="0"/>
                <w:bCs w:val="0"/>
                <w:i w:val="0"/>
                <w:iCs w:val="0"/>
                <w:color w:val="FFFFFF" w:themeColor="background1" w:themeTint="FF" w:themeShade="FF"/>
                <w:sz w:val="24"/>
                <w:szCs w:val="24"/>
              </w:rPr>
            </w:pPr>
            <w:r w:rsidRPr="1E38600B" w:rsidR="1E38600B">
              <w:rPr>
                <w:rFonts w:ascii="Aptos" w:hAnsi="Aptos" w:eastAsia="Aptos" w:cs="Aptos"/>
                <w:b w:val="1"/>
                <w:bCs w:val="1"/>
                <w:i w:val="0"/>
                <w:iCs w:val="0"/>
                <w:color w:val="FFFFFF" w:themeColor="background1" w:themeTint="FF" w:themeShade="FF"/>
                <w:sz w:val="24"/>
                <w:szCs w:val="24"/>
                <w:lang w:val="en-US"/>
              </w:rPr>
              <w:t>Itemized Requested Dollar Amount</w:t>
            </w:r>
          </w:p>
        </w:tc>
      </w:tr>
      <w:tr w:rsidR="1E38600B" w:rsidTr="1E38600B" w14:paraId="75FCB1E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06DE1CBC" w14:textId="231142DC">
            <w:pPr>
              <w:ind w:firstLine="240" w:firstLineChars="100"/>
              <w:rPr>
                <w:rFonts w:ascii="Aptos" w:hAnsi="Aptos" w:eastAsia="Aptos" w:cs="Aptos"/>
                <w:b w:val="0"/>
                <w:bCs w:val="0"/>
                <w:i w:val="0"/>
                <w:iCs w:val="0"/>
                <w:color w:val="000000" w:themeColor="text1" w:themeTint="FF" w:themeShade="FF"/>
                <w:sz w:val="24"/>
                <w:szCs w:val="24"/>
              </w:rPr>
            </w:pPr>
            <w:r w:rsidRPr="1E38600B" w:rsidR="1E38600B">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FD6ED1A" w:rsidP="1E38600B" w:rsidRDefault="1FD6ED1A" w14:paraId="633D93C5" w14:textId="1B17F361">
            <w:pPr>
              <w:rPr>
                <w:rFonts w:ascii="Aptos" w:hAnsi="Aptos" w:eastAsia="Aptos" w:cs="Aptos"/>
                <w:b w:val="0"/>
                <w:bCs w:val="0"/>
                <w:i w:val="0"/>
                <w:iCs w:val="0"/>
                <w:color w:val="000000" w:themeColor="text1" w:themeTint="FF" w:themeShade="FF"/>
                <w:sz w:val="24"/>
                <w:szCs w:val="24"/>
              </w:rPr>
            </w:pPr>
            <w:r w:rsidRPr="1E38600B" w:rsidR="1FD6ED1A">
              <w:rPr>
                <w:rFonts w:ascii="Aptos" w:hAnsi="Aptos" w:eastAsia="Aptos" w:cs="Aptos"/>
                <w:b w:val="0"/>
                <w:bCs w:val="0"/>
                <w:i w:val="0"/>
                <w:iCs w:val="0"/>
                <w:color w:val="000000" w:themeColor="text1" w:themeTint="FF" w:themeShade="FF"/>
                <w:sz w:val="24"/>
                <w:szCs w:val="24"/>
              </w:rPr>
              <w:t>129,400</w:t>
            </w:r>
          </w:p>
        </w:tc>
      </w:tr>
      <w:tr w:rsidR="1E38600B" w:rsidTr="1E38600B" w14:paraId="536DD1F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5CC70953" w14:textId="10B8F783">
            <w:pPr>
              <w:ind w:firstLine="240" w:firstLineChars="100"/>
              <w:rPr>
                <w:rFonts w:ascii="Aptos" w:hAnsi="Aptos" w:eastAsia="Aptos" w:cs="Aptos"/>
                <w:b w:val="0"/>
                <w:bCs w:val="0"/>
                <w:i w:val="0"/>
                <w:iCs w:val="0"/>
                <w:color w:val="000000" w:themeColor="text1" w:themeTint="FF" w:themeShade="FF"/>
                <w:sz w:val="24"/>
                <w:szCs w:val="24"/>
              </w:rPr>
            </w:pPr>
            <w:r w:rsidRPr="1E38600B" w:rsidR="1E38600B">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7C4AA163" w14:textId="639C59E4">
            <w:pPr>
              <w:rPr>
                <w:rFonts w:ascii="Aptos" w:hAnsi="Aptos" w:eastAsia="Aptos" w:cs="Aptos"/>
                <w:b w:val="0"/>
                <w:bCs w:val="0"/>
                <w:i w:val="0"/>
                <w:iCs w:val="0"/>
                <w:color w:val="000000" w:themeColor="text1" w:themeTint="FF" w:themeShade="FF"/>
                <w:sz w:val="24"/>
                <w:szCs w:val="24"/>
              </w:rPr>
            </w:pPr>
          </w:p>
        </w:tc>
      </w:tr>
      <w:tr w:rsidR="1E38600B" w:rsidTr="1E38600B" w14:paraId="67B7388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3AC98588" w14:textId="6C5016AE">
            <w:pPr>
              <w:ind w:firstLine="240" w:firstLineChars="100"/>
              <w:rPr>
                <w:rFonts w:ascii="Aptos" w:hAnsi="Aptos" w:eastAsia="Aptos" w:cs="Aptos"/>
                <w:b w:val="0"/>
                <w:bCs w:val="0"/>
                <w:i w:val="0"/>
                <w:iCs w:val="0"/>
                <w:color w:val="000000" w:themeColor="text1" w:themeTint="FF" w:themeShade="FF"/>
                <w:sz w:val="24"/>
                <w:szCs w:val="24"/>
              </w:rPr>
            </w:pPr>
            <w:r w:rsidRPr="1E38600B" w:rsidR="1E38600B">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444AFBF6" w14:textId="64C079D6">
            <w:pPr>
              <w:rPr>
                <w:rFonts w:ascii="Aptos" w:hAnsi="Aptos" w:eastAsia="Aptos" w:cs="Aptos"/>
                <w:b w:val="0"/>
                <w:bCs w:val="0"/>
                <w:i w:val="0"/>
                <w:iCs w:val="0"/>
                <w:color w:val="000000" w:themeColor="text1" w:themeTint="FF" w:themeShade="FF"/>
                <w:sz w:val="24"/>
                <w:szCs w:val="24"/>
              </w:rPr>
            </w:pPr>
          </w:p>
        </w:tc>
      </w:tr>
      <w:tr w:rsidR="1E38600B" w:rsidTr="1E38600B" w14:paraId="2288202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6553D418" w14:textId="1465F6F8">
            <w:pPr>
              <w:ind w:firstLine="240" w:firstLineChars="100"/>
              <w:rPr>
                <w:rFonts w:ascii="Aptos" w:hAnsi="Aptos" w:eastAsia="Aptos" w:cs="Aptos"/>
                <w:b w:val="0"/>
                <w:bCs w:val="0"/>
                <w:i w:val="0"/>
                <w:iCs w:val="0"/>
                <w:color w:val="000000" w:themeColor="text1" w:themeTint="FF" w:themeShade="FF"/>
                <w:sz w:val="24"/>
                <w:szCs w:val="24"/>
              </w:rPr>
            </w:pPr>
            <w:r w:rsidRPr="1E38600B" w:rsidR="1E38600B">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48D9E325" w14:textId="405E348F">
            <w:pPr>
              <w:rPr>
                <w:rFonts w:ascii="Aptos" w:hAnsi="Aptos" w:eastAsia="Aptos" w:cs="Aptos"/>
                <w:b w:val="0"/>
                <w:bCs w:val="0"/>
                <w:i w:val="0"/>
                <w:iCs w:val="0"/>
                <w:color w:val="000000" w:themeColor="text1" w:themeTint="FF" w:themeShade="FF"/>
                <w:sz w:val="24"/>
                <w:szCs w:val="24"/>
              </w:rPr>
            </w:pPr>
          </w:p>
        </w:tc>
      </w:tr>
      <w:tr w:rsidR="1E38600B" w:rsidTr="1E38600B" w14:paraId="13B4A8A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68D0F4BC" w14:textId="58CF420C">
            <w:pPr>
              <w:ind w:firstLine="240" w:firstLineChars="100"/>
              <w:rPr>
                <w:rFonts w:ascii="Aptos" w:hAnsi="Aptos" w:eastAsia="Aptos" w:cs="Aptos"/>
                <w:b w:val="0"/>
                <w:bCs w:val="0"/>
                <w:i w:val="0"/>
                <w:iCs w:val="0"/>
                <w:color w:val="000000" w:themeColor="text1" w:themeTint="FF" w:themeShade="FF"/>
                <w:sz w:val="24"/>
                <w:szCs w:val="24"/>
              </w:rPr>
            </w:pPr>
            <w:r w:rsidRPr="1E38600B" w:rsidR="1E38600B">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0A92DEAF" w14:textId="65334145">
            <w:pPr>
              <w:rPr>
                <w:rFonts w:ascii="Aptos" w:hAnsi="Aptos" w:eastAsia="Aptos" w:cs="Aptos"/>
                <w:b w:val="0"/>
                <w:bCs w:val="0"/>
                <w:i w:val="0"/>
                <w:iCs w:val="0"/>
                <w:color w:val="000000" w:themeColor="text1" w:themeTint="FF" w:themeShade="FF"/>
                <w:sz w:val="24"/>
                <w:szCs w:val="24"/>
              </w:rPr>
            </w:pPr>
          </w:p>
        </w:tc>
      </w:tr>
      <w:tr w:rsidR="1E38600B" w:rsidTr="1E38600B" w14:paraId="0AAB227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722366FF" w14:textId="29B04753">
            <w:pPr>
              <w:ind w:firstLine="240" w:firstLineChars="100"/>
              <w:rPr>
                <w:rFonts w:ascii="Aptos" w:hAnsi="Aptos" w:eastAsia="Aptos" w:cs="Aptos"/>
                <w:b w:val="0"/>
                <w:bCs w:val="0"/>
                <w:i w:val="0"/>
                <w:iCs w:val="0"/>
                <w:color w:val="000000" w:themeColor="text1" w:themeTint="FF" w:themeShade="FF"/>
                <w:sz w:val="24"/>
                <w:szCs w:val="24"/>
              </w:rPr>
            </w:pPr>
            <w:r w:rsidRPr="1E38600B" w:rsidR="1E38600B">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2F5481E8" w14:textId="7FAC8216">
            <w:pPr>
              <w:rPr>
                <w:rFonts w:ascii="Aptos" w:hAnsi="Aptos" w:eastAsia="Aptos" w:cs="Aptos"/>
                <w:b w:val="0"/>
                <w:bCs w:val="0"/>
                <w:i w:val="0"/>
                <w:iCs w:val="0"/>
                <w:color w:val="000000" w:themeColor="text1" w:themeTint="FF" w:themeShade="FF"/>
                <w:sz w:val="24"/>
                <w:szCs w:val="24"/>
              </w:rPr>
            </w:pPr>
          </w:p>
        </w:tc>
      </w:tr>
      <w:tr w:rsidR="1E38600B" w:rsidTr="1E38600B" w14:paraId="038D173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3D396208" w14:textId="59FC2650">
            <w:pPr>
              <w:ind w:firstLine="240" w:firstLineChars="100"/>
              <w:rPr>
                <w:rFonts w:ascii="Aptos" w:hAnsi="Aptos" w:eastAsia="Aptos" w:cs="Aptos"/>
                <w:b w:val="0"/>
                <w:bCs w:val="0"/>
                <w:i w:val="0"/>
                <w:iCs w:val="0"/>
                <w:color w:val="000000" w:themeColor="text1" w:themeTint="FF" w:themeShade="FF"/>
                <w:sz w:val="24"/>
                <w:szCs w:val="24"/>
              </w:rPr>
            </w:pPr>
            <w:r w:rsidRPr="1E38600B" w:rsidR="1E38600B">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62BB2277" w14:textId="034C83C0">
            <w:pPr>
              <w:rPr>
                <w:rFonts w:ascii="Aptos" w:hAnsi="Aptos" w:eastAsia="Aptos" w:cs="Aptos"/>
                <w:b w:val="0"/>
                <w:bCs w:val="0"/>
                <w:i w:val="0"/>
                <w:iCs w:val="0"/>
                <w:color w:val="000000" w:themeColor="text1" w:themeTint="FF" w:themeShade="FF"/>
                <w:sz w:val="24"/>
                <w:szCs w:val="24"/>
              </w:rPr>
            </w:pPr>
          </w:p>
        </w:tc>
      </w:tr>
      <w:tr w:rsidR="1E38600B" w:rsidTr="1E38600B" w14:paraId="2B97C44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0D7BE742" w14:textId="2ECCF683">
            <w:pPr>
              <w:ind w:firstLine="240" w:firstLineChars="100"/>
              <w:rPr>
                <w:rFonts w:ascii="Aptos" w:hAnsi="Aptos" w:eastAsia="Aptos" w:cs="Aptos"/>
                <w:b w:val="0"/>
                <w:bCs w:val="0"/>
                <w:i w:val="0"/>
                <w:iCs w:val="0"/>
                <w:color w:val="000000" w:themeColor="text1" w:themeTint="FF" w:themeShade="FF"/>
                <w:sz w:val="24"/>
                <w:szCs w:val="24"/>
              </w:rPr>
            </w:pPr>
            <w:r w:rsidRPr="1E38600B" w:rsidR="1E38600B">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70CD90BB" w14:textId="7232627F">
            <w:pPr>
              <w:rPr>
                <w:rFonts w:ascii="Aptos" w:hAnsi="Aptos" w:eastAsia="Aptos" w:cs="Aptos"/>
                <w:b w:val="0"/>
                <w:bCs w:val="0"/>
                <w:i w:val="0"/>
                <w:iCs w:val="0"/>
                <w:color w:val="000000" w:themeColor="text1" w:themeTint="FF" w:themeShade="FF"/>
                <w:sz w:val="24"/>
                <w:szCs w:val="24"/>
              </w:rPr>
            </w:pPr>
          </w:p>
        </w:tc>
      </w:tr>
      <w:tr w:rsidR="1E38600B" w:rsidTr="1E38600B" w14:paraId="54CF86F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38600B" w:rsidP="1E38600B" w:rsidRDefault="1E38600B" w14:paraId="0746A642" w14:textId="327E2F3C">
            <w:pPr>
              <w:rPr>
                <w:rFonts w:ascii="Aptos" w:hAnsi="Aptos" w:eastAsia="Aptos" w:cs="Aptos"/>
                <w:b w:val="0"/>
                <w:bCs w:val="0"/>
                <w:i w:val="0"/>
                <w:iCs w:val="0"/>
                <w:color w:val="000000" w:themeColor="text1" w:themeTint="FF" w:themeShade="FF"/>
                <w:sz w:val="24"/>
                <w:szCs w:val="24"/>
              </w:rPr>
            </w:pPr>
            <w:r w:rsidRPr="1E38600B" w:rsidR="1E38600B">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AE08C99" w:rsidP="1E38600B" w:rsidRDefault="2AE08C99" w14:paraId="574F269A" w14:textId="3481610A">
            <w:pPr>
              <w:rPr>
                <w:rFonts w:ascii="Aptos" w:hAnsi="Aptos" w:eastAsia="Aptos" w:cs="Aptos"/>
                <w:b w:val="0"/>
                <w:bCs w:val="0"/>
                <w:i w:val="0"/>
                <w:iCs w:val="0"/>
                <w:color w:val="000000" w:themeColor="text1" w:themeTint="FF" w:themeShade="FF"/>
                <w:sz w:val="24"/>
                <w:szCs w:val="24"/>
              </w:rPr>
            </w:pPr>
            <w:r w:rsidRPr="1E38600B" w:rsidR="2AE08C99">
              <w:rPr>
                <w:rFonts w:ascii="Aptos" w:hAnsi="Aptos" w:eastAsia="Aptos" w:cs="Aptos"/>
                <w:b w:val="0"/>
                <w:bCs w:val="0"/>
                <w:i w:val="0"/>
                <w:iCs w:val="0"/>
                <w:color w:val="000000" w:themeColor="text1" w:themeTint="FF" w:themeShade="FF"/>
                <w:sz w:val="24"/>
                <w:szCs w:val="24"/>
              </w:rPr>
              <w:t>129,400</w:t>
            </w:r>
          </w:p>
          <w:p w:rsidR="1E38600B" w:rsidP="1E38600B" w:rsidRDefault="1E38600B" w14:paraId="33B3FE2B" w14:textId="4A027AB7">
            <w:pPr>
              <w:rPr>
                <w:rFonts w:ascii="Aptos" w:hAnsi="Aptos" w:eastAsia="Aptos" w:cs="Aptos"/>
                <w:b w:val="0"/>
                <w:bCs w:val="0"/>
                <w:i w:val="0"/>
                <w:iCs w:val="0"/>
                <w:color w:val="000000" w:themeColor="text1" w:themeTint="FF" w:themeShade="FF"/>
                <w:sz w:val="24"/>
                <w:szCs w:val="24"/>
              </w:rPr>
            </w:pPr>
          </w:p>
        </w:tc>
      </w:tr>
    </w:tbl>
    <w:p w:rsidR="1E38600B" w:rsidP="1E38600B" w:rsidRDefault="1E38600B" w14:paraId="552FFF7D" w14:textId="399B3D21">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2AE08C99" w:rsidP="1E38600B" w:rsidRDefault="2AE08C99" w14:paraId="3DA8C498" w14:textId="704C95B2">
      <w:pPr>
        <w:rPr>
          <w:rFonts w:ascii="Aptos" w:hAnsi="Aptos" w:eastAsia="Aptos" w:cs="Aptos"/>
          <w:b w:val="0"/>
          <w:bCs w:val="0"/>
          <w:i w:val="0"/>
          <w:iCs w:val="0"/>
          <w:caps w:val="0"/>
          <w:smallCaps w:val="0"/>
          <w:noProof w:val="0"/>
          <w:color w:val="000000" w:themeColor="text1" w:themeTint="FF" w:themeShade="FF"/>
          <w:sz w:val="24"/>
          <w:szCs w:val="24"/>
          <w:lang w:val="en-US"/>
        </w:rPr>
      </w:pPr>
      <w:r w:rsidRPr="1E38600B" w:rsidR="2AE08C99">
        <w:rPr>
          <w:rFonts w:ascii="Aptos" w:hAnsi="Aptos" w:eastAsia="Aptos" w:cs="Aptos"/>
          <w:b w:val="0"/>
          <w:bCs w:val="0"/>
          <w:i w:val="0"/>
          <w:iCs w:val="0"/>
          <w:caps w:val="0"/>
          <w:smallCaps w:val="0"/>
          <w:noProof w:val="0"/>
          <w:color w:val="000000" w:themeColor="text1" w:themeTint="FF" w:themeShade="FF"/>
          <w:sz w:val="24"/>
          <w:szCs w:val="24"/>
          <w:lang w:val="en-US"/>
        </w:rPr>
        <w:t xml:space="preserve">Do you have an </w:t>
      </w:r>
      <w:r w:rsidRPr="1E38600B" w:rsidR="2AE08C99">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1E38600B" w:rsidR="2AE08C99">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request/project? No</w:t>
      </w:r>
    </w:p>
    <w:p w:rsidR="1E38600B" w:rsidP="1E38600B" w:rsidRDefault="1E38600B" w14:paraId="611222EE" w14:textId="3A606EEB">
      <w:pPr>
        <w:pStyle w:val="ListParagraph"/>
        <w:shd w:val="clear" w:color="auto" w:fill="FFFFFF" w:themeFill="background1"/>
        <w:spacing w:before="240" w:beforeAutospacing="off" w:after="240" w:afterAutospacing="off"/>
        <w:ind w:left="720"/>
        <w:rPr>
          <w:rFonts w:ascii="Aptos" w:hAnsi="Aptos" w:eastAsia="Aptos" w:cs="Aptos"/>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3">
    <w:nsid w:val="13efac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4dc57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7EE93F9"/>
    <w:rsid w:val="0975934F"/>
    <w:rsid w:val="0A54261A"/>
    <w:rsid w:val="0AFDCCD8"/>
    <w:rsid w:val="0B4F8EF0"/>
    <w:rsid w:val="157C182C"/>
    <w:rsid w:val="188CC03D"/>
    <w:rsid w:val="19BC17F1"/>
    <w:rsid w:val="1E38600B"/>
    <w:rsid w:val="1FD6ED1A"/>
    <w:rsid w:val="1FF8927C"/>
    <w:rsid w:val="23FD17E9"/>
    <w:rsid w:val="2AE08C99"/>
    <w:rsid w:val="34BE9BE0"/>
    <w:rsid w:val="353B1A10"/>
    <w:rsid w:val="3A049D12"/>
    <w:rsid w:val="3B1FF612"/>
    <w:rsid w:val="3F9B5313"/>
    <w:rsid w:val="40CC404D"/>
    <w:rsid w:val="527F94AB"/>
    <w:rsid w:val="566F249C"/>
    <w:rsid w:val="58772AB3"/>
    <w:rsid w:val="623CA7AC"/>
    <w:rsid w:val="62A58C84"/>
    <w:rsid w:val="67D257A0"/>
    <w:rsid w:val="67D257A0"/>
    <w:rsid w:val="6AF18D2C"/>
    <w:rsid w:val="71514367"/>
    <w:rsid w:val="738B5127"/>
    <w:rsid w:val="7616ADD2"/>
    <w:rsid w:val="7736359B"/>
    <w:rsid w:val="795B707D"/>
    <w:rsid w:val="795B707D"/>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2025-12-22T23:21:45.8017836Z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