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8C5913" w:rsidR="008C5913" w:rsidP="008C5913" w:rsidRDefault="00AF5FA6" w14:paraId="30C053BD" w14:textId="48D4E4D4">
      <w:pPr>
        <w:jc w:val="right"/>
        <w:rPr>
          <w:color w:val="auto"/>
          <w:kern w:val="0"/>
          <w:sz w:val="22"/>
          <w:szCs w:val="22"/>
        </w:rPr>
      </w:pPr>
      <w:r w:rsidRPr="008C5913" w:rsidR="008C5913">
        <w:rPr>
          <w:noProof/>
          <w:color w:val="auto"/>
          <w:kern w:val="0"/>
          <w:sz w:val="22"/>
          <w:szCs w:val="22"/>
        </w:rPr>
        <w:drawing>
          <wp:inline distT="0" distB="0" distL="0" distR="0" wp14:anchorId="7589564A" wp14:editId="11BF3CAF">
            <wp:extent cx="3705225" cy="942975"/>
            <wp:effectExtent l="0" t="0" r="9525" b="9525"/>
            <wp:docPr id="1042959570"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59570" name="Picture 2" descr="A blue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225" cy="942975"/>
                    </a:xfrm>
                    <a:prstGeom prst="rect">
                      <a:avLst/>
                    </a:prstGeom>
                    <a:noFill/>
                    <a:ln>
                      <a:noFill/>
                    </a:ln>
                  </pic:spPr>
                </pic:pic>
              </a:graphicData>
            </a:graphic>
          </wp:inline>
        </w:drawing>
      </w:r>
      <w:r w:rsidRPr="008C5913" w:rsidR="008C5913">
        <w:rPr>
          <w:color w:val="auto"/>
          <w:kern w:val="0"/>
          <w:sz w:val="22"/>
          <w:szCs w:val="22"/>
        </w:rPr>
        <w:t xml:space="preserve">  </w:t>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p>
    <w:p w:rsidRPr="008C5913" w:rsidR="008C5913" w:rsidP="0BC21544" w:rsidRDefault="008C5913" w14:paraId="184B056D" w14:textId="63C20E0F">
      <w:pPr>
        <w:jc w:val="center"/>
        <w:rPr>
          <w:b w:val="1"/>
          <w:bCs w:val="1"/>
          <w:color w:val="auto"/>
          <w:kern w:val="0"/>
          <w:sz w:val="40"/>
          <w:szCs w:val="40"/>
        </w:rPr>
      </w:pPr>
      <w:r w:rsidRPr="0BC21544" w:rsidR="6E011C7E">
        <w:rPr>
          <w:b w:val="1"/>
          <w:bCs w:val="1"/>
          <w:color w:val="auto"/>
          <w:sz w:val="36"/>
          <w:szCs w:val="36"/>
        </w:rPr>
        <w:t xml:space="preserve">Campus Collaborations Committee Notes </w:t>
      </w:r>
    </w:p>
    <w:p w:rsidRPr="006E75E6" w:rsidR="00DD4E6A" w:rsidP="006E75E6" w:rsidRDefault="00F02A9A" w14:paraId="5918B223" w14:textId="28E3DE53">
      <w:pPr>
        <w:jc w:val="right"/>
        <w:rPr>
          <w:color w:val="auto"/>
          <w:kern w:val="0"/>
          <w:sz w:val="22"/>
          <w:szCs w:val="22"/>
        </w:rPr>
        <w:sectPr w:rsidRPr="006E75E6" w:rsidR="00DD4E6A" w:rsidSect="005406BE">
          <w:headerReference w:type="default" r:id="rId12"/>
          <w:footerReference w:type="default" r:id="rId13"/>
          <w:pgSz w:w="12240" w:h="15840" w:orient="portrait"/>
          <w:pgMar w:top="900" w:right="1440" w:bottom="1440" w:left="1440" w:header="180" w:footer="720" w:gutter="0"/>
          <w:cols w:space="720"/>
          <w:noEndnote/>
          <w:docGrid w:linePitch="272"/>
        </w:sectPr>
      </w:pPr>
      <w:r>
        <w:rPr>
          <w:color w:val="auto"/>
          <w:kern w:val="0"/>
          <w:sz w:val="22"/>
          <w:szCs w:val="22"/>
        </w:rPr>
        <w:tab/>
      </w:r>
    </w:p>
    <w:p w:rsidR="006E75E6" w:rsidRDefault="006E75E6" w14:paraId="41303EA6" w14:textId="77777777">
      <w:pPr>
        <w:pBdr>
          <w:bottom w:val="single" w:color="auto" w:sz="12" w:space="1"/>
        </w:pBdr>
        <w:jc w:val="center"/>
        <w:rPr>
          <w:rFonts w:ascii="Calibri Light" w:hAnsi="Calibri Light" w:cs="Calibri Light"/>
          <w:b/>
          <w:bCs/>
          <w:i/>
          <w:iCs/>
        </w:rPr>
      </w:pPr>
    </w:p>
    <w:p w:rsidRPr="002573E9" w:rsidR="0086243C" w:rsidP="1154EFF6" w:rsidRDefault="00DD4E6A" w14:paraId="5935CCCD" w14:textId="6E7D4310">
      <w:pPr>
        <w:rPr>
          <w:rFonts w:ascii="Century Gothic" w:hAnsi="Century Gothic" w:cs="Calibri Light"/>
          <w:b/>
          <w:bCs/>
          <w:i/>
          <w:iCs/>
          <w:sz w:val="22"/>
          <w:szCs w:val="22"/>
        </w:rPr>
      </w:pPr>
      <w:r w:rsidRPr="1154EFF6">
        <w:rPr>
          <w:rFonts w:asciiTheme="minorHAnsi" w:hAnsiTheme="minorHAnsi" w:cstheme="minorBidi"/>
          <w:b/>
          <w:bCs/>
          <w:i/>
          <w:iCs/>
          <w:color w:val="000000" w:themeColor="text1"/>
          <w:sz w:val="22"/>
          <w:szCs w:val="22"/>
        </w:rPr>
        <w:t>Co-Chairs:</w:t>
      </w:r>
      <w:r w:rsidRPr="1154EFF6">
        <w:rPr>
          <w:rFonts w:ascii="Century Gothic" w:hAnsi="Century Gothic" w:cs="Calibri Light"/>
          <w:b/>
          <w:bCs/>
          <w:i/>
          <w:iCs/>
          <w:sz w:val="22"/>
          <w:szCs w:val="22"/>
        </w:rPr>
        <w:t xml:space="preserve"> </w:t>
      </w:r>
      <w:r w:rsidRPr="1154EFF6" w:rsidR="234909FD">
        <w:rPr>
          <w:rFonts w:asciiTheme="minorHAnsi" w:hAnsiTheme="minorHAnsi" w:cstheme="minorBidi"/>
          <w:color w:val="666666"/>
          <w:sz w:val="21"/>
          <w:szCs w:val="21"/>
        </w:rPr>
        <w:t>Daniel Berumen, Bridget Kominek</w:t>
      </w:r>
    </w:p>
    <w:p w:rsidRPr="002573E9" w:rsidR="0086243C" w:rsidP="120667DA" w:rsidRDefault="00A14A23" w14:paraId="026C833B" w14:textId="2CCCC8FC">
      <w:pPr>
        <w:rPr>
          <w:rFonts w:ascii="Calibri" w:hAnsi="Calibri" w:cs="Arial" w:asciiTheme="minorAscii" w:hAnsiTheme="minorAscii" w:cstheme="minorBidi"/>
          <w:color w:val="666666"/>
          <w:sz w:val="21"/>
          <w:szCs w:val="21"/>
        </w:rPr>
      </w:pPr>
      <w:r w:rsidRPr="6F2CEADE" w:rsidR="00A14A23">
        <w:rPr>
          <w:rFonts w:ascii="Calibri" w:hAnsi="Calibri" w:cs="Arial" w:asciiTheme="minorAscii" w:hAnsiTheme="minorAscii" w:cstheme="minorBidi"/>
          <w:b w:val="1"/>
          <w:bCs w:val="1"/>
          <w:i w:val="1"/>
          <w:iCs w:val="1"/>
          <w:color w:val="000000" w:themeColor="text1" w:themeTint="FF" w:themeShade="FF"/>
          <w:sz w:val="22"/>
          <w:szCs w:val="22"/>
        </w:rPr>
        <w:t>Members:</w:t>
      </w:r>
      <w:r w:rsidRPr="6F2CEADE" w:rsidR="00F3119D">
        <w:rPr>
          <w:rFonts w:ascii="Calibri" w:hAnsi="Calibri" w:cs="Arial" w:asciiTheme="minorAscii" w:hAnsiTheme="minorAscii" w:cstheme="minorBidi"/>
          <w:color w:val="666666"/>
          <w:sz w:val="21"/>
          <w:szCs w:val="21"/>
        </w:rPr>
        <w:t xml:space="preserve"> </w:t>
      </w:r>
      <w:r w:rsidRPr="6F2CEADE" w:rsidR="7D4BC8A1">
        <w:rPr>
          <w:rFonts w:ascii="Calibri" w:hAnsi="Calibri" w:cs="Arial" w:asciiTheme="minorAscii" w:hAnsiTheme="minorAscii" w:cstheme="minorBidi"/>
          <w:color w:val="666666"/>
          <w:sz w:val="21"/>
          <w:szCs w:val="21"/>
        </w:rPr>
        <w:t xml:space="preserve">Jennifer Merchant, Jeanne Costello, Bridget Kominek, Mary Bogan, Ericka </w:t>
      </w:r>
      <w:r w:rsidRPr="6F2CEADE" w:rsidR="7D4BC8A1">
        <w:rPr>
          <w:rFonts w:ascii="Calibri" w:hAnsi="Calibri" w:cs="Arial" w:asciiTheme="minorAscii" w:hAnsiTheme="minorAscii" w:cstheme="minorBidi"/>
          <w:color w:val="666666"/>
          <w:sz w:val="21"/>
          <w:szCs w:val="21"/>
        </w:rPr>
        <w:t>Adakai</w:t>
      </w:r>
      <w:r w:rsidRPr="6F2CEADE" w:rsidR="7D4BC8A1">
        <w:rPr>
          <w:rFonts w:ascii="Calibri" w:hAnsi="Calibri" w:cs="Arial" w:asciiTheme="minorAscii" w:hAnsiTheme="minorAscii" w:cstheme="minorBidi"/>
          <w:color w:val="666666"/>
          <w:sz w:val="21"/>
          <w:szCs w:val="21"/>
        </w:rPr>
        <w:t xml:space="preserve">, Anita Juarez, </w:t>
      </w:r>
      <w:r w:rsidRPr="6F2CEADE" w:rsidR="01E84630">
        <w:rPr>
          <w:rFonts w:ascii="Calibri" w:hAnsi="Calibri" w:cs="Arial" w:asciiTheme="minorAscii" w:hAnsiTheme="minorAscii" w:cstheme="minorBidi"/>
          <w:color w:val="666666"/>
          <w:sz w:val="21"/>
          <w:szCs w:val="21"/>
        </w:rPr>
        <w:t xml:space="preserve">Ziza Delgado, </w:t>
      </w:r>
      <w:r w:rsidRPr="6F2CEADE" w:rsidR="7D4BC8A1">
        <w:rPr>
          <w:rFonts w:ascii="Calibri" w:hAnsi="Calibri" w:cs="Arial" w:asciiTheme="minorAscii" w:hAnsiTheme="minorAscii" w:cstheme="minorBidi"/>
          <w:color w:val="666666"/>
          <w:sz w:val="21"/>
          <w:szCs w:val="21"/>
        </w:rPr>
        <w:t xml:space="preserve">Darnell Kemp, </w:t>
      </w:r>
      <w:r w:rsidRPr="6F2CEADE" w:rsidR="0BCC0182">
        <w:rPr>
          <w:rFonts w:ascii="Calibri" w:hAnsi="Calibri" w:cs="Arial" w:asciiTheme="minorAscii" w:hAnsiTheme="minorAscii" w:cstheme="minorBidi"/>
          <w:color w:val="666666"/>
          <w:sz w:val="21"/>
          <w:szCs w:val="21"/>
        </w:rPr>
        <w:t>Michael Mangan</w:t>
      </w:r>
      <w:r w:rsidRPr="6F2CEADE" w:rsidR="7D4BC8A1">
        <w:rPr>
          <w:rFonts w:ascii="Calibri" w:hAnsi="Calibri" w:cs="Arial" w:asciiTheme="minorAscii" w:hAnsiTheme="minorAscii" w:cstheme="minorBidi"/>
          <w:color w:val="666666"/>
          <w:sz w:val="21"/>
          <w:szCs w:val="21"/>
        </w:rPr>
        <w:t xml:space="preserve">, Evelyn Lindley, Connie Moreno-Yamashiro, </w:t>
      </w:r>
      <w:r w:rsidRPr="6F2CEADE" w:rsidR="082B61C8">
        <w:rPr>
          <w:rFonts w:ascii="Calibri" w:hAnsi="Calibri" w:cs="Arial" w:asciiTheme="minorAscii" w:hAnsiTheme="minorAscii" w:cstheme="minorBidi"/>
          <w:color w:val="666666"/>
          <w:sz w:val="21"/>
          <w:szCs w:val="21"/>
        </w:rPr>
        <w:t xml:space="preserve">Jorge </w:t>
      </w:r>
      <w:r w:rsidRPr="6F2CEADE" w:rsidR="082B61C8">
        <w:rPr>
          <w:rFonts w:ascii="Calibri" w:hAnsi="Calibri" w:cs="Arial" w:asciiTheme="minorAscii" w:hAnsiTheme="minorAscii" w:cstheme="minorBidi"/>
          <w:color w:val="666666"/>
          <w:sz w:val="21"/>
          <w:szCs w:val="21"/>
        </w:rPr>
        <w:t>Arrendondo</w:t>
      </w:r>
      <w:r w:rsidRPr="6F2CEADE" w:rsidR="7D4BC8A1">
        <w:rPr>
          <w:rFonts w:ascii="Calibri" w:hAnsi="Calibri" w:cs="Arial" w:asciiTheme="minorAscii" w:hAnsiTheme="minorAscii" w:cstheme="minorBidi"/>
          <w:color w:val="666666"/>
          <w:sz w:val="21"/>
          <w:szCs w:val="21"/>
        </w:rPr>
        <w:t xml:space="preserve">, Roman De Jesus, John Ison, Tam Contreras, Valerie Salazar, </w:t>
      </w:r>
      <w:r w:rsidRPr="6F2CEADE" w:rsidR="0A4B5C33">
        <w:rPr>
          <w:rFonts w:ascii="Calibri" w:hAnsi="Calibri" w:cs="Arial" w:asciiTheme="minorAscii" w:hAnsiTheme="minorAscii" w:cstheme="minorBidi"/>
          <w:color w:val="666666"/>
          <w:sz w:val="21"/>
          <w:szCs w:val="21"/>
        </w:rPr>
        <w:t>Curtis Galvez</w:t>
      </w:r>
      <w:r w:rsidRPr="6F2CEADE" w:rsidR="7D4BC8A1">
        <w:rPr>
          <w:rFonts w:ascii="Calibri" w:hAnsi="Calibri" w:cs="Arial" w:asciiTheme="minorAscii" w:hAnsiTheme="minorAscii" w:cstheme="minorBidi"/>
          <w:color w:val="666666"/>
          <w:sz w:val="21"/>
          <w:szCs w:val="21"/>
        </w:rPr>
        <w:t xml:space="preserve">, Cecilia </w:t>
      </w:r>
      <w:r w:rsidRPr="6F2CEADE" w:rsidR="7D4BC8A1">
        <w:rPr>
          <w:rFonts w:ascii="Calibri" w:hAnsi="Calibri" w:cs="Arial" w:asciiTheme="minorAscii" w:hAnsiTheme="minorAscii" w:cstheme="minorBidi"/>
          <w:color w:val="666666"/>
          <w:sz w:val="21"/>
          <w:szCs w:val="21"/>
        </w:rPr>
        <w:t>Arriaza</w:t>
      </w:r>
      <w:r w:rsidRPr="6F2CEADE" w:rsidR="7D4BC8A1">
        <w:rPr>
          <w:rFonts w:ascii="Calibri" w:hAnsi="Calibri" w:cs="Arial" w:asciiTheme="minorAscii" w:hAnsiTheme="minorAscii" w:cstheme="minorBidi"/>
          <w:color w:val="666666"/>
          <w:sz w:val="21"/>
          <w:szCs w:val="21"/>
        </w:rPr>
        <w:t xml:space="preserve">, Albert </w:t>
      </w:r>
      <w:r w:rsidRPr="6F2CEADE" w:rsidR="7D4BC8A1">
        <w:rPr>
          <w:rFonts w:ascii="Calibri" w:hAnsi="Calibri" w:cs="Arial" w:asciiTheme="minorAscii" w:hAnsiTheme="minorAscii" w:cstheme="minorBidi"/>
          <w:color w:val="666666"/>
          <w:sz w:val="21"/>
          <w:szCs w:val="21"/>
        </w:rPr>
        <w:t>Abutin</w:t>
      </w:r>
      <w:r w:rsidRPr="6F2CEADE" w:rsidR="7D4BC8A1">
        <w:rPr>
          <w:rFonts w:ascii="Calibri" w:hAnsi="Calibri" w:cs="Arial" w:asciiTheme="minorAscii" w:hAnsiTheme="minorAscii" w:cstheme="minorBidi"/>
          <w:color w:val="666666"/>
          <w:sz w:val="21"/>
          <w:szCs w:val="21"/>
        </w:rPr>
        <w:t xml:space="preserve">, </w:t>
      </w:r>
      <w:r w:rsidRPr="6F2CEADE" w:rsidR="32107732">
        <w:rPr>
          <w:rFonts w:ascii="Calibri" w:hAnsi="Calibri" w:cs="Arial" w:asciiTheme="minorAscii" w:hAnsiTheme="minorAscii" w:cstheme="minorBidi"/>
          <w:color w:val="666666"/>
          <w:sz w:val="21"/>
          <w:szCs w:val="21"/>
        </w:rPr>
        <w:t xml:space="preserve">Garrett Campbell, </w:t>
      </w:r>
      <w:r w:rsidRPr="6F2CEADE" w:rsidR="7D4BC8A1">
        <w:rPr>
          <w:rFonts w:ascii="Calibri" w:hAnsi="Calibri" w:cs="Arial" w:asciiTheme="minorAscii" w:hAnsiTheme="minorAscii" w:cstheme="minorBidi"/>
          <w:color w:val="666666"/>
          <w:sz w:val="21"/>
          <w:szCs w:val="21"/>
        </w:rPr>
        <w:t xml:space="preserve">Kim Vandervort, Annika Shellenbarger, </w:t>
      </w:r>
      <w:r w:rsidRPr="6F2CEADE" w:rsidR="10D45FFF">
        <w:rPr>
          <w:rFonts w:ascii="Calibri" w:hAnsi="Calibri" w:cs="Arial" w:asciiTheme="minorAscii" w:hAnsiTheme="minorAscii" w:cstheme="minorBidi"/>
          <w:color w:val="666666"/>
          <w:sz w:val="21"/>
          <w:szCs w:val="21"/>
        </w:rPr>
        <w:t>Porsha Boyd</w:t>
      </w:r>
      <w:r w:rsidRPr="6F2CEADE" w:rsidR="0874B5AB">
        <w:rPr>
          <w:rFonts w:ascii="Calibri" w:hAnsi="Calibri" w:cs="Arial" w:asciiTheme="minorAscii" w:hAnsiTheme="minorAscii" w:cstheme="minorBidi"/>
          <w:color w:val="666666"/>
          <w:sz w:val="21"/>
          <w:szCs w:val="21"/>
        </w:rPr>
        <w:t>,</w:t>
      </w:r>
      <w:r w:rsidRPr="6F2CEADE" w:rsidR="3966E611">
        <w:rPr>
          <w:rFonts w:ascii="Calibri" w:hAnsi="Calibri" w:cs="Arial" w:asciiTheme="minorAscii" w:hAnsiTheme="minorAscii" w:cstheme="minorBidi"/>
          <w:color w:val="666666"/>
          <w:sz w:val="21"/>
          <w:szCs w:val="21"/>
        </w:rPr>
        <w:t xml:space="preserve"> </w:t>
      </w:r>
      <w:r w:rsidRPr="6F2CEADE" w:rsidR="16571543">
        <w:rPr>
          <w:rFonts w:ascii="Calibri" w:hAnsi="Calibri" w:cs="Arial" w:asciiTheme="minorAscii" w:hAnsiTheme="minorAscii" w:cstheme="minorBidi"/>
          <w:color w:val="666666"/>
          <w:sz w:val="21"/>
          <w:szCs w:val="21"/>
        </w:rPr>
        <w:t>Miranda Bates</w:t>
      </w:r>
      <w:r w:rsidRPr="6F2CEADE" w:rsidR="4028F731">
        <w:rPr>
          <w:rFonts w:ascii="Calibri" w:hAnsi="Calibri" w:cs="Arial" w:asciiTheme="minorAscii" w:hAnsiTheme="minorAscii" w:cstheme="minorBidi"/>
          <w:color w:val="666666"/>
          <w:sz w:val="21"/>
          <w:szCs w:val="21"/>
        </w:rPr>
        <w:t xml:space="preserve">, Marietta </w:t>
      </w:r>
      <w:r w:rsidRPr="6F2CEADE" w:rsidR="4028F731">
        <w:rPr>
          <w:rFonts w:ascii="Calibri" w:hAnsi="Calibri" w:cs="Arial" w:asciiTheme="minorAscii" w:hAnsiTheme="minorAscii" w:cstheme="minorBidi"/>
          <w:color w:val="666666"/>
          <w:sz w:val="21"/>
          <w:szCs w:val="21"/>
        </w:rPr>
        <w:t>Gilliard</w:t>
      </w:r>
      <w:r w:rsidRPr="6F2CEADE" w:rsidR="348CC290">
        <w:rPr>
          <w:rFonts w:ascii="Calibri" w:hAnsi="Calibri" w:cs="Arial" w:asciiTheme="minorAscii" w:hAnsiTheme="minorAscii" w:cstheme="minorBidi"/>
          <w:color w:val="666666"/>
          <w:sz w:val="21"/>
          <w:szCs w:val="21"/>
        </w:rPr>
        <w:t>,</w:t>
      </w:r>
      <w:r w:rsidRPr="6F2CEADE" w:rsidR="13BAAAF8">
        <w:rPr>
          <w:rFonts w:ascii="Calibri" w:hAnsi="Calibri" w:cs="Arial" w:asciiTheme="minorAscii" w:hAnsiTheme="minorAscii" w:cstheme="minorBidi"/>
          <w:color w:val="666666"/>
          <w:sz w:val="21"/>
          <w:szCs w:val="21"/>
        </w:rPr>
        <w:t xml:space="preserve"> Arnette Edwards,</w:t>
      </w:r>
      <w:r w:rsidRPr="6F2CEADE" w:rsidR="348CC290">
        <w:rPr>
          <w:rFonts w:ascii="Calibri" w:hAnsi="Calibri" w:cs="Arial" w:asciiTheme="minorAscii" w:hAnsiTheme="minorAscii" w:cstheme="minorBidi"/>
          <w:color w:val="666666"/>
          <w:sz w:val="21"/>
          <w:szCs w:val="21"/>
        </w:rPr>
        <w:t xml:space="preserve"> </w:t>
      </w:r>
      <w:r w:rsidRPr="6F2CEADE" w:rsidR="4028F731">
        <w:rPr>
          <w:rFonts w:ascii="Calibri" w:hAnsi="Calibri" w:cs="Arial" w:asciiTheme="minorAscii" w:hAnsiTheme="minorAscii" w:cstheme="minorBidi"/>
          <w:color w:val="666666"/>
          <w:sz w:val="21"/>
          <w:szCs w:val="21"/>
        </w:rPr>
        <w:t xml:space="preserve"> Johnathon Krok, Theresa Ullrich, Henry Hua, Jodi Balma, George Bonnand, Cynthia Guardado</w:t>
      </w:r>
      <w:r w:rsidRPr="6F2CEADE" w:rsidR="12EBA6AF">
        <w:rPr>
          <w:rFonts w:ascii="Calibri" w:hAnsi="Calibri" w:cs="Arial" w:asciiTheme="minorAscii" w:hAnsiTheme="minorAscii" w:cstheme="minorBidi"/>
          <w:color w:val="666666"/>
          <w:sz w:val="21"/>
          <w:szCs w:val="21"/>
        </w:rPr>
        <w:t xml:space="preserve">, </w:t>
      </w:r>
      <w:r w:rsidRPr="6F2CEADE" w:rsidR="0748CA43">
        <w:rPr>
          <w:rFonts w:ascii="Calibri" w:hAnsi="Calibri" w:cs="Arial" w:asciiTheme="minorAscii" w:hAnsiTheme="minorAscii" w:cstheme="minorBidi"/>
          <w:color w:val="666666"/>
          <w:sz w:val="21"/>
          <w:szCs w:val="21"/>
        </w:rPr>
        <w:t xml:space="preserve">Toni </w:t>
      </w:r>
      <w:r w:rsidRPr="6F2CEADE" w:rsidR="0748CA43">
        <w:rPr>
          <w:rFonts w:ascii="Calibri" w:hAnsi="Calibri" w:cs="Arial" w:asciiTheme="minorAscii" w:hAnsiTheme="minorAscii" w:cstheme="minorBidi"/>
          <w:color w:val="666666"/>
          <w:sz w:val="21"/>
          <w:szCs w:val="21"/>
        </w:rPr>
        <w:t>Nielson</w:t>
      </w:r>
    </w:p>
    <w:p w:rsidR="5E4B8C35" w:rsidP="0BC21544" w:rsidRDefault="5E4B8C35" w14:paraId="0CE02A83" w14:textId="19A60672">
      <w:pPr>
        <w:pBdr>
          <w:bottom w:val="single" w:color="000000" w:sz="12" w:space="1"/>
        </w:pBdr>
        <w:rPr>
          <w:rFonts w:ascii="Century Gothic" w:hAnsi="Century Gothic" w:cs="Calibri Light"/>
          <w:sz w:val="22"/>
          <w:szCs w:val="22"/>
        </w:rPr>
      </w:pPr>
      <w:r w:rsidRPr="0BC21544" w:rsidR="00A14A23">
        <w:rPr>
          <w:rFonts w:ascii="Calibri" w:hAnsi="Calibri" w:cs="Arial" w:asciiTheme="minorAscii" w:hAnsiTheme="minorAscii" w:cstheme="minorBidi"/>
          <w:b w:val="1"/>
          <w:bCs w:val="1"/>
          <w:i w:val="1"/>
          <w:iCs w:val="1"/>
          <w:color w:val="000000" w:themeColor="text1" w:themeTint="FF" w:themeShade="FF"/>
          <w:sz w:val="22"/>
          <w:szCs w:val="22"/>
        </w:rPr>
        <w:t>Recorder:</w:t>
      </w:r>
      <w:r w:rsidRPr="0BC21544" w:rsidR="00A14A23">
        <w:rPr>
          <w:rFonts w:ascii="Century Gothic" w:hAnsi="Century Gothic" w:cs="Calibri Light"/>
          <w:b w:val="1"/>
          <w:bCs w:val="1"/>
          <w:i w:val="1"/>
          <w:iCs w:val="1"/>
          <w:sz w:val="22"/>
          <w:szCs w:val="22"/>
        </w:rPr>
        <w:t xml:space="preserve"> </w:t>
      </w:r>
      <w:r w:rsidRPr="0BC21544" w:rsidR="0D41CA40">
        <w:rPr>
          <w:rFonts w:ascii="Calibri" w:hAnsi="Calibri" w:cs="Arial" w:asciiTheme="minorAscii" w:hAnsiTheme="minorAscii" w:cstheme="minorBidi"/>
          <w:color w:val="666666"/>
          <w:sz w:val="21"/>
          <w:szCs w:val="21"/>
        </w:rPr>
        <w:t>Bianca Gladen</w:t>
      </w:r>
    </w:p>
    <w:p w:rsidR="0BC21544" w:rsidP="0BC21544" w:rsidRDefault="0BC21544" w14:paraId="11045BAC" w14:textId="76A10176">
      <w:pPr>
        <w:pBdr>
          <w:bottom w:val="single" w:color="000000" w:sz="12" w:space="1"/>
        </w:pBdr>
        <w:rPr>
          <w:rFonts w:ascii="Calibri" w:hAnsi="Calibri" w:cs="Arial" w:asciiTheme="minorAscii" w:hAnsiTheme="minorAscii" w:cstheme="minorBidi"/>
          <w:color w:val="666666"/>
          <w:sz w:val="21"/>
          <w:szCs w:val="21"/>
        </w:rPr>
      </w:pPr>
    </w:p>
    <w:p w:rsidR="6B7EC39F" w:rsidP="0BC21544" w:rsidRDefault="6B7EC39F" w14:paraId="079F8F55" w14:textId="1477B533">
      <w:pPr>
        <w:pBdr>
          <w:bottom w:val="single" w:color="000000" w:sz="12" w:space="1"/>
        </w:pBdr>
        <w:rPr>
          <w:rFonts w:ascii="Calibri" w:hAnsi="Calibri" w:cs="Arial" w:asciiTheme="minorAscii" w:hAnsiTheme="minorAscii" w:cstheme="minorBidi"/>
          <w:color w:val="666666"/>
          <w:sz w:val="21"/>
          <w:szCs w:val="21"/>
        </w:rPr>
      </w:pPr>
      <w:r w:rsidRPr="0BC21544" w:rsidR="6B7EC39F">
        <w:rPr>
          <w:rFonts w:ascii="Calibri" w:hAnsi="Calibri" w:cs="Arial" w:asciiTheme="minorAscii" w:hAnsiTheme="minorAscii" w:cstheme="minorBidi"/>
          <w:color w:val="666666"/>
          <w:sz w:val="21"/>
          <w:szCs w:val="21"/>
        </w:rPr>
        <w:t>Absent:</w:t>
      </w:r>
      <w:r w:rsidRPr="0BC21544" w:rsidR="6DCBD243">
        <w:rPr>
          <w:rFonts w:ascii="Calibri" w:hAnsi="Calibri" w:cs="Arial" w:asciiTheme="minorAscii" w:hAnsiTheme="minorAscii" w:cstheme="minorBidi"/>
          <w:color w:val="666666"/>
          <w:sz w:val="21"/>
          <w:szCs w:val="21"/>
        </w:rPr>
        <w:t xml:space="preserve"> Mary Bogan, Ericka Adakai, Anita </w:t>
      </w:r>
      <w:r w:rsidRPr="0BC21544" w:rsidR="6DCBD243">
        <w:rPr>
          <w:rFonts w:ascii="Calibri" w:hAnsi="Calibri" w:cs="Arial" w:asciiTheme="minorAscii" w:hAnsiTheme="minorAscii" w:cstheme="minorBidi"/>
          <w:color w:val="666666"/>
          <w:sz w:val="21"/>
          <w:szCs w:val="21"/>
        </w:rPr>
        <w:t>Juarez, Michael</w:t>
      </w:r>
      <w:r w:rsidRPr="0BC21544" w:rsidR="6DCBD243">
        <w:rPr>
          <w:rFonts w:ascii="Calibri" w:hAnsi="Calibri" w:cs="Arial" w:asciiTheme="minorAscii" w:hAnsiTheme="minorAscii" w:cstheme="minorBidi"/>
          <w:color w:val="666666"/>
          <w:sz w:val="21"/>
          <w:szCs w:val="21"/>
        </w:rPr>
        <w:t xml:space="preserve"> Mangan, Jorge Arrendondo, Tam Contreras, Curtis Galvez, Garrett Campbell, </w:t>
      </w:r>
      <w:r w:rsidRPr="0BC21544" w:rsidR="0BE1B567">
        <w:rPr>
          <w:rFonts w:ascii="Calibri" w:hAnsi="Calibri" w:cs="Arial" w:asciiTheme="minorAscii" w:hAnsiTheme="minorAscii" w:cstheme="minorBidi"/>
          <w:color w:val="666666"/>
          <w:sz w:val="21"/>
          <w:szCs w:val="21"/>
        </w:rPr>
        <w:t xml:space="preserve">Miranda Bates, Marietta Hilliard, </w:t>
      </w:r>
      <w:r w:rsidRPr="0BC21544" w:rsidR="5E1F88C3">
        <w:rPr>
          <w:rFonts w:ascii="Calibri" w:hAnsi="Calibri" w:cs="Arial" w:asciiTheme="minorAscii" w:hAnsiTheme="minorAscii" w:cstheme="minorBidi"/>
          <w:color w:val="666666"/>
          <w:sz w:val="21"/>
          <w:szCs w:val="21"/>
        </w:rPr>
        <w:t>Johnathon Krok, Henry Hua, Jodi Balma, George Bonnand, Toni Nielson</w:t>
      </w:r>
    </w:p>
    <w:p w:rsidRPr="00504CA6" w:rsidR="00DD4E6A" w:rsidP="00832F43" w:rsidRDefault="00DD4E6A" w14:paraId="282067F8" w14:textId="12641CFB">
      <w:pPr>
        <w:rPr>
          <w:rFonts w:ascii="Arial" w:hAnsi="Arial" w:cs="Arial"/>
          <w:b/>
          <w:bCs/>
          <w:sz w:val="32"/>
        </w:rPr>
      </w:pPr>
    </w:p>
    <w:p w:rsidRPr="00CD16F7" w:rsidR="006321F0" w:rsidP="3D967813" w:rsidRDefault="007A4CF6" w14:paraId="59C5F671" w14:textId="19E8A6A4">
      <w:pPr>
        <w:jc w:val="center"/>
        <w:rPr>
          <w:rFonts w:ascii="Century Gothic" w:hAnsi="Century Gothic" w:cstheme="minorBidi"/>
          <w:b/>
          <w:bCs/>
          <w:sz w:val="24"/>
          <w:szCs w:val="24"/>
        </w:rPr>
      </w:pPr>
      <w:r w:rsidRPr="3D967813">
        <w:rPr>
          <w:rFonts w:ascii="Century Gothic" w:hAnsi="Century Gothic" w:cstheme="minorBidi"/>
          <w:b/>
          <w:bCs/>
          <w:sz w:val="24"/>
          <w:szCs w:val="24"/>
        </w:rPr>
        <w:t xml:space="preserve">Location: </w:t>
      </w:r>
      <w:hyperlink r:id="rId14">
        <w:r w:rsidRPr="3D967813" w:rsidR="00044748">
          <w:rPr>
            <w:rStyle w:val="Hyperlink"/>
            <w:rFonts w:ascii="Century Gothic" w:hAnsi="Century Gothic" w:cstheme="minorBidi"/>
            <w:b/>
            <w:bCs/>
            <w:sz w:val="24"/>
            <w:szCs w:val="24"/>
          </w:rPr>
          <w:t>Zoom</w:t>
        </w:r>
      </w:hyperlink>
      <w:r w:rsidRPr="3D967813" w:rsidR="06E95BF8">
        <w:rPr>
          <w:rFonts w:ascii="Century Gothic" w:hAnsi="Century Gothic" w:cstheme="minorBidi"/>
          <w:b/>
          <w:bCs/>
          <w:sz w:val="24"/>
          <w:szCs w:val="24"/>
        </w:rPr>
        <w:t xml:space="preserve"> </w:t>
      </w:r>
    </w:p>
    <w:p w:rsidRPr="00414BB8" w:rsidR="00DD4E6A" w:rsidRDefault="00DD4E6A" w14:paraId="2E2D054D" w14:textId="757682C4">
      <w:pPr>
        <w:rPr>
          <w:rFonts w:ascii="Century Gothic" w:hAnsi="Century Gothic" w:cs="Calibri"/>
          <w:sz w:val="22"/>
          <w:szCs w:val="22"/>
        </w:rPr>
      </w:pPr>
      <w:r w:rsidRPr="00414BB8">
        <w:rPr>
          <w:rFonts w:ascii="Century Gothic" w:hAnsi="Century Gothic" w:cs="HP Simplified Light"/>
          <w:b/>
          <w:bCs/>
          <w:sz w:val="22"/>
          <w:szCs w:val="22"/>
        </w:rPr>
        <w:t>HOUSEKEEPING</w:t>
      </w:r>
    </w:p>
    <w:p w:rsidRPr="00421083" w:rsidR="00DD4E6A" w:rsidP="00421083" w:rsidRDefault="00D02541" w14:paraId="1031266E" w14:textId="08978CE8">
      <w:pPr>
        <w:pStyle w:val="ListParagraph"/>
        <w:numPr>
          <w:ilvl w:val="0"/>
          <w:numId w:val="1"/>
        </w:numPr>
        <w:rPr>
          <w:rFonts w:ascii="Century Gothic" w:hAnsi="Century Gothic" w:cs="Calibri Light"/>
          <w:color w:val="auto"/>
          <w:sz w:val="22"/>
          <w:szCs w:val="22"/>
        </w:rPr>
      </w:pPr>
      <w:r w:rsidRPr="0F1B8EA7">
        <w:rPr>
          <w:rFonts w:ascii="Century Gothic" w:hAnsi="Century Gothic" w:cs="Calibri Light"/>
          <w:color w:val="auto"/>
          <w:sz w:val="22"/>
          <w:szCs w:val="22"/>
        </w:rPr>
        <w:t>Call to Orde</w:t>
      </w:r>
      <w:r w:rsidR="00421083">
        <w:rPr>
          <w:rFonts w:ascii="Century Gothic" w:hAnsi="Century Gothic" w:cs="Calibri Light"/>
          <w:color w:val="auto"/>
          <w:sz w:val="22"/>
          <w:szCs w:val="22"/>
        </w:rPr>
        <w:t>r</w:t>
      </w:r>
      <w:r w:rsidR="00DD4E6A">
        <w:tab/>
      </w:r>
      <w:r w:rsidR="00DD4E6A">
        <w:tab/>
      </w:r>
      <w:r w:rsidR="00DD4E6A">
        <w:tab/>
      </w:r>
      <w:r w:rsidR="00DD4E6A">
        <w:tab/>
      </w:r>
      <w:r w:rsidR="00DD4E6A">
        <w:tab/>
      </w:r>
      <w:r w:rsidR="00DD4E6A">
        <w:tab/>
      </w:r>
      <w:r w:rsidR="00DD4E6A">
        <w:tab/>
      </w:r>
      <w:r w:rsidR="00DD4E6A">
        <w:tab/>
      </w:r>
      <w:r w:rsidR="00DD4E6A">
        <w:tab/>
      </w:r>
    </w:p>
    <w:p w:rsidR="00C96B0F" w:rsidP="0BC21544" w:rsidRDefault="00C96B0F" w14:paraId="35E21B32" w14:textId="59FA108F">
      <w:pPr>
        <w:pStyle w:val="ListParagraph"/>
        <w:numPr>
          <w:ilvl w:val="0"/>
          <w:numId w:val="1"/>
        </w:numPr>
        <w:rPr>
          <w:rFonts w:ascii="Century Gothic" w:hAnsi="Century Gothic" w:cs="Calibri Light"/>
          <w:color w:val="auto"/>
          <w:sz w:val="22"/>
          <w:szCs w:val="22"/>
        </w:rPr>
      </w:pPr>
      <w:r w:rsidRPr="0BC21544" w:rsidR="00C96B0F">
        <w:rPr>
          <w:rFonts w:ascii="Century Gothic" w:hAnsi="Century Gothic" w:cs="Calibri Light"/>
          <w:color w:val="auto"/>
          <w:sz w:val="22"/>
          <w:szCs w:val="22"/>
        </w:rPr>
        <w:t>Review</w:t>
      </w:r>
      <w:r w:rsidRPr="0BC21544" w:rsidR="00D02541">
        <w:rPr>
          <w:rFonts w:ascii="Century Gothic" w:hAnsi="Century Gothic" w:cs="Calibri Light"/>
          <w:color w:val="auto"/>
          <w:sz w:val="22"/>
          <w:szCs w:val="22"/>
        </w:rPr>
        <w:t xml:space="preserve"> of</w:t>
      </w:r>
      <w:r w:rsidRPr="0BC21544" w:rsidR="6C1AADB8">
        <w:rPr>
          <w:rFonts w:ascii="Century Gothic" w:hAnsi="Century Gothic" w:cs="Calibri Light"/>
          <w:color w:val="auto"/>
          <w:sz w:val="22"/>
          <w:szCs w:val="22"/>
        </w:rPr>
        <w:t xml:space="preserve"> </w:t>
      </w:r>
      <w:r w:rsidRPr="0BC21544" w:rsidR="124A0BEA">
        <w:rPr>
          <w:rFonts w:ascii="Century Gothic" w:hAnsi="Century Gothic" w:cs="Calibri Light"/>
          <w:color w:val="auto"/>
          <w:sz w:val="22"/>
          <w:szCs w:val="22"/>
        </w:rPr>
        <w:t>Previous Notes</w:t>
      </w:r>
    </w:p>
    <w:p w:rsidR="124A0BEA" w:rsidP="0BC21544" w:rsidRDefault="124A0BEA" w14:paraId="5B028926" w14:textId="1CF15C81">
      <w:pPr>
        <w:pStyle w:val="ListParagraph"/>
        <w:numPr>
          <w:ilvl w:val="1"/>
          <w:numId w:val="1"/>
        </w:numPr>
        <w:rPr>
          <w:rFonts w:ascii="Century Gothic" w:hAnsi="Century Gothic" w:cs="Calibri Light"/>
          <w:color w:val="auto"/>
          <w:sz w:val="22"/>
          <w:szCs w:val="22"/>
        </w:rPr>
      </w:pPr>
      <w:r w:rsidRPr="0BC21544" w:rsidR="124A0BEA">
        <w:rPr>
          <w:rFonts w:ascii="Century Gothic" w:hAnsi="Century Gothic" w:cs="Calibri Light"/>
          <w:color w:val="auto"/>
          <w:sz w:val="22"/>
          <w:szCs w:val="22"/>
        </w:rPr>
        <w:t xml:space="preserve">The committee approved the </w:t>
      </w:r>
      <w:r w:rsidRPr="0BC21544" w:rsidR="124A0BEA">
        <w:rPr>
          <w:rFonts w:ascii="Century Gothic" w:hAnsi="Century Gothic" w:cs="Calibri Light"/>
          <w:color w:val="auto"/>
          <w:sz w:val="22"/>
          <w:szCs w:val="22"/>
        </w:rPr>
        <w:t>previous</w:t>
      </w:r>
      <w:r w:rsidRPr="0BC21544" w:rsidR="124A0BEA">
        <w:rPr>
          <w:rFonts w:ascii="Century Gothic" w:hAnsi="Century Gothic" w:cs="Calibri Light"/>
          <w:color w:val="auto"/>
          <w:sz w:val="22"/>
          <w:szCs w:val="22"/>
        </w:rPr>
        <w:t xml:space="preserve"> meeting notes.</w:t>
      </w:r>
    </w:p>
    <w:p w:rsidRPr="003037D2" w:rsidR="00CD16F7" w:rsidP="5F964E5E" w:rsidRDefault="003E6874" w14:paraId="47421DAE" w14:textId="74F5F476">
      <w:pPr>
        <w:pStyle w:val="ListParagraph"/>
        <w:numPr>
          <w:ilvl w:val="0"/>
          <w:numId w:val="1"/>
        </w:numPr>
        <w:rPr>
          <w:rFonts w:ascii="Century Gothic" w:hAnsi="Century Gothic"/>
          <w:sz w:val="22"/>
          <w:szCs w:val="22"/>
        </w:rPr>
      </w:pPr>
      <w:r w:rsidRPr="0BC21544" w:rsidR="003E6874">
        <w:rPr>
          <w:rFonts w:ascii="Century Gothic" w:hAnsi="Century Gothic"/>
          <w:sz w:val="22"/>
          <w:szCs w:val="22"/>
        </w:rPr>
        <w:t>Co-chair report</w:t>
      </w:r>
      <w:r>
        <w:tab/>
      </w:r>
    </w:p>
    <w:p w:rsidR="7F04FEC3" w:rsidP="0BC21544" w:rsidRDefault="7F04FEC3" w14:paraId="1C9452D0" w14:textId="55340CEF">
      <w:pPr>
        <w:pStyle w:val="ListParagraph"/>
        <w:numPr>
          <w:ilvl w:val="1"/>
          <w:numId w:val="1"/>
        </w:numPr>
        <w:rPr>
          <w:rFonts w:ascii="Century Gothic" w:hAnsi="Century Gothic" w:eastAsia="ＭＳ 明朝" w:cs="Calibri Light"/>
          <w:color w:val="auto"/>
          <w:sz w:val="22"/>
          <w:szCs w:val="22"/>
        </w:rPr>
      </w:pPr>
      <w:r w:rsidRPr="0BC21544" w:rsidR="7F04FEC3">
        <w:rPr>
          <w:rFonts w:ascii="Century Gothic" w:hAnsi="Century Gothic" w:eastAsia="ＭＳ 明朝" w:cs="Calibri Light"/>
          <w:color w:val="auto"/>
          <w:sz w:val="22"/>
          <w:szCs w:val="22"/>
        </w:rPr>
        <w:t>Instructional Program Review is due November 7</w:t>
      </w:r>
      <w:r w:rsidRPr="0BC21544" w:rsidR="7F04FEC3">
        <w:rPr>
          <w:rFonts w:ascii="Century Gothic" w:hAnsi="Century Gothic" w:eastAsia="ＭＳ 明朝" w:cs="Calibri Light"/>
          <w:color w:val="auto"/>
          <w:sz w:val="22"/>
          <w:szCs w:val="22"/>
          <w:vertAlign w:val="superscript"/>
        </w:rPr>
        <w:t>th</w:t>
      </w:r>
    </w:p>
    <w:p w:rsidR="7F04FEC3" w:rsidP="0BC21544" w:rsidRDefault="7F04FEC3" w14:paraId="3CE65CAA" w14:textId="59932844">
      <w:pPr>
        <w:pStyle w:val="ListParagraph"/>
        <w:numPr>
          <w:ilvl w:val="1"/>
          <w:numId w:val="1"/>
        </w:numPr>
        <w:rPr>
          <w:rFonts w:ascii="Century Gothic" w:hAnsi="Century Gothic" w:eastAsia="ＭＳ 明朝" w:cs="Calibri Light"/>
          <w:noProof w:val="0"/>
          <w:color w:val="auto"/>
          <w:sz w:val="22"/>
          <w:szCs w:val="22"/>
          <w:lang w:val="en-US"/>
        </w:rPr>
      </w:pPr>
      <w:r w:rsidRPr="0BC21544" w:rsidR="7F04FEC3">
        <w:rPr>
          <w:rFonts w:ascii="Century Gothic" w:hAnsi="Century Gothic" w:eastAsia="ＭＳ 明朝" w:cs="Calibri Light"/>
          <w:noProof w:val="0"/>
          <w:color w:val="auto"/>
          <w:sz w:val="22"/>
          <w:szCs w:val="22"/>
          <w:lang w:val="en-US"/>
        </w:rPr>
        <w:t xml:space="preserve">Discussed re-evaluating the committee’s identity, meeting frequency, and future role; noted that its function will shift slightly beginning Fall 2026. Members were </w:t>
      </w:r>
      <w:r w:rsidRPr="0BC21544" w:rsidR="7F04FEC3">
        <w:rPr>
          <w:rFonts w:ascii="Century Gothic" w:hAnsi="Century Gothic" w:eastAsia="ＭＳ 明朝" w:cs="Calibri Light"/>
          <w:noProof w:val="0"/>
          <w:color w:val="auto"/>
          <w:sz w:val="22"/>
          <w:szCs w:val="22"/>
          <w:lang w:val="en-US"/>
        </w:rPr>
        <w:t>requested</w:t>
      </w:r>
      <w:r w:rsidRPr="0BC21544" w:rsidR="7F04FEC3">
        <w:rPr>
          <w:rFonts w:ascii="Century Gothic" w:hAnsi="Century Gothic" w:eastAsia="ＭＳ 明朝" w:cs="Calibri Light"/>
          <w:noProof w:val="0"/>
          <w:color w:val="auto"/>
          <w:sz w:val="22"/>
          <w:szCs w:val="22"/>
          <w:lang w:val="en-US"/>
        </w:rPr>
        <w:t xml:space="preserve"> to send feedback to Bridget and Daniel (Co-Chairs).</w:t>
      </w:r>
    </w:p>
    <w:p w:rsidRPr="003037D2" w:rsidR="00CD16F7" w:rsidP="0BC21544" w:rsidRDefault="003E6874" w14:paraId="730C0FD3" w14:textId="32338C77">
      <w:pPr>
        <w:pStyle w:val="ListParagraph"/>
        <w:ind w:left="1800"/>
        <w:rPr>
          <w:rFonts w:ascii="Century Gothic" w:hAnsi="Century Gothic" w:eastAsia="Times New Roman" w:cs="Arial" w:cstheme="minorBidi"/>
          <w:color w:val="auto"/>
          <w:sz w:val="22"/>
          <w:szCs w:val="22"/>
        </w:rPr>
      </w:pPr>
    </w:p>
    <w:p w:rsidR="00AB06F1" w:rsidP="005B6862" w:rsidRDefault="00AB06F1" w14:paraId="1CF9F6D0" w14:textId="28C4D2BB">
      <w:pPr>
        <w:rPr>
          <w:rFonts w:ascii="Century Gothic" w:hAnsi="Century Gothic" w:cs="HP Simplified Light"/>
          <w:b/>
          <w:bCs/>
          <w:color w:val="auto"/>
          <w:sz w:val="22"/>
          <w:szCs w:val="22"/>
        </w:rPr>
      </w:pPr>
      <w:r w:rsidRPr="72D0E02C" w:rsidR="00AB06F1">
        <w:rPr>
          <w:rFonts w:ascii="Century Gothic" w:hAnsi="Century Gothic" w:cs="HP Simplified Light"/>
          <w:b w:val="1"/>
          <w:bCs w:val="1"/>
          <w:color w:val="auto"/>
          <w:sz w:val="22"/>
          <w:szCs w:val="22"/>
        </w:rPr>
        <w:t>TOPICS FOR DISCUSSION</w:t>
      </w:r>
    </w:p>
    <w:p w:rsidR="72D0E02C" w:rsidP="72D0E02C" w:rsidRDefault="72D0E02C" w14:paraId="73C380B9" w14:textId="576D3931">
      <w:pPr>
        <w:pStyle w:val="ListParagraph"/>
        <w:numPr>
          <w:ilvl w:val="0"/>
          <w:numId w:val="3"/>
        </w:numPr>
        <w:rPr>
          <w:rFonts w:ascii="Century Gothic" w:hAnsi="Century Gothic" w:eastAsia="Times New Roman" w:cs="Arial" w:cstheme="minorBidi"/>
          <w:color w:val="auto"/>
          <w:sz w:val="22"/>
          <w:szCs w:val="22"/>
        </w:rPr>
      </w:pPr>
      <w:r w:rsidRPr="0BC21544" w:rsidR="002FFDD2">
        <w:rPr>
          <w:rFonts w:ascii="Century Gothic" w:hAnsi="Century Gothic" w:eastAsia="Times New Roman" w:cs="Arial" w:cstheme="minorBidi"/>
          <w:color w:val="auto"/>
          <w:sz w:val="22"/>
          <w:szCs w:val="22"/>
        </w:rPr>
        <w:t>Committee Resource Requests (Daniel)</w:t>
      </w:r>
    </w:p>
    <w:p w:rsidR="12B0184E" w:rsidP="0BC21544" w:rsidRDefault="12B0184E" w14:paraId="7FA9A5B5" w14:textId="3C0B6A05">
      <w:pPr>
        <w:pStyle w:val="ListParagraph"/>
        <w:numPr>
          <w:ilvl w:val="1"/>
          <w:numId w:val="3"/>
        </w:numPr>
        <w:rPr>
          <w:rFonts w:ascii="Century Gothic" w:hAnsi="Century Gothic" w:eastAsia="Times New Roman" w:cs="Arial"/>
          <w:noProof w:val="0"/>
          <w:color w:val="auto"/>
          <w:sz w:val="22"/>
          <w:szCs w:val="22"/>
          <w:lang w:val="en-US"/>
        </w:rPr>
      </w:pPr>
      <w:r w:rsidRPr="0BC21544" w:rsidR="12B0184E">
        <w:rPr>
          <w:rFonts w:ascii="Century Gothic" w:hAnsi="Century Gothic" w:eastAsia="Times New Roman" w:cs="Arial"/>
          <w:noProof w:val="0"/>
          <w:color w:val="auto"/>
          <w:sz w:val="22"/>
          <w:szCs w:val="22"/>
          <w:lang w:val="en-US"/>
        </w:rPr>
        <w:t>Discussed</w:t>
      </w:r>
      <w:r w:rsidRPr="0BC21544" w:rsidR="12B0184E">
        <w:rPr>
          <w:rFonts w:ascii="Century Gothic" w:hAnsi="Century Gothic" w:eastAsia="Times New Roman" w:cs="Arial"/>
          <w:noProof w:val="0"/>
          <w:color w:val="auto"/>
          <w:sz w:val="22"/>
          <w:szCs w:val="22"/>
          <w:lang w:val="en-US"/>
        </w:rPr>
        <w:t xml:space="preserve"> the </w:t>
      </w:r>
      <w:r w:rsidRPr="0BC21544" w:rsidR="12B0184E">
        <w:rPr>
          <w:rFonts w:ascii="Century Gothic" w:hAnsi="Century Gothic" w:eastAsia="Times New Roman" w:cs="Arial"/>
          <w:noProof w:val="0"/>
          <w:color w:val="auto"/>
          <w:sz w:val="22"/>
          <w:szCs w:val="22"/>
          <w:lang w:val="en-US"/>
        </w:rPr>
        <w:t>appropriate process</w:t>
      </w:r>
      <w:r w:rsidRPr="0BC21544" w:rsidR="12B0184E">
        <w:rPr>
          <w:rFonts w:ascii="Century Gothic" w:hAnsi="Century Gothic" w:eastAsia="Times New Roman" w:cs="Arial"/>
          <w:noProof w:val="0"/>
          <w:color w:val="auto"/>
          <w:sz w:val="22"/>
          <w:szCs w:val="22"/>
          <w:lang w:val="en-US"/>
        </w:rPr>
        <w:t xml:space="preserve"> for making resource recommendations. The committee considered whether shared governance committees should provide recommendations to the President’s Advisory Council (PAC) and </w:t>
      </w:r>
      <w:r w:rsidRPr="0BC21544" w:rsidR="12B0184E">
        <w:rPr>
          <w:rFonts w:ascii="Century Gothic" w:hAnsi="Century Gothic" w:eastAsia="Times New Roman" w:cs="Arial"/>
          <w:noProof w:val="0"/>
          <w:color w:val="auto"/>
          <w:sz w:val="22"/>
          <w:szCs w:val="22"/>
          <w:lang w:val="en-US"/>
        </w:rPr>
        <w:t>Senate, or</w:t>
      </w:r>
      <w:r w:rsidRPr="0BC21544" w:rsidR="12B0184E">
        <w:rPr>
          <w:rFonts w:ascii="Century Gothic" w:hAnsi="Century Gothic" w:eastAsia="Times New Roman" w:cs="Arial"/>
          <w:noProof w:val="0"/>
          <w:color w:val="auto"/>
          <w:sz w:val="22"/>
          <w:szCs w:val="22"/>
          <w:lang w:val="en-US"/>
        </w:rPr>
        <w:t xml:space="preserve"> simply raise issues for operational areas to address.</w:t>
      </w:r>
    </w:p>
    <w:p w:rsidR="12B0184E" w:rsidP="0BC21544" w:rsidRDefault="12B0184E" w14:paraId="7A0B0C89" w14:textId="635C1D1E">
      <w:pPr>
        <w:pStyle w:val="ListParagraph"/>
        <w:numPr>
          <w:ilvl w:val="1"/>
          <w:numId w:val="3"/>
        </w:numPr>
        <w:rPr>
          <w:rFonts w:ascii="Century Gothic" w:hAnsi="Century Gothic" w:eastAsia="Times New Roman" w:cs="Arial"/>
          <w:noProof w:val="0"/>
          <w:color w:val="auto"/>
          <w:sz w:val="22"/>
          <w:szCs w:val="22"/>
          <w:lang w:val="en-US"/>
        </w:rPr>
      </w:pPr>
      <w:r w:rsidRPr="0BC21544" w:rsidR="12B0184E">
        <w:rPr>
          <w:rFonts w:ascii="Century Gothic" w:hAnsi="Century Gothic" w:eastAsia="Times New Roman" w:cs="Arial"/>
          <w:noProof w:val="0"/>
          <w:color w:val="auto"/>
          <w:sz w:val="22"/>
          <w:szCs w:val="22"/>
          <w:lang w:val="en-US"/>
        </w:rPr>
        <w:t xml:space="preserve">Emphasized that shared committees may offer </w:t>
      </w:r>
      <w:r w:rsidRPr="0BC21544" w:rsidR="12B0184E">
        <w:rPr>
          <w:rFonts w:ascii="Century Gothic" w:hAnsi="Century Gothic" w:eastAsia="Times New Roman" w:cs="Arial"/>
          <w:b w:val="0"/>
          <w:bCs w:val="0"/>
          <w:noProof w:val="0"/>
          <w:color w:val="auto"/>
          <w:sz w:val="22"/>
          <w:szCs w:val="22"/>
          <w:lang w:val="en-US"/>
        </w:rPr>
        <w:t>high-level recommendations</w:t>
      </w:r>
      <w:r w:rsidRPr="0BC21544" w:rsidR="12B0184E">
        <w:rPr>
          <w:rFonts w:ascii="Century Gothic" w:hAnsi="Century Gothic" w:eastAsia="Times New Roman" w:cs="Arial"/>
          <w:b w:val="0"/>
          <w:bCs w:val="0"/>
          <w:noProof w:val="0"/>
          <w:color w:val="auto"/>
          <w:sz w:val="22"/>
          <w:szCs w:val="22"/>
          <w:lang w:val="en-US"/>
        </w:rPr>
        <w:t xml:space="preserve"> on issues but should </w:t>
      </w:r>
      <w:r w:rsidRPr="0BC21544" w:rsidR="12B0184E">
        <w:rPr>
          <w:rFonts w:ascii="Century Gothic" w:hAnsi="Century Gothic" w:eastAsia="Times New Roman" w:cs="Arial"/>
          <w:b w:val="0"/>
          <w:bCs w:val="0"/>
          <w:noProof w:val="0"/>
          <w:color w:val="auto"/>
          <w:sz w:val="22"/>
          <w:szCs w:val="22"/>
          <w:lang w:val="en-US"/>
        </w:rPr>
        <w:t>not include specific funding amounts</w:t>
      </w:r>
      <w:r w:rsidRPr="0BC21544" w:rsidR="12B0184E">
        <w:rPr>
          <w:rFonts w:ascii="Century Gothic" w:hAnsi="Century Gothic" w:eastAsia="Times New Roman" w:cs="Arial"/>
          <w:b w:val="0"/>
          <w:bCs w:val="0"/>
          <w:noProof w:val="0"/>
          <w:color w:val="auto"/>
          <w:sz w:val="22"/>
          <w:szCs w:val="22"/>
          <w:lang w:val="en-US"/>
        </w:rPr>
        <w:t xml:space="preserve">, as detailed financial decisions </w:t>
      </w:r>
      <w:r w:rsidRPr="0BC21544" w:rsidR="12B0184E">
        <w:rPr>
          <w:rFonts w:ascii="Century Gothic" w:hAnsi="Century Gothic" w:eastAsia="Times New Roman" w:cs="Arial"/>
          <w:b w:val="0"/>
          <w:bCs w:val="0"/>
          <w:noProof w:val="0"/>
          <w:color w:val="auto"/>
          <w:sz w:val="22"/>
          <w:szCs w:val="22"/>
          <w:lang w:val="en-US"/>
        </w:rPr>
        <w:t>remain</w:t>
      </w:r>
      <w:r w:rsidRPr="0BC21544" w:rsidR="12B0184E">
        <w:rPr>
          <w:rFonts w:ascii="Century Gothic" w:hAnsi="Century Gothic" w:eastAsia="Times New Roman" w:cs="Arial"/>
          <w:b w:val="0"/>
          <w:bCs w:val="0"/>
          <w:noProof w:val="0"/>
          <w:color w:val="auto"/>
          <w:sz w:val="22"/>
          <w:szCs w:val="22"/>
          <w:lang w:val="en-US"/>
        </w:rPr>
        <w:t xml:space="preserve"> within the </w:t>
      </w:r>
      <w:r w:rsidRPr="0BC21544" w:rsidR="12B0184E">
        <w:rPr>
          <w:rFonts w:ascii="Century Gothic" w:hAnsi="Century Gothic" w:eastAsia="Times New Roman" w:cs="Arial"/>
          <w:b w:val="0"/>
          <w:bCs w:val="0"/>
          <w:noProof w:val="0"/>
          <w:color w:val="auto"/>
          <w:sz w:val="22"/>
          <w:szCs w:val="22"/>
          <w:lang w:val="en-US"/>
        </w:rPr>
        <w:t>operational side of the college</w:t>
      </w:r>
      <w:r w:rsidRPr="0BC21544" w:rsidR="12B0184E">
        <w:rPr>
          <w:rFonts w:ascii="Century Gothic" w:hAnsi="Century Gothic" w:eastAsia="Times New Roman" w:cs="Arial"/>
          <w:noProof w:val="0"/>
          <w:color w:val="auto"/>
          <w:sz w:val="22"/>
          <w:szCs w:val="22"/>
          <w:lang w:val="en-US"/>
        </w:rPr>
        <w:t>.</w:t>
      </w:r>
    </w:p>
    <w:p w:rsidR="12B0184E" w:rsidP="0BC21544" w:rsidRDefault="12B0184E" w14:paraId="01E223BC" w14:textId="0044546A">
      <w:pPr>
        <w:pStyle w:val="ListParagraph"/>
        <w:numPr>
          <w:ilvl w:val="1"/>
          <w:numId w:val="3"/>
        </w:numPr>
        <w:rPr>
          <w:rFonts w:ascii="Century Gothic" w:hAnsi="Century Gothic" w:eastAsia="Times New Roman" w:cs="Arial"/>
          <w:b w:val="0"/>
          <w:bCs w:val="0"/>
          <w:noProof w:val="0"/>
          <w:color w:val="auto"/>
          <w:sz w:val="22"/>
          <w:szCs w:val="22"/>
          <w:lang w:val="en-US"/>
        </w:rPr>
      </w:pPr>
      <w:r w:rsidRPr="0BC21544" w:rsidR="12B0184E">
        <w:rPr>
          <w:rFonts w:ascii="Century Gothic" w:hAnsi="Century Gothic" w:eastAsia="Times New Roman" w:cs="Arial"/>
          <w:b w:val="0"/>
          <w:bCs w:val="0"/>
          <w:noProof w:val="0"/>
          <w:color w:val="auto"/>
          <w:sz w:val="22"/>
          <w:szCs w:val="22"/>
          <w:lang w:val="en-US"/>
        </w:rPr>
        <w:t xml:space="preserve">It was clarified that having PAC vote on these types of operational issues is outside PAC’s scope. Decisions </w:t>
      </w:r>
      <w:r w:rsidRPr="0BC21544" w:rsidR="12B0184E">
        <w:rPr>
          <w:rFonts w:ascii="Century Gothic" w:hAnsi="Century Gothic" w:eastAsia="Times New Roman" w:cs="Arial"/>
          <w:b w:val="0"/>
          <w:bCs w:val="0"/>
          <w:noProof w:val="0"/>
          <w:color w:val="auto"/>
          <w:sz w:val="22"/>
          <w:szCs w:val="22"/>
          <w:lang w:val="en-US"/>
        </w:rPr>
        <w:t>regarding</w:t>
      </w:r>
      <w:r w:rsidRPr="0BC21544" w:rsidR="12B0184E">
        <w:rPr>
          <w:rFonts w:ascii="Century Gothic" w:hAnsi="Century Gothic" w:eastAsia="Times New Roman" w:cs="Arial"/>
          <w:b w:val="0"/>
          <w:bCs w:val="0"/>
          <w:noProof w:val="0"/>
          <w:color w:val="auto"/>
          <w:sz w:val="22"/>
          <w:szCs w:val="22"/>
          <w:lang w:val="en-US"/>
        </w:rPr>
        <w:t xml:space="preserve"> implementation and funding should be </w:t>
      </w:r>
      <w:r w:rsidRPr="0BC21544" w:rsidR="12B0184E">
        <w:rPr>
          <w:rFonts w:ascii="Century Gothic" w:hAnsi="Century Gothic" w:eastAsia="Times New Roman" w:cs="Arial"/>
          <w:b w:val="0"/>
          <w:bCs w:val="0"/>
          <w:noProof w:val="0"/>
          <w:color w:val="auto"/>
          <w:sz w:val="22"/>
          <w:szCs w:val="22"/>
          <w:lang w:val="en-US"/>
        </w:rPr>
        <w:t>determined</w:t>
      </w:r>
      <w:r w:rsidRPr="0BC21544" w:rsidR="12B0184E">
        <w:rPr>
          <w:rFonts w:ascii="Century Gothic" w:hAnsi="Century Gothic" w:eastAsia="Times New Roman" w:cs="Arial"/>
          <w:b w:val="0"/>
          <w:bCs w:val="0"/>
          <w:noProof w:val="0"/>
          <w:color w:val="auto"/>
          <w:sz w:val="22"/>
          <w:szCs w:val="22"/>
          <w:lang w:val="en-US"/>
        </w:rPr>
        <w:t xml:space="preserve"> by the managers of the respective operational areas.</w:t>
      </w:r>
    </w:p>
    <w:p w:rsidR="61A285E9" w:rsidP="0BC21544" w:rsidRDefault="61A285E9" w14:paraId="67B327BB" w14:textId="037B23D4">
      <w:pPr>
        <w:pStyle w:val="ListParagraph"/>
        <w:numPr>
          <w:ilvl w:val="1"/>
          <w:numId w:val="3"/>
        </w:numPr>
        <w:rPr>
          <w:rFonts w:ascii="Century Gothic" w:hAnsi="Century Gothic" w:eastAsia="Times New Roman" w:cs="Arial"/>
          <w:b w:val="0"/>
          <w:bCs w:val="0"/>
          <w:noProof w:val="0"/>
          <w:color w:val="auto"/>
          <w:sz w:val="22"/>
          <w:szCs w:val="22"/>
          <w:lang w:val="en-US"/>
        </w:rPr>
      </w:pPr>
      <w:r w:rsidRPr="0BC21544" w:rsidR="61A285E9">
        <w:rPr>
          <w:rFonts w:ascii="Century Gothic" w:hAnsi="Century Gothic" w:eastAsia="Times New Roman" w:cs="Arial"/>
          <w:b w:val="0"/>
          <w:bCs w:val="0"/>
          <w:noProof w:val="0"/>
          <w:color w:val="auto"/>
          <w:sz w:val="22"/>
          <w:szCs w:val="22"/>
          <w:lang w:val="en-US"/>
        </w:rPr>
        <w:t xml:space="preserve">Operational requests will be separated from Program Review requests moving forward. The </w:t>
      </w:r>
      <w:r w:rsidRPr="0BC21544" w:rsidR="0383F0AC">
        <w:rPr>
          <w:rFonts w:ascii="Century Gothic" w:hAnsi="Century Gothic" w:eastAsia="Times New Roman" w:cs="Arial"/>
          <w:b w:val="0"/>
          <w:bCs w:val="0"/>
          <w:noProof w:val="0"/>
          <w:color w:val="auto"/>
          <w:sz w:val="22"/>
          <w:szCs w:val="22"/>
          <w:lang w:val="en-US"/>
        </w:rPr>
        <w:t>Program Review &amp; Planning Committee (</w:t>
      </w:r>
      <w:r w:rsidRPr="0BC21544" w:rsidR="61A285E9">
        <w:rPr>
          <w:rFonts w:ascii="Century Gothic" w:hAnsi="Century Gothic" w:eastAsia="Times New Roman" w:cs="Arial"/>
          <w:b w:val="0"/>
          <w:bCs w:val="0"/>
          <w:noProof w:val="0"/>
          <w:color w:val="auto"/>
          <w:sz w:val="22"/>
          <w:szCs w:val="22"/>
          <w:lang w:val="en-US"/>
        </w:rPr>
        <w:t>PRPC</w:t>
      </w:r>
      <w:r w:rsidRPr="0BC21544" w:rsidR="74CEE134">
        <w:rPr>
          <w:rFonts w:ascii="Century Gothic" w:hAnsi="Century Gothic" w:eastAsia="Times New Roman" w:cs="Arial"/>
          <w:b w:val="0"/>
          <w:bCs w:val="0"/>
          <w:noProof w:val="0"/>
          <w:color w:val="auto"/>
          <w:sz w:val="22"/>
          <w:szCs w:val="22"/>
          <w:lang w:val="en-US"/>
        </w:rPr>
        <w:t>)</w:t>
      </w:r>
      <w:r w:rsidRPr="0BC21544" w:rsidR="61A285E9">
        <w:rPr>
          <w:rFonts w:ascii="Century Gothic" w:hAnsi="Century Gothic" w:eastAsia="Times New Roman" w:cs="Arial"/>
          <w:b w:val="0"/>
          <w:bCs w:val="0"/>
          <w:noProof w:val="0"/>
          <w:color w:val="auto"/>
          <w:sz w:val="22"/>
          <w:szCs w:val="22"/>
          <w:lang w:val="en-US"/>
        </w:rPr>
        <w:t xml:space="preserve"> will review resource requests related to Program Review projects and SAPs, not those tied to operational needs. </w:t>
      </w:r>
    </w:p>
    <w:p w:rsidR="6631CB96" w:rsidP="0BC21544" w:rsidRDefault="6631CB96" w14:paraId="2F09D522" w14:textId="238CB909">
      <w:pPr>
        <w:pStyle w:val="ListParagraph"/>
        <w:numPr>
          <w:ilvl w:val="1"/>
          <w:numId w:val="3"/>
        </w:numPr>
        <w:suppressLineNumbers w:val="0"/>
        <w:bidi w:val="0"/>
        <w:spacing w:before="0" w:beforeAutospacing="off" w:after="0" w:afterAutospacing="off" w:line="240" w:lineRule="auto"/>
        <w:ind w:left="1800" w:right="0" w:hanging="360"/>
        <w:jc w:val="left"/>
        <w:rPr>
          <w:rFonts w:ascii="Century Gothic" w:hAnsi="Century Gothic" w:eastAsia="Times New Roman" w:cs="Arial"/>
          <w:b w:val="0"/>
          <w:bCs w:val="0"/>
          <w:noProof w:val="0"/>
          <w:color w:val="auto"/>
          <w:sz w:val="22"/>
          <w:szCs w:val="22"/>
          <w:lang w:val="en-US"/>
        </w:rPr>
      </w:pPr>
      <w:r w:rsidRPr="0BC21544" w:rsidR="6631CB96">
        <w:rPr>
          <w:rFonts w:ascii="Century Gothic" w:hAnsi="Century Gothic" w:eastAsia="Times New Roman" w:cs="Arial"/>
          <w:noProof w:val="0"/>
          <w:color w:val="auto"/>
          <w:sz w:val="22"/>
          <w:szCs w:val="22"/>
          <w:lang w:val="en-US"/>
        </w:rPr>
        <w:t xml:space="preserve">The committee discussed how department and division funding requests are handled, particularly when a committee </w:t>
      </w:r>
      <w:r w:rsidRPr="0BC21544" w:rsidR="6631CB96">
        <w:rPr>
          <w:rFonts w:ascii="Century Gothic" w:hAnsi="Century Gothic" w:eastAsia="Times New Roman" w:cs="Arial"/>
          <w:b w:val="0"/>
          <w:bCs w:val="0"/>
          <w:noProof w:val="0"/>
          <w:color w:val="auto"/>
          <w:sz w:val="22"/>
          <w:szCs w:val="22"/>
          <w:lang w:val="en-US"/>
        </w:rPr>
        <w:t>submits</w:t>
      </w:r>
      <w:r w:rsidRPr="0BC21544" w:rsidR="6631CB96">
        <w:rPr>
          <w:rFonts w:ascii="Century Gothic" w:hAnsi="Century Gothic" w:eastAsia="Times New Roman" w:cs="Arial"/>
          <w:b w:val="0"/>
          <w:bCs w:val="0"/>
          <w:noProof w:val="0"/>
          <w:color w:val="auto"/>
          <w:sz w:val="22"/>
          <w:szCs w:val="22"/>
          <w:lang w:val="en-US"/>
        </w:rPr>
        <w:t xml:space="preserve"> or recommends a request that </w:t>
      </w:r>
      <w:r w:rsidRPr="0BC21544" w:rsidR="6631CB96">
        <w:rPr>
          <w:rFonts w:ascii="Century Gothic" w:hAnsi="Century Gothic" w:eastAsia="Times New Roman" w:cs="Arial"/>
          <w:b w:val="0"/>
          <w:bCs w:val="0"/>
          <w:noProof w:val="0"/>
          <w:color w:val="auto"/>
          <w:sz w:val="22"/>
          <w:szCs w:val="22"/>
          <w:lang w:val="en-US"/>
        </w:rPr>
        <w:t>benefits</w:t>
      </w:r>
      <w:r w:rsidRPr="0BC21544" w:rsidR="6631CB96">
        <w:rPr>
          <w:rFonts w:ascii="Century Gothic" w:hAnsi="Century Gothic" w:eastAsia="Times New Roman" w:cs="Arial"/>
          <w:b w:val="0"/>
          <w:bCs w:val="0"/>
          <w:noProof w:val="0"/>
          <w:color w:val="auto"/>
          <w:sz w:val="22"/>
          <w:szCs w:val="22"/>
          <w:lang w:val="en-US"/>
        </w:rPr>
        <w:t xml:space="preserve"> a specific department or division. </w:t>
      </w:r>
      <w:r w:rsidRPr="0BC21544" w:rsidR="4C59898A">
        <w:rPr>
          <w:rFonts w:ascii="Century Gothic" w:hAnsi="Century Gothic" w:eastAsia="Times New Roman" w:cs="Arial"/>
          <w:b w:val="0"/>
          <w:bCs w:val="0"/>
          <w:noProof w:val="0"/>
          <w:color w:val="auto"/>
          <w:sz w:val="22"/>
          <w:szCs w:val="22"/>
          <w:lang w:val="en-US"/>
        </w:rPr>
        <w:t>Consideration of</w:t>
      </w:r>
      <w:r w:rsidRPr="0BC21544" w:rsidR="6631CB96">
        <w:rPr>
          <w:rFonts w:ascii="Century Gothic" w:hAnsi="Century Gothic" w:eastAsia="Times New Roman" w:cs="Arial"/>
          <w:b w:val="0"/>
          <w:bCs w:val="0"/>
          <w:noProof w:val="0"/>
          <w:color w:val="auto"/>
          <w:sz w:val="22"/>
          <w:szCs w:val="22"/>
          <w:lang w:val="en-US"/>
        </w:rPr>
        <w:t xml:space="preserve"> how such requests may </w:t>
      </w:r>
      <w:r w:rsidRPr="0BC21544" w:rsidR="6631CB96">
        <w:rPr>
          <w:rFonts w:ascii="Century Gothic" w:hAnsi="Century Gothic" w:eastAsia="Times New Roman" w:cs="Arial"/>
          <w:b w:val="0"/>
          <w:bCs w:val="0"/>
          <w:noProof w:val="0"/>
          <w:color w:val="auto"/>
          <w:sz w:val="22"/>
          <w:szCs w:val="22"/>
          <w:lang w:val="en-US"/>
        </w:rPr>
        <w:t>impact</w:t>
      </w:r>
      <w:r w:rsidRPr="0BC21544" w:rsidR="6631CB96">
        <w:rPr>
          <w:rFonts w:ascii="Century Gothic" w:hAnsi="Century Gothic" w:eastAsia="Times New Roman" w:cs="Arial"/>
          <w:b w:val="0"/>
          <w:bCs w:val="0"/>
          <w:noProof w:val="0"/>
          <w:color w:val="auto"/>
          <w:sz w:val="22"/>
          <w:szCs w:val="22"/>
          <w:lang w:val="en-US"/>
        </w:rPr>
        <w:t xml:space="preserve"> departmental or divisional </w:t>
      </w:r>
      <w:r w:rsidRPr="0BC21544" w:rsidR="54284D61">
        <w:rPr>
          <w:rFonts w:ascii="Century Gothic" w:hAnsi="Century Gothic" w:eastAsia="Times New Roman" w:cs="Arial"/>
          <w:b w:val="0"/>
          <w:bCs w:val="0"/>
          <w:noProof w:val="0"/>
          <w:color w:val="auto"/>
          <w:sz w:val="22"/>
          <w:szCs w:val="22"/>
          <w:lang w:val="en-US"/>
        </w:rPr>
        <w:t>budgets,</w:t>
      </w:r>
      <w:r w:rsidRPr="0BC21544" w:rsidR="6631CB96">
        <w:rPr>
          <w:rFonts w:ascii="Century Gothic" w:hAnsi="Century Gothic" w:eastAsia="Times New Roman" w:cs="Arial"/>
          <w:b w:val="0"/>
          <w:bCs w:val="0"/>
          <w:noProof w:val="0"/>
          <w:color w:val="auto"/>
          <w:sz w:val="22"/>
          <w:szCs w:val="22"/>
          <w:lang w:val="en-US"/>
        </w:rPr>
        <w:t xml:space="preserve"> and the </w:t>
      </w:r>
      <w:r w:rsidRPr="0BC21544" w:rsidR="6631CB96">
        <w:rPr>
          <w:rFonts w:ascii="Century Gothic" w:hAnsi="Century Gothic" w:eastAsia="Times New Roman" w:cs="Arial"/>
          <w:b w:val="0"/>
          <w:bCs w:val="0"/>
          <w:noProof w:val="0"/>
          <w:color w:val="auto"/>
          <w:sz w:val="22"/>
          <w:szCs w:val="22"/>
          <w:lang w:val="en-US"/>
        </w:rPr>
        <w:t>appropriate process</w:t>
      </w:r>
      <w:r w:rsidRPr="0BC21544" w:rsidR="6631CB96">
        <w:rPr>
          <w:rFonts w:ascii="Century Gothic" w:hAnsi="Century Gothic" w:eastAsia="Times New Roman" w:cs="Arial"/>
          <w:b w:val="0"/>
          <w:bCs w:val="0"/>
          <w:noProof w:val="0"/>
          <w:color w:val="auto"/>
          <w:sz w:val="22"/>
          <w:szCs w:val="22"/>
          <w:lang w:val="en-US"/>
        </w:rPr>
        <w:t xml:space="preserve"> for managing these situations</w:t>
      </w:r>
      <w:r w:rsidRPr="0BC21544" w:rsidR="2BB7A4EF">
        <w:rPr>
          <w:rFonts w:ascii="Century Gothic" w:hAnsi="Century Gothic" w:eastAsia="Times New Roman" w:cs="Arial"/>
          <w:b w:val="0"/>
          <w:bCs w:val="0"/>
          <w:noProof w:val="0"/>
          <w:color w:val="auto"/>
          <w:sz w:val="22"/>
          <w:szCs w:val="22"/>
          <w:lang w:val="en-US"/>
        </w:rPr>
        <w:t xml:space="preserve"> </w:t>
      </w:r>
      <w:r w:rsidRPr="0BC21544" w:rsidR="639C5A91">
        <w:rPr>
          <w:rFonts w:ascii="Century Gothic" w:hAnsi="Century Gothic" w:eastAsia="Times New Roman" w:cs="Arial"/>
          <w:b w:val="0"/>
          <w:bCs w:val="0"/>
          <w:noProof w:val="0"/>
          <w:color w:val="auto"/>
          <w:sz w:val="22"/>
          <w:szCs w:val="22"/>
          <w:lang w:val="en-US"/>
        </w:rPr>
        <w:t>was</w:t>
      </w:r>
      <w:r w:rsidRPr="0BC21544" w:rsidR="2BB7A4EF">
        <w:rPr>
          <w:rFonts w:ascii="Century Gothic" w:hAnsi="Century Gothic" w:eastAsia="Times New Roman" w:cs="Arial"/>
          <w:b w:val="0"/>
          <w:bCs w:val="0"/>
          <w:noProof w:val="0"/>
          <w:color w:val="auto"/>
          <w:sz w:val="22"/>
          <w:szCs w:val="22"/>
          <w:lang w:val="en-US"/>
        </w:rPr>
        <w:t xml:space="preserve"> also discussed.</w:t>
      </w:r>
    </w:p>
    <w:p w:rsidR="476EF82D" w:rsidP="0BC21544" w:rsidRDefault="476EF82D" w14:paraId="31ACC9D7" w14:textId="0A55DE8F">
      <w:pPr>
        <w:pStyle w:val="ListParagraph"/>
        <w:numPr>
          <w:ilvl w:val="1"/>
          <w:numId w:val="3"/>
        </w:numPr>
        <w:rPr>
          <w:rFonts w:ascii="Century Gothic" w:hAnsi="Century Gothic" w:eastAsia="Times New Roman" w:cs="Arial"/>
          <w:b w:val="0"/>
          <w:bCs w:val="0"/>
          <w:noProof w:val="0"/>
          <w:color w:val="auto"/>
          <w:sz w:val="22"/>
          <w:szCs w:val="22"/>
          <w:lang w:val="en-US"/>
        </w:rPr>
      </w:pPr>
      <w:r w:rsidRPr="0BC21544" w:rsidR="476EF82D">
        <w:rPr>
          <w:rFonts w:ascii="Century Gothic" w:hAnsi="Century Gothic" w:eastAsia="Times New Roman" w:cs="Arial" w:cstheme="minorBidi"/>
          <w:b w:val="0"/>
          <w:bCs w:val="0"/>
          <w:color w:val="auto"/>
          <w:sz w:val="22"/>
          <w:szCs w:val="22"/>
        </w:rPr>
        <w:t xml:space="preserve">A committee member </w:t>
      </w:r>
      <w:r w:rsidRPr="0BC21544" w:rsidR="476EF82D">
        <w:rPr>
          <w:rFonts w:ascii="Century Gothic" w:hAnsi="Century Gothic" w:eastAsia="Times New Roman" w:cs="Arial"/>
          <w:b w:val="0"/>
          <w:bCs w:val="0"/>
          <w:noProof w:val="0"/>
          <w:color w:val="auto"/>
          <w:sz w:val="22"/>
          <w:szCs w:val="22"/>
          <w:lang w:val="en-US"/>
        </w:rPr>
        <w:t xml:space="preserve">raised the question of whether </w:t>
      </w:r>
      <w:r w:rsidRPr="0BC21544" w:rsidR="476EF82D">
        <w:rPr>
          <w:rFonts w:ascii="Century Gothic" w:hAnsi="Century Gothic" w:eastAsia="Times New Roman" w:cs="Arial"/>
          <w:b w:val="0"/>
          <w:bCs w:val="0"/>
          <w:noProof w:val="0"/>
          <w:color w:val="auto"/>
          <w:sz w:val="22"/>
          <w:szCs w:val="22"/>
          <w:lang w:val="en-US"/>
        </w:rPr>
        <w:t>committees should make recommendations tied to funding</w:t>
      </w:r>
      <w:r w:rsidRPr="0BC21544" w:rsidR="476EF82D">
        <w:rPr>
          <w:rFonts w:ascii="Century Gothic" w:hAnsi="Century Gothic" w:eastAsia="Times New Roman" w:cs="Arial"/>
          <w:b w:val="0"/>
          <w:bCs w:val="0"/>
          <w:noProof w:val="0"/>
          <w:color w:val="auto"/>
          <w:sz w:val="22"/>
          <w:szCs w:val="22"/>
          <w:lang w:val="en-US"/>
        </w:rPr>
        <w:t xml:space="preserve">, and if so, through </w:t>
      </w:r>
      <w:r w:rsidRPr="0BC21544" w:rsidR="476EF82D">
        <w:rPr>
          <w:rFonts w:ascii="Century Gothic" w:hAnsi="Century Gothic" w:eastAsia="Times New Roman" w:cs="Arial"/>
          <w:b w:val="0"/>
          <w:bCs w:val="0"/>
          <w:noProof w:val="0"/>
          <w:color w:val="auto"/>
          <w:sz w:val="22"/>
          <w:szCs w:val="22"/>
          <w:lang w:val="en-US"/>
        </w:rPr>
        <w:t xml:space="preserve">which process or </w:t>
      </w:r>
      <w:r w:rsidRPr="0BC21544" w:rsidR="476EF82D">
        <w:rPr>
          <w:rFonts w:ascii="Century Gothic" w:hAnsi="Century Gothic" w:eastAsia="Times New Roman" w:cs="Arial"/>
          <w:b w:val="0"/>
          <w:bCs w:val="0"/>
          <w:noProof w:val="0"/>
          <w:color w:val="auto"/>
          <w:sz w:val="22"/>
          <w:szCs w:val="22"/>
          <w:lang w:val="en-US"/>
        </w:rPr>
        <w:t>avenue</w:t>
      </w:r>
      <w:r w:rsidRPr="0BC21544" w:rsidR="476EF82D">
        <w:rPr>
          <w:rFonts w:ascii="Century Gothic" w:hAnsi="Century Gothic" w:eastAsia="Times New Roman" w:cs="Arial"/>
          <w:b w:val="0"/>
          <w:bCs w:val="0"/>
          <w:noProof w:val="0"/>
          <w:color w:val="auto"/>
          <w:sz w:val="22"/>
          <w:szCs w:val="22"/>
          <w:lang w:val="en-US"/>
        </w:rPr>
        <w:t xml:space="preserve"> such recommendations should be </w:t>
      </w:r>
      <w:r w:rsidRPr="0BC21544" w:rsidR="476EF82D">
        <w:rPr>
          <w:rFonts w:ascii="Century Gothic" w:hAnsi="Century Gothic" w:eastAsia="Times New Roman" w:cs="Arial"/>
          <w:b w:val="0"/>
          <w:bCs w:val="0"/>
          <w:noProof w:val="0"/>
          <w:color w:val="auto"/>
          <w:sz w:val="22"/>
          <w:szCs w:val="22"/>
          <w:lang w:val="en-US"/>
        </w:rPr>
        <w:t>submitted</w:t>
      </w:r>
      <w:r w:rsidRPr="0BC21544" w:rsidR="476EF82D">
        <w:rPr>
          <w:rFonts w:ascii="Century Gothic" w:hAnsi="Century Gothic" w:eastAsia="Times New Roman" w:cs="Arial"/>
          <w:b w:val="0"/>
          <w:bCs w:val="0"/>
          <w:noProof w:val="0"/>
          <w:color w:val="auto"/>
          <w:sz w:val="22"/>
          <w:szCs w:val="22"/>
          <w:lang w:val="en-US"/>
        </w:rPr>
        <w:t xml:space="preserve">. Discussion included the need to clarify the </w:t>
      </w:r>
      <w:r w:rsidRPr="0BC21544" w:rsidR="476EF82D">
        <w:rPr>
          <w:rFonts w:ascii="Century Gothic" w:hAnsi="Century Gothic" w:eastAsia="Times New Roman" w:cs="Arial"/>
          <w:b w:val="0"/>
          <w:bCs w:val="0"/>
          <w:noProof w:val="0"/>
          <w:color w:val="auto"/>
          <w:sz w:val="22"/>
          <w:szCs w:val="22"/>
          <w:lang w:val="en-US"/>
        </w:rPr>
        <w:t>funneling process</w:t>
      </w:r>
      <w:r w:rsidRPr="0BC21544" w:rsidR="476EF82D">
        <w:rPr>
          <w:rFonts w:ascii="Century Gothic" w:hAnsi="Century Gothic" w:eastAsia="Times New Roman" w:cs="Arial"/>
          <w:b w:val="0"/>
          <w:bCs w:val="0"/>
          <w:noProof w:val="0"/>
          <w:color w:val="auto"/>
          <w:sz w:val="22"/>
          <w:szCs w:val="22"/>
          <w:lang w:val="en-US"/>
        </w:rPr>
        <w:t xml:space="preserve"> for committee recommendations related to funding.</w:t>
      </w:r>
    </w:p>
    <w:p w:rsidR="476EF82D" w:rsidP="0BC21544" w:rsidRDefault="476EF82D" w14:paraId="4A9B653A" w14:textId="3ED422A5">
      <w:pPr>
        <w:pStyle w:val="ListParagraph"/>
        <w:numPr>
          <w:ilvl w:val="2"/>
          <w:numId w:val="3"/>
        </w:numPr>
        <w:rPr>
          <w:rFonts w:ascii="Century Gothic" w:hAnsi="Century Gothic" w:eastAsia="Times New Roman" w:cs="Arial"/>
          <w:b w:val="0"/>
          <w:bCs w:val="0"/>
          <w:noProof w:val="0"/>
          <w:color w:val="auto"/>
          <w:sz w:val="22"/>
          <w:szCs w:val="22"/>
          <w:lang w:val="en-US"/>
        </w:rPr>
      </w:pPr>
      <w:r w:rsidRPr="0BC21544" w:rsidR="476EF82D">
        <w:rPr>
          <w:rFonts w:ascii="Century Gothic" w:hAnsi="Century Gothic" w:eastAsia="Times New Roman" w:cs="Arial"/>
          <w:b w:val="0"/>
          <w:bCs w:val="0"/>
          <w:noProof w:val="0"/>
          <w:color w:val="auto"/>
          <w:sz w:val="22"/>
          <w:szCs w:val="22"/>
          <w:lang w:val="en-US"/>
        </w:rPr>
        <w:t>Discussed</w:t>
      </w:r>
      <w:r w:rsidRPr="0BC21544" w:rsidR="476EF82D">
        <w:rPr>
          <w:rFonts w:ascii="Century Gothic" w:hAnsi="Century Gothic" w:eastAsia="Times New Roman" w:cs="Arial"/>
          <w:b w:val="0"/>
          <w:bCs w:val="0"/>
          <w:noProof w:val="0"/>
          <w:color w:val="auto"/>
          <w:sz w:val="22"/>
          <w:szCs w:val="22"/>
          <w:lang w:val="en-US"/>
        </w:rPr>
        <w:t xml:space="preserve"> the </w:t>
      </w:r>
      <w:r w:rsidRPr="0BC21544" w:rsidR="476EF82D">
        <w:rPr>
          <w:rFonts w:ascii="Century Gothic" w:hAnsi="Century Gothic" w:eastAsia="Times New Roman" w:cs="Arial"/>
          <w:b w:val="0"/>
          <w:bCs w:val="0"/>
          <w:noProof w:val="0"/>
          <w:color w:val="auto"/>
          <w:sz w:val="22"/>
          <w:szCs w:val="22"/>
          <w:lang w:val="en-US"/>
        </w:rPr>
        <w:t>gray area</w:t>
      </w:r>
      <w:r w:rsidRPr="0BC21544" w:rsidR="476EF82D">
        <w:rPr>
          <w:rFonts w:ascii="Century Gothic" w:hAnsi="Century Gothic" w:eastAsia="Times New Roman" w:cs="Arial"/>
          <w:b w:val="0"/>
          <w:bCs w:val="0"/>
          <w:noProof w:val="0"/>
          <w:color w:val="auto"/>
          <w:sz w:val="22"/>
          <w:szCs w:val="22"/>
          <w:lang w:val="en-US"/>
        </w:rPr>
        <w:t xml:space="preserve"> that arises when </w:t>
      </w:r>
      <w:r w:rsidRPr="0BC21544" w:rsidR="476EF82D">
        <w:rPr>
          <w:rFonts w:ascii="Century Gothic" w:hAnsi="Century Gothic" w:eastAsia="Times New Roman" w:cs="Arial"/>
          <w:b w:val="0"/>
          <w:bCs w:val="0"/>
          <w:noProof w:val="0"/>
          <w:color w:val="auto"/>
          <w:sz w:val="22"/>
          <w:szCs w:val="22"/>
          <w:lang w:val="en-US"/>
        </w:rPr>
        <w:t>PAC votes</w:t>
      </w:r>
      <w:r w:rsidRPr="0BC21544" w:rsidR="476EF82D">
        <w:rPr>
          <w:rFonts w:ascii="Century Gothic" w:hAnsi="Century Gothic" w:eastAsia="Times New Roman" w:cs="Arial"/>
          <w:b w:val="0"/>
          <w:bCs w:val="0"/>
          <w:noProof w:val="0"/>
          <w:color w:val="auto"/>
          <w:sz w:val="22"/>
          <w:szCs w:val="22"/>
          <w:lang w:val="en-US"/>
        </w:rPr>
        <w:t xml:space="preserve"> on an item, as departments or divisions may then feel </w:t>
      </w:r>
      <w:r w:rsidRPr="0BC21544" w:rsidR="476EF82D">
        <w:rPr>
          <w:rFonts w:ascii="Century Gothic" w:hAnsi="Century Gothic" w:eastAsia="Times New Roman" w:cs="Arial"/>
          <w:b w:val="0"/>
          <w:bCs w:val="0"/>
          <w:noProof w:val="0"/>
          <w:color w:val="auto"/>
          <w:sz w:val="22"/>
          <w:szCs w:val="22"/>
          <w:lang w:val="en-US"/>
        </w:rPr>
        <w:t>obligated to fund</w:t>
      </w:r>
      <w:r w:rsidRPr="0BC21544" w:rsidR="476EF82D">
        <w:rPr>
          <w:rFonts w:ascii="Century Gothic" w:hAnsi="Century Gothic" w:eastAsia="Times New Roman" w:cs="Arial"/>
          <w:b w:val="0"/>
          <w:bCs w:val="0"/>
          <w:noProof w:val="0"/>
          <w:color w:val="auto"/>
          <w:sz w:val="22"/>
          <w:szCs w:val="22"/>
          <w:lang w:val="en-US"/>
        </w:rPr>
        <w:t xml:space="preserve"> the request.</w:t>
      </w:r>
    </w:p>
    <w:p w:rsidR="476EF82D" w:rsidP="0BC21544" w:rsidRDefault="476EF82D" w14:paraId="7C0BF687" w14:textId="07927CB2">
      <w:pPr>
        <w:pStyle w:val="ListParagraph"/>
        <w:numPr>
          <w:ilvl w:val="2"/>
          <w:numId w:val="3"/>
        </w:numPr>
        <w:rPr>
          <w:rFonts w:ascii="Century Gothic" w:hAnsi="Century Gothic" w:eastAsia="Times New Roman" w:cs="Arial"/>
          <w:b w:val="0"/>
          <w:bCs w:val="0"/>
          <w:noProof w:val="0"/>
          <w:color w:val="auto"/>
          <w:sz w:val="22"/>
          <w:szCs w:val="22"/>
          <w:lang w:val="en-US"/>
        </w:rPr>
      </w:pPr>
      <w:r w:rsidRPr="0BC21544" w:rsidR="476EF82D">
        <w:rPr>
          <w:rFonts w:ascii="Century Gothic" w:hAnsi="Century Gothic" w:eastAsia="Times New Roman" w:cs="Arial"/>
          <w:b w:val="0"/>
          <w:bCs w:val="0"/>
          <w:noProof w:val="0"/>
          <w:color w:val="auto"/>
          <w:sz w:val="22"/>
          <w:szCs w:val="22"/>
          <w:lang w:val="en-US"/>
        </w:rPr>
        <w:t>The Diversity Advisory Committee (DAC)</w:t>
      </w:r>
      <w:r w:rsidRPr="0BC21544" w:rsidR="476EF82D">
        <w:rPr>
          <w:rFonts w:ascii="Century Gothic" w:hAnsi="Century Gothic" w:eastAsia="Times New Roman" w:cs="Arial"/>
          <w:b w:val="0"/>
          <w:bCs w:val="0"/>
          <w:noProof w:val="0"/>
          <w:color w:val="auto"/>
          <w:sz w:val="22"/>
          <w:szCs w:val="22"/>
          <w:lang w:val="en-US"/>
        </w:rPr>
        <w:t xml:space="preserve"> </w:t>
      </w:r>
      <w:r w:rsidRPr="0BC21544" w:rsidR="476EF82D">
        <w:rPr>
          <w:rFonts w:ascii="Century Gothic" w:hAnsi="Century Gothic" w:eastAsia="Times New Roman" w:cs="Arial"/>
          <w:b w:val="0"/>
          <w:bCs w:val="0"/>
          <w:noProof w:val="0"/>
          <w:color w:val="auto"/>
          <w:sz w:val="22"/>
          <w:szCs w:val="22"/>
          <w:lang w:val="en-US"/>
        </w:rPr>
        <w:t>frequently</w:t>
      </w:r>
      <w:r w:rsidRPr="0BC21544" w:rsidR="476EF82D">
        <w:rPr>
          <w:rFonts w:ascii="Century Gothic" w:hAnsi="Century Gothic" w:eastAsia="Times New Roman" w:cs="Arial"/>
          <w:b w:val="0"/>
          <w:bCs w:val="0"/>
          <w:noProof w:val="0"/>
          <w:color w:val="auto"/>
          <w:sz w:val="22"/>
          <w:szCs w:val="22"/>
          <w:lang w:val="en-US"/>
        </w:rPr>
        <w:t xml:space="preserve"> receives </w:t>
      </w:r>
      <w:r w:rsidRPr="0BC21544" w:rsidR="476EF82D">
        <w:rPr>
          <w:rFonts w:ascii="Century Gothic" w:hAnsi="Century Gothic" w:eastAsia="Times New Roman" w:cs="Arial"/>
          <w:b w:val="0"/>
          <w:bCs w:val="0"/>
          <w:noProof w:val="0"/>
          <w:color w:val="auto"/>
          <w:sz w:val="22"/>
          <w:szCs w:val="22"/>
          <w:lang w:val="en-US"/>
        </w:rPr>
        <w:t>funding-related proposals</w:t>
      </w:r>
      <w:r w:rsidRPr="0BC21544" w:rsidR="476EF82D">
        <w:rPr>
          <w:rFonts w:ascii="Century Gothic" w:hAnsi="Century Gothic" w:eastAsia="Times New Roman" w:cs="Arial"/>
          <w:b w:val="0"/>
          <w:bCs w:val="0"/>
          <w:noProof w:val="0"/>
          <w:color w:val="auto"/>
          <w:sz w:val="22"/>
          <w:szCs w:val="22"/>
          <w:lang w:val="en-US"/>
        </w:rPr>
        <w:t xml:space="preserve"> connected to </w:t>
      </w:r>
      <w:r w:rsidRPr="0BC21544" w:rsidR="476EF82D">
        <w:rPr>
          <w:rFonts w:ascii="Century Gothic" w:hAnsi="Century Gothic" w:eastAsia="Times New Roman" w:cs="Arial"/>
          <w:b w:val="0"/>
          <w:bCs w:val="0"/>
          <w:noProof w:val="0"/>
          <w:color w:val="auto"/>
          <w:sz w:val="22"/>
          <w:szCs w:val="22"/>
          <w:lang w:val="en-US"/>
        </w:rPr>
        <w:t>DEIA initiatives</w:t>
      </w:r>
      <w:r w:rsidRPr="0BC21544" w:rsidR="476EF82D">
        <w:rPr>
          <w:rFonts w:ascii="Century Gothic" w:hAnsi="Century Gothic" w:eastAsia="Times New Roman" w:cs="Arial"/>
          <w:b w:val="0"/>
          <w:bCs w:val="0"/>
          <w:noProof w:val="0"/>
          <w:color w:val="auto"/>
          <w:sz w:val="22"/>
          <w:szCs w:val="22"/>
          <w:lang w:val="en-US"/>
        </w:rPr>
        <w:t xml:space="preserve">. The committee discussed the importance of allowing committees to make </w:t>
      </w:r>
      <w:r w:rsidRPr="0BC21544" w:rsidR="476EF82D">
        <w:rPr>
          <w:rFonts w:ascii="Century Gothic" w:hAnsi="Century Gothic" w:eastAsia="Times New Roman" w:cs="Arial"/>
          <w:b w:val="0"/>
          <w:bCs w:val="0"/>
          <w:noProof w:val="0"/>
          <w:color w:val="auto"/>
          <w:sz w:val="22"/>
          <w:szCs w:val="22"/>
          <w:lang w:val="en-US"/>
        </w:rPr>
        <w:t>financial recommendations to PAC</w:t>
      </w:r>
      <w:r w:rsidRPr="0BC21544" w:rsidR="476EF82D">
        <w:rPr>
          <w:rFonts w:ascii="Century Gothic" w:hAnsi="Century Gothic" w:eastAsia="Times New Roman" w:cs="Arial"/>
          <w:b w:val="0"/>
          <w:bCs w:val="0"/>
          <w:noProof w:val="0"/>
          <w:color w:val="auto"/>
          <w:sz w:val="22"/>
          <w:szCs w:val="22"/>
          <w:lang w:val="en-US"/>
        </w:rPr>
        <w:t xml:space="preserve"> while also </w:t>
      </w:r>
      <w:r w:rsidRPr="0BC21544" w:rsidR="476EF82D">
        <w:rPr>
          <w:rFonts w:ascii="Century Gothic" w:hAnsi="Century Gothic" w:eastAsia="Times New Roman" w:cs="Arial"/>
          <w:b w:val="0"/>
          <w:bCs w:val="0"/>
          <w:noProof w:val="0"/>
          <w:color w:val="auto"/>
          <w:sz w:val="22"/>
          <w:szCs w:val="22"/>
          <w:lang w:val="en-US"/>
        </w:rPr>
        <w:t>establishing</w:t>
      </w:r>
      <w:r w:rsidRPr="0BC21544" w:rsidR="476EF82D">
        <w:rPr>
          <w:rFonts w:ascii="Century Gothic" w:hAnsi="Century Gothic" w:eastAsia="Times New Roman" w:cs="Arial"/>
          <w:b w:val="0"/>
          <w:bCs w:val="0"/>
          <w:noProof w:val="0"/>
          <w:color w:val="auto"/>
          <w:sz w:val="22"/>
          <w:szCs w:val="22"/>
          <w:lang w:val="en-US"/>
        </w:rPr>
        <w:t xml:space="preserve"> a </w:t>
      </w:r>
      <w:r w:rsidRPr="0BC21544" w:rsidR="476EF82D">
        <w:rPr>
          <w:rFonts w:ascii="Century Gothic" w:hAnsi="Century Gothic" w:eastAsia="Times New Roman" w:cs="Arial"/>
          <w:b w:val="0"/>
          <w:bCs w:val="0"/>
          <w:noProof w:val="0"/>
          <w:color w:val="auto"/>
          <w:sz w:val="22"/>
          <w:szCs w:val="22"/>
          <w:lang w:val="en-US"/>
        </w:rPr>
        <w:t>clear protocol and process</w:t>
      </w:r>
      <w:r w:rsidRPr="0BC21544" w:rsidR="476EF82D">
        <w:rPr>
          <w:rFonts w:ascii="Century Gothic" w:hAnsi="Century Gothic" w:eastAsia="Times New Roman" w:cs="Arial"/>
          <w:b w:val="0"/>
          <w:bCs w:val="0"/>
          <w:noProof w:val="0"/>
          <w:color w:val="auto"/>
          <w:sz w:val="22"/>
          <w:szCs w:val="22"/>
          <w:lang w:val="en-US"/>
        </w:rPr>
        <w:t xml:space="preserve"> for doing so.</w:t>
      </w:r>
    </w:p>
    <w:p w:rsidR="476EF82D" w:rsidP="0BC21544" w:rsidRDefault="476EF82D" w14:paraId="7844C5BB" w14:textId="7932B08B">
      <w:pPr>
        <w:pStyle w:val="ListParagraph"/>
        <w:numPr>
          <w:ilvl w:val="2"/>
          <w:numId w:val="3"/>
        </w:numPr>
        <w:rPr>
          <w:rFonts w:ascii="Century Gothic" w:hAnsi="Century Gothic" w:eastAsia="Times New Roman" w:cs="Arial"/>
          <w:b w:val="0"/>
          <w:bCs w:val="0"/>
          <w:noProof w:val="0"/>
          <w:color w:val="auto"/>
          <w:sz w:val="22"/>
          <w:szCs w:val="22"/>
          <w:lang w:val="en-US"/>
        </w:rPr>
      </w:pPr>
      <w:r w:rsidRPr="0BC21544" w:rsidR="476EF82D">
        <w:rPr>
          <w:rFonts w:ascii="Century Gothic" w:hAnsi="Century Gothic" w:eastAsia="Times New Roman" w:cs="Arial"/>
          <w:b w:val="0"/>
          <w:bCs w:val="0"/>
          <w:noProof w:val="0"/>
          <w:color w:val="auto"/>
          <w:sz w:val="22"/>
          <w:szCs w:val="22"/>
          <w:lang w:val="en-US"/>
        </w:rPr>
        <w:t xml:space="preserve">Emphasized the need for </w:t>
      </w:r>
      <w:r w:rsidRPr="0BC21544" w:rsidR="476EF82D">
        <w:rPr>
          <w:rFonts w:ascii="Century Gothic" w:hAnsi="Century Gothic" w:eastAsia="Times New Roman" w:cs="Arial"/>
          <w:b w:val="0"/>
          <w:bCs w:val="0"/>
          <w:noProof w:val="0"/>
          <w:color w:val="auto"/>
          <w:sz w:val="22"/>
          <w:szCs w:val="22"/>
          <w:lang w:val="en-US"/>
        </w:rPr>
        <w:t>greater transparency</w:t>
      </w:r>
      <w:r w:rsidRPr="0BC21544" w:rsidR="476EF82D">
        <w:rPr>
          <w:rFonts w:ascii="Century Gothic" w:hAnsi="Century Gothic" w:eastAsia="Times New Roman" w:cs="Arial"/>
          <w:b w:val="0"/>
          <w:bCs w:val="0"/>
          <w:noProof w:val="0"/>
          <w:color w:val="auto"/>
          <w:sz w:val="22"/>
          <w:szCs w:val="22"/>
          <w:lang w:val="en-US"/>
        </w:rPr>
        <w:t xml:space="preserve"> </w:t>
      </w:r>
      <w:r w:rsidRPr="0BC21544" w:rsidR="476EF82D">
        <w:rPr>
          <w:rFonts w:ascii="Century Gothic" w:hAnsi="Century Gothic" w:eastAsia="Times New Roman" w:cs="Arial"/>
          <w:b w:val="0"/>
          <w:bCs w:val="0"/>
          <w:noProof w:val="0"/>
          <w:color w:val="auto"/>
          <w:sz w:val="22"/>
          <w:szCs w:val="22"/>
          <w:lang w:val="en-US"/>
        </w:rPr>
        <w:t>regarding</w:t>
      </w:r>
      <w:r w:rsidRPr="0BC21544" w:rsidR="476EF82D">
        <w:rPr>
          <w:rFonts w:ascii="Century Gothic" w:hAnsi="Century Gothic" w:eastAsia="Times New Roman" w:cs="Arial"/>
          <w:b w:val="0"/>
          <w:bCs w:val="0"/>
          <w:noProof w:val="0"/>
          <w:color w:val="auto"/>
          <w:sz w:val="22"/>
          <w:szCs w:val="22"/>
          <w:lang w:val="en-US"/>
        </w:rPr>
        <w:t xml:space="preserve"> </w:t>
      </w:r>
      <w:r w:rsidRPr="0BC21544" w:rsidR="476EF82D">
        <w:rPr>
          <w:rFonts w:ascii="Century Gothic" w:hAnsi="Century Gothic" w:eastAsia="Times New Roman" w:cs="Arial"/>
          <w:b w:val="0"/>
          <w:bCs w:val="0"/>
          <w:noProof w:val="0"/>
          <w:color w:val="auto"/>
          <w:sz w:val="22"/>
          <w:szCs w:val="22"/>
          <w:lang w:val="en-US"/>
        </w:rPr>
        <w:t>financial commitments</w:t>
      </w:r>
      <w:r w:rsidRPr="0BC21544" w:rsidR="476EF82D">
        <w:rPr>
          <w:rFonts w:ascii="Century Gothic" w:hAnsi="Century Gothic" w:eastAsia="Times New Roman" w:cs="Arial"/>
          <w:b w:val="0"/>
          <w:bCs w:val="0"/>
          <w:noProof w:val="0"/>
          <w:color w:val="auto"/>
          <w:sz w:val="22"/>
          <w:szCs w:val="22"/>
          <w:lang w:val="en-US"/>
        </w:rPr>
        <w:t xml:space="preserve">, </w:t>
      </w:r>
      <w:r w:rsidRPr="0BC21544" w:rsidR="476EF82D">
        <w:rPr>
          <w:rFonts w:ascii="Century Gothic" w:hAnsi="Century Gothic" w:eastAsia="Times New Roman" w:cs="Arial"/>
          <w:b w:val="0"/>
          <w:bCs w:val="0"/>
          <w:noProof w:val="0"/>
          <w:color w:val="auto"/>
          <w:sz w:val="22"/>
          <w:szCs w:val="22"/>
          <w:lang w:val="en-US"/>
        </w:rPr>
        <w:t>funding amounts</w:t>
      </w:r>
      <w:r w:rsidRPr="0BC21544" w:rsidR="476EF82D">
        <w:rPr>
          <w:rFonts w:ascii="Century Gothic" w:hAnsi="Century Gothic" w:eastAsia="Times New Roman" w:cs="Arial"/>
          <w:b w:val="0"/>
          <w:bCs w:val="0"/>
          <w:noProof w:val="0"/>
          <w:color w:val="auto"/>
          <w:sz w:val="22"/>
          <w:szCs w:val="22"/>
          <w:lang w:val="en-US"/>
        </w:rPr>
        <w:t xml:space="preserve">, and </w:t>
      </w:r>
      <w:r w:rsidRPr="0BC21544" w:rsidR="476EF82D">
        <w:rPr>
          <w:rFonts w:ascii="Century Gothic" w:hAnsi="Century Gothic" w:eastAsia="Times New Roman" w:cs="Arial"/>
          <w:b w:val="0"/>
          <w:bCs w:val="0"/>
          <w:noProof w:val="0"/>
          <w:color w:val="auto"/>
          <w:sz w:val="22"/>
          <w:szCs w:val="22"/>
          <w:lang w:val="en-US"/>
        </w:rPr>
        <w:t>follow-up actions</w:t>
      </w:r>
      <w:r w:rsidRPr="0BC21544" w:rsidR="476EF82D">
        <w:rPr>
          <w:rFonts w:ascii="Century Gothic" w:hAnsi="Century Gothic" w:eastAsia="Times New Roman" w:cs="Arial"/>
          <w:b w:val="0"/>
          <w:bCs w:val="0"/>
          <w:noProof w:val="0"/>
          <w:color w:val="auto"/>
          <w:sz w:val="22"/>
          <w:szCs w:val="22"/>
          <w:lang w:val="en-US"/>
        </w:rPr>
        <w:t xml:space="preserve"> after PAC approval.</w:t>
      </w:r>
    </w:p>
    <w:p w:rsidR="476EF82D" w:rsidP="0BC21544" w:rsidRDefault="476EF82D" w14:paraId="7CCE3F2F" w14:textId="4E34B8A2">
      <w:pPr>
        <w:pStyle w:val="ListParagraph"/>
        <w:numPr>
          <w:ilvl w:val="2"/>
          <w:numId w:val="3"/>
        </w:numPr>
        <w:rPr>
          <w:rFonts w:ascii="Century Gothic" w:hAnsi="Century Gothic" w:eastAsia="Times New Roman" w:cs="Arial"/>
          <w:b w:val="0"/>
          <w:bCs w:val="0"/>
          <w:noProof w:val="0"/>
          <w:color w:val="auto"/>
          <w:sz w:val="22"/>
          <w:szCs w:val="22"/>
          <w:lang w:val="en-US"/>
        </w:rPr>
      </w:pPr>
      <w:r w:rsidRPr="0BC21544" w:rsidR="476EF82D">
        <w:rPr>
          <w:rFonts w:ascii="Century Gothic" w:hAnsi="Century Gothic" w:eastAsia="Times New Roman" w:cs="Arial"/>
          <w:b w:val="0"/>
          <w:bCs w:val="0"/>
          <w:noProof w:val="0"/>
          <w:color w:val="auto"/>
          <w:sz w:val="22"/>
          <w:szCs w:val="22"/>
          <w:lang w:val="en-US"/>
        </w:rPr>
        <w:t>Noted</w:t>
      </w:r>
      <w:r w:rsidRPr="0BC21544" w:rsidR="476EF82D">
        <w:rPr>
          <w:rFonts w:ascii="Century Gothic" w:hAnsi="Century Gothic" w:eastAsia="Times New Roman" w:cs="Arial"/>
          <w:b w:val="0"/>
          <w:bCs w:val="0"/>
          <w:noProof w:val="0"/>
          <w:color w:val="auto"/>
          <w:sz w:val="22"/>
          <w:szCs w:val="22"/>
          <w:lang w:val="en-US"/>
        </w:rPr>
        <w:t xml:space="preserve"> that the </w:t>
      </w:r>
      <w:r w:rsidRPr="0BC21544" w:rsidR="476EF82D">
        <w:rPr>
          <w:rFonts w:ascii="Century Gothic" w:hAnsi="Century Gothic" w:eastAsia="Times New Roman" w:cs="Arial"/>
          <w:b w:val="0"/>
          <w:bCs w:val="0"/>
          <w:noProof w:val="0"/>
          <w:color w:val="auto"/>
          <w:sz w:val="22"/>
          <w:szCs w:val="22"/>
          <w:lang w:val="en-US"/>
        </w:rPr>
        <w:t>program or department</w:t>
      </w:r>
      <w:r w:rsidRPr="0BC21544" w:rsidR="476EF82D">
        <w:rPr>
          <w:rFonts w:ascii="Century Gothic" w:hAnsi="Century Gothic" w:eastAsia="Times New Roman" w:cs="Arial"/>
          <w:b w:val="0"/>
          <w:bCs w:val="0"/>
          <w:noProof w:val="0"/>
          <w:color w:val="auto"/>
          <w:sz w:val="22"/>
          <w:szCs w:val="22"/>
          <w:lang w:val="en-US"/>
        </w:rPr>
        <w:t xml:space="preserve"> associated with a recommendation should be </w:t>
      </w:r>
      <w:r w:rsidRPr="0BC21544" w:rsidR="476EF82D">
        <w:rPr>
          <w:rFonts w:ascii="Century Gothic" w:hAnsi="Century Gothic" w:eastAsia="Times New Roman" w:cs="Arial"/>
          <w:b w:val="0"/>
          <w:bCs w:val="0"/>
          <w:noProof w:val="0"/>
          <w:color w:val="auto"/>
          <w:sz w:val="22"/>
          <w:szCs w:val="22"/>
          <w:lang w:val="en-US"/>
        </w:rPr>
        <w:t>informed and involved</w:t>
      </w:r>
      <w:r w:rsidRPr="0BC21544" w:rsidR="476EF82D">
        <w:rPr>
          <w:rFonts w:ascii="Century Gothic" w:hAnsi="Century Gothic" w:eastAsia="Times New Roman" w:cs="Arial"/>
          <w:b w:val="0"/>
          <w:bCs w:val="0"/>
          <w:noProof w:val="0"/>
          <w:color w:val="auto"/>
          <w:sz w:val="22"/>
          <w:szCs w:val="22"/>
          <w:lang w:val="en-US"/>
        </w:rPr>
        <w:t xml:space="preserve"> when the request does not clearly fall under a specific division or department (e.g., </w:t>
      </w:r>
      <w:r w:rsidRPr="0BC21544" w:rsidR="476EF82D">
        <w:rPr>
          <w:rFonts w:ascii="Century Gothic" w:hAnsi="Century Gothic" w:eastAsia="Times New Roman" w:cs="Arial"/>
          <w:b w:val="0"/>
          <w:bCs w:val="0"/>
          <w:noProof w:val="0"/>
          <w:color w:val="auto"/>
          <w:sz w:val="22"/>
          <w:szCs w:val="22"/>
          <w:lang w:val="en-US"/>
        </w:rPr>
        <w:t xml:space="preserve">Prayer Room falling under the Library </w:t>
      </w:r>
      <w:r w:rsidRPr="0BC21544" w:rsidR="476EF82D">
        <w:rPr>
          <w:rFonts w:ascii="Century Gothic" w:hAnsi="Century Gothic" w:eastAsia="Times New Roman" w:cs="Arial"/>
          <w:b w:val="0"/>
          <w:bCs w:val="0"/>
          <w:noProof w:val="0"/>
          <w:color w:val="auto"/>
          <w:sz w:val="22"/>
          <w:szCs w:val="22"/>
          <w:lang w:val="en-US"/>
        </w:rPr>
        <w:t>Division</w:t>
      </w:r>
      <w:r w:rsidRPr="0BC21544" w:rsidR="476EF82D">
        <w:rPr>
          <w:rFonts w:ascii="Century Gothic" w:hAnsi="Century Gothic" w:eastAsia="Times New Roman" w:cs="Arial"/>
          <w:b w:val="0"/>
          <w:bCs w:val="0"/>
          <w:noProof w:val="0"/>
          <w:color w:val="auto"/>
          <w:sz w:val="22"/>
          <w:szCs w:val="22"/>
          <w:lang w:val="en-US"/>
        </w:rPr>
        <w:t xml:space="preserve"> example).</w:t>
      </w:r>
    </w:p>
    <w:p w:rsidR="7CA7D3CC" w:rsidP="0BC21544" w:rsidRDefault="7CA7D3CC" w14:paraId="6EFFFF07" w14:textId="62650346">
      <w:pPr>
        <w:pStyle w:val="ListParagraph"/>
        <w:numPr>
          <w:ilvl w:val="1"/>
          <w:numId w:val="3"/>
        </w:numPr>
        <w:rPr>
          <w:rFonts w:ascii="Century Gothic" w:hAnsi="Century Gothic" w:eastAsia="Times New Roman" w:cs="Arial"/>
          <w:b w:val="0"/>
          <w:bCs w:val="0"/>
          <w:noProof w:val="0"/>
          <w:color w:val="auto"/>
          <w:sz w:val="22"/>
          <w:szCs w:val="22"/>
          <w:lang w:val="en-US"/>
        </w:rPr>
      </w:pPr>
      <w:r w:rsidRPr="0BC21544" w:rsidR="7CA7D3CC">
        <w:rPr>
          <w:rFonts w:ascii="Century Gothic" w:hAnsi="Century Gothic" w:eastAsia="Times New Roman" w:cs="Arial"/>
          <w:b w:val="0"/>
          <w:bCs w:val="0"/>
          <w:noProof w:val="0"/>
          <w:color w:val="auto"/>
          <w:sz w:val="22"/>
          <w:szCs w:val="22"/>
          <w:lang w:val="en-US"/>
        </w:rPr>
        <w:t>Discussed</w:t>
      </w:r>
      <w:r w:rsidRPr="0BC21544" w:rsidR="7CA7D3CC">
        <w:rPr>
          <w:rFonts w:ascii="Century Gothic" w:hAnsi="Century Gothic" w:eastAsia="Times New Roman" w:cs="Arial"/>
          <w:b w:val="0"/>
          <w:bCs w:val="0"/>
          <w:noProof w:val="0"/>
          <w:color w:val="auto"/>
          <w:sz w:val="22"/>
          <w:szCs w:val="22"/>
          <w:lang w:val="en-US"/>
        </w:rPr>
        <w:t xml:space="preserve"> the process for </w:t>
      </w:r>
      <w:r w:rsidRPr="0BC21544" w:rsidR="7CA7D3CC">
        <w:rPr>
          <w:rFonts w:ascii="Century Gothic" w:hAnsi="Century Gothic" w:eastAsia="Times New Roman" w:cs="Arial"/>
          <w:b w:val="0"/>
          <w:bCs w:val="0"/>
          <w:noProof w:val="0"/>
          <w:color w:val="auto"/>
          <w:sz w:val="22"/>
          <w:szCs w:val="22"/>
          <w:lang w:val="en-US"/>
        </w:rPr>
        <w:t>requesting full-time positions</w:t>
      </w:r>
      <w:r w:rsidRPr="0BC21544" w:rsidR="7CA7D3CC">
        <w:rPr>
          <w:rFonts w:ascii="Century Gothic" w:hAnsi="Century Gothic" w:eastAsia="Times New Roman" w:cs="Arial"/>
          <w:b w:val="0"/>
          <w:bCs w:val="0"/>
          <w:noProof w:val="0"/>
          <w:color w:val="auto"/>
          <w:sz w:val="22"/>
          <w:szCs w:val="22"/>
          <w:lang w:val="en-US"/>
        </w:rPr>
        <w:t xml:space="preserve">, noting that such requests should be documented through </w:t>
      </w:r>
      <w:r w:rsidRPr="0BC21544" w:rsidR="7CA7D3CC">
        <w:rPr>
          <w:rFonts w:ascii="Century Gothic" w:hAnsi="Century Gothic" w:eastAsia="Times New Roman" w:cs="Arial"/>
          <w:b w:val="0"/>
          <w:bCs w:val="0"/>
          <w:noProof w:val="0"/>
          <w:color w:val="auto"/>
          <w:sz w:val="22"/>
          <w:szCs w:val="22"/>
          <w:lang w:val="en-US"/>
        </w:rPr>
        <w:t>shared governance</w:t>
      </w:r>
      <w:r w:rsidRPr="0BC21544" w:rsidR="7CA7D3CC">
        <w:rPr>
          <w:rFonts w:ascii="Century Gothic" w:hAnsi="Century Gothic" w:eastAsia="Times New Roman" w:cs="Arial"/>
          <w:b w:val="0"/>
          <w:bCs w:val="0"/>
          <w:noProof w:val="0"/>
          <w:color w:val="auto"/>
          <w:sz w:val="22"/>
          <w:szCs w:val="22"/>
          <w:lang w:val="en-US"/>
        </w:rPr>
        <w:t xml:space="preserve"> and </w:t>
      </w:r>
      <w:r w:rsidRPr="0BC21544" w:rsidR="7CA7D3CC">
        <w:rPr>
          <w:rFonts w:ascii="Century Gothic" w:hAnsi="Century Gothic" w:eastAsia="Times New Roman" w:cs="Arial"/>
          <w:b w:val="0"/>
          <w:bCs w:val="0"/>
          <w:noProof w:val="0"/>
          <w:color w:val="auto"/>
          <w:sz w:val="22"/>
          <w:szCs w:val="22"/>
          <w:lang w:val="en-US"/>
        </w:rPr>
        <w:t>indicate</w:t>
      </w:r>
      <w:r w:rsidRPr="0BC21544" w:rsidR="7CA7D3CC">
        <w:rPr>
          <w:rFonts w:ascii="Century Gothic" w:hAnsi="Century Gothic" w:eastAsia="Times New Roman" w:cs="Arial"/>
          <w:b w:val="0"/>
          <w:bCs w:val="0"/>
          <w:noProof w:val="0"/>
          <w:color w:val="auto"/>
          <w:sz w:val="22"/>
          <w:szCs w:val="22"/>
          <w:lang w:val="en-US"/>
        </w:rPr>
        <w:t xml:space="preserve"> any </w:t>
      </w:r>
      <w:r w:rsidRPr="0BC21544" w:rsidR="7CA7D3CC">
        <w:rPr>
          <w:rFonts w:ascii="Century Gothic" w:hAnsi="Century Gothic" w:eastAsia="Times New Roman" w:cs="Arial"/>
          <w:b w:val="0"/>
          <w:bCs w:val="0"/>
          <w:noProof w:val="0"/>
          <w:color w:val="auto"/>
          <w:sz w:val="22"/>
          <w:szCs w:val="22"/>
          <w:lang w:val="en-US"/>
        </w:rPr>
        <w:t>priority lists</w:t>
      </w:r>
      <w:r w:rsidRPr="0BC21544" w:rsidR="7CA7D3CC">
        <w:rPr>
          <w:rFonts w:ascii="Century Gothic" w:hAnsi="Century Gothic" w:eastAsia="Times New Roman" w:cs="Arial"/>
          <w:b w:val="0"/>
          <w:bCs w:val="0"/>
          <w:noProof w:val="0"/>
          <w:color w:val="auto"/>
          <w:sz w:val="22"/>
          <w:szCs w:val="22"/>
          <w:lang w:val="en-US"/>
        </w:rPr>
        <w:t>.</w:t>
      </w:r>
    </w:p>
    <w:p w:rsidR="7CA7D3CC" w:rsidP="0BC21544" w:rsidRDefault="7CA7D3CC" w14:paraId="7E89714D" w14:textId="2677C5EA">
      <w:pPr>
        <w:pStyle w:val="ListParagraph"/>
        <w:numPr>
          <w:ilvl w:val="2"/>
          <w:numId w:val="3"/>
        </w:numPr>
        <w:rPr>
          <w:rFonts w:ascii="Century Gothic" w:hAnsi="Century Gothic" w:eastAsia="Times New Roman" w:cs="Arial"/>
          <w:b w:val="0"/>
          <w:bCs w:val="0"/>
          <w:noProof w:val="0"/>
          <w:color w:val="auto"/>
          <w:sz w:val="22"/>
          <w:szCs w:val="22"/>
          <w:lang w:val="en-US"/>
        </w:rPr>
      </w:pPr>
      <w:r w:rsidRPr="0BC21544" w:rsidR="7CA7D3CC">
        <w:rPr>
          <w:rFonts w:ascii="Century Gothic" w:hAnsi="Century Gothic" w:eastAsia="Times New Roman" w:cs="Arial"/>
          <w:b w:val="0"/>
          <w:bCs w:val="0"/>
          <w:noProof w:val="0"/>
          <w:color w:val="auto"/>
          <w:sz w:val="22"/>
          <w:szCs w:val="22"/>
          <w:lang w:val="en-US"/>
        </w:rPr>
        <w:t xml:space="preserve">Currently, </w:t>
      </w:r>
      <w:r w:rsidRPr="0BC21544" w:rsidR="7CA7D3CC">
        <w:rPr>
          <w:rFonts w:ascii="Century Gothic" w:hAnsi="Century Gothic" w:eastAsia="Times New Roman" w:cs="Arial"/>
          <w:b w:val="0"/>
          <w:bCs w:val="0"/>
          <w:noProof w:val="0"/>
          <w:color w:val="auto"/>
          <w:sz w:val="22"/>
          <w:szCs w:val="22"/>
          <w:lang w:val="en-US"/>
        </w:rPr>
        <w:t>faculty</w:t>
      </w:r>
      <w:r w:rsidRPr="0BC21544" w:rsidR="7CA7D3CC">
        <w:rPr>
          <w:rFonts w:ascii="Century Gothic" w:hAnsi="Century Gothic" w:eastAsia="Times New Roman" w:cs="Arial"/>
          <w:b w:val="0"/>
          <w:bCs w:val="0"/>
          <w:noProof w:val="0"/>
          <w:color w:val="auto"/>
          <w:sz w:val="22"/>
          <w:szCs w:val="22"/>
          <w:lang w:val="en-US"/>
        </w:rPr>
        <w:t xml:space="preserve"> have a formal prioritization list, while </w:t>
      </w:r>
      <w:r w:rsidRPr="0BC21544" w:rsidR="7CA7D3CC">
        <w:rPr>
          <w:rFonts w:ascii="Century Gothic" w:hAnsi="Century Gothic" w:eastAsia="Times New Roman" w:cs="Arial"/>
          <w:b w:val="0"/>
          <w:bCs w:val="0"/>
          <w:noProof w:val="0"/>
          <w:color w:val="auto"/>
          <w:sz w:val="22"/>
          <w:szCs w:val="22"/>
          <w:lang w:val="en-US"/>
        </w:rPr>
        <w:t>classified staff and other groups do not</w:t>
      </w:r>
      <w:r w:rsidRPr="0BC21544" w:rsidR="7CA7D3CC">
        <w:rPr>
          <w:rFonts w:ascii="Century Gothic" w:hAnsi="Century Gothic" w:eastAsia="Times New Roman" w:cs="Arial"/>
          <w:b w:val="0"/>
          <w:bCs w:val="0"/>
          <w:noProof w:val="0"/>
          <w:color w:val="auto"/>
          <w:sz w:val="22"/>
          <w:szCs w:val="22"/>
          <w:lang w:val="en-US"/>
        </w:rPr>
        <w:t xml:space="preserve">; any unofficial prioritization should be clarified and made </w:t>
      </w:r>
      <w:r w:rsidRPr="0BC21544" w:rsidR="7CA7D3CC">
        <w:rPr>
          <w:rFonts w:ascii="Century Gothic" w:hAnsi="Century Gothic" w:eastAsia="Times New Roman" w:cs="Arial"/>
          <w:b w:val="0"/>
          <w:bCs w:val="0"/>
          <w:noProof w:val="0"/>
          <w:color w:val="auto"/>
          <w:sz w:val="22"/>
          <w:szCs w:val="22"/>
          <w:lang w:val="en-US"/>
        </w:rPr>
        <w:t>transparent</w:t>
      </w:r>
      <w:r w:rsidRPr="0BC21544" w:rsidR="7CA7D3CC">
        <w:rPr>
          <w:rFonts w:ascii="Century Gothic" w:hAnsi="Century Gothic" w:eastAsia="Times New Roman" w:cs="Arial"/>
          <w:b w:val="0"/>
          <w:bCs w:val="0"/>
          <w:noProof w:val="0"/>
          <w:color w:val="auto"/>
          <w:sz w:val="22"/>
          <w:szCs w:val="22"/>
          <w:lang w:val="en-US"/>
        </w:rPr>
        <w:t xml:space="preserve"> to the college with a </w:t>
      </w:r>
      <w:r w:rsidRPr="0BC21544" w:rsidR="7CA7D3CC">
        <w:rPr>
          <w:rFonts w:ascii="Century Gothic" w:hAnsi="Century Gothic" w:eastAsia="Times New Roman" w:cs="Arial"/>
          <w:b w:val="0"/>
          <w:bCs w:val="0"/>
          <w:noProof w:val="0"/>
          <w:color w:val="auto"/>
          <w:sz w:val="22"/>
          <w:szCs w:val="22"/>
          <w:lang w:val="en-US"/>
        </w:rPr>
        <w:t>formal process</w:t>
      </w:r>
      <w:r w:rsidRPr="0BC21544" w:rsidR="7CA7D3CC">
        <w:rPr>
          <w:rFonts w:ascii="Century Gothic" w:hAnsi="Century Gothic" w:eastAsia="Times New Roman" w:cs="Arial"/>
          <w:b w:val="0"/>
          <w:bCs w:val="0"/>
          <w:noProof w:val="0"/>
          <w:color w:val="auto"/>
          <w:sz w:val="22"/>
          <w:szCs w:val="22"/>
          <w:lang w:val="en-US"/>
        </w:rPr>
        <w:t>.</w:t>
      </w:r>
      <w:r w:rsidRPr="0BC21544" w:rsidR="4555B8B6">
        <w:rPr>
          <w:rFonts w:ascii="Century Gothic" w:hAnsi="Century Gothic" w:eastAsia="Times New Roman" w:cs="Arial" w:cstheme="minorBidi"/>
          <w:b w:val="0"/>
          <w:bCs w:val="0"/>
          <w:color w:val="auto"/>
          <w:sz w:val="22"/>
          <w:szCs w:val="22"/>
        </w:rPr>
        <w:t xml:space="preserve"> </w:t>
      </w:r>
    </w:p>
    <w:p w:rsidR="0BC21544" w:rsidP="0BC21544" w:rsidRDefault="0BC21544" w14:paraId="58402DA8" w14:textId="619A6FC2">
      <w:pPr>
        <w:pStyle w:val="ListParagraph"/>
        <w:ind w:left="2520"/>
        <w:rPr>
          <w:rFonts w:ascii="Century Gothic" w:hAnsi="Century Gothic" w:eastAsia="Times New Roman" w:cs="Arial"/>
          <w:b w:val="0"/>
          <w:bCs w:val="0"/>
          <w:noProof w:val="0"/>
          <w:color w:val="auto"/>
          <w:sz w:val="22"/>
          <w:szCs w:val="22"/>
          <w:lang w:val="en-US"/>
        </w:rPr>
      </w:pPr>
    </w:p>
    <w:p w:rsidR="67AD568B" w:rsidP="0BC21544" w:rsidRDefault="67AD568B" w14:paraId="603BAD0E" w14:textId="2C169A11">
      <w:pPr>
        <w:pStyle w:val="ListParagraph"/>
        <w:numPr>
          <w:ilvl w:val="1"/>
          <w:numId w:val="3"/>
        </w:numPr>
        <w:rPr>
          <w:rFonts w:ascii="Century Gothic" w:hAnsi="Century Gothic" w:eastAsia="Times New Roman" w:cs="Arial"/>
          <w:b w:val="0"/>
          <w:bCs w:val="0"/>
          <w:noProof w:val="0"/>
          <w:color w:val="auto"/>
          <w:sz w:val="22"/>
          <w:szCs w:val="22"/>
          <w:lang w:val="en-US"/>
        </w:rPr>
      </w:pPr>
      <w:r w:rsidRPr="0BC21544" w:rsidR="67AD568B">
        <w:rPr>
          <w:rFonts w:ascii="Century Gothic" w:hAnsi="Century Gothic" w:eastAsia="Times New Roman" w:cs="Arial"/>
          <w:b w:val="0"/>
          <w:bCs w:val="0"/>
          <w:noProof w:val="0"/>
          <w:color w:val="auto"/>
          <w:sz w:val="22"/>
          <w:szCs w:val="22"/>
          <w:lang w:val="en-US"/>
        </w:rPr>
        <w:t xml:space="preserve">Committee members agreed that </w:t>
      </w:r>
      <w:r w:rsidRPr="0BC21544" w:rsidR="67AD568B">
        <w:rPr>
          <w:rFonts w:ascii="Century Gothic" w:hAnsi="Century Gothic" w:eastAsia="Times New Roman" w:cs="Arial"/>
          <w:b w:val="0"/>
          <w:bCs w:val="0"/>
          <w:noProof w:val="0"/>
          <w:color w:val="auto"/>
          <w:sz w:val="22"/>
          <w:szCs w:val="22"/>
          <w:lang w:val="en-US"/>
        </w:rPr>
        <w:t>identified</w:t>
      </w:r>
      <w:r w:rsidRPr="0BC21544" w:rsidR="67AD568B">
        <w:rPr>
          <w:rFonts w:ascii="Century Gothic" w:hAnsi="Century Gothic" w:eastAsia="Times New Roman" w:cs="Arial"/>
          <w:b w:val="0"/>
          <w:bCs w:val="0"/>
          <w:noProof w:val="0"/>
          <w:color w:val="auto"/>
          <w:sz w:val="22"/>
          <w:szCs w:val="22"/>
          <w:lang w:val="en-US"/>
        </w:rPr>
        <w:t xml:space="preserve"> needs should be prioritized</w:t>
      </w:r>
      <w:r w:rsidRPr="0BC21544" w:rsidR="67AD568B">
        <w:rPr>
          <w:rFonts w:ascii="Century Gothic" w:hAnsi="Century Gothic" w:eastAsia="Times New Roman" w:cs="Arial"/>
          <w:b w:val="0"/>
          <w:bCs w:val="0"/>
          <w:noProof w:val="0"/>
          <w:color w:val="auto"/>
          <w:sz w:val="22"/>
          <w:szCs w:val="22"/>
          <w:lang w:val="en-US"/>
        </w:rPr>
        <w:t xml:space="preserve"> and </w:t>
      </w:r>
      <w:r w:rsidRPr="0BC21544" w:rsidR="67AD568B">
        <w:rPr>
          <w:rFonts w:ascii="Century Gothic" w:hAnsi="Century Gothic" w:eastAsia="Times New Roman" w:cs="Arial"/>
          <w:b w:val="0"/>
          <w:bCs w:val="0"/>
          <w:noProof w:val="0"/>
          <w:color w:val="auto"/>
          <w:sz w:val="22"/>
          <w:szCs w:val="22"/>
          <w:lang w:val="en-US"/>
        </w:rPr>
        <w:t>followed up</w:t>
      </w:r>
      <w:r w:rsidRPr="0BC21544" w:rsidR="67AD568B">
        <w:rPr>
          <w:rFonts w:ascii="Century Gothic" w:hAnsi="Century Gothic" w:eastAsia="Times New Roman" w:cs="Arial"/>
          <w:b w:val="0"/>
          <w:bCs w:val="0"/>
          <w:noProof w:val="0"/>
          <w:color w:val="auto"/>
          <w:sz w:val="22"/>
          <w:szCs w:val="22"/>
          <w:lang w:val="en-US"/>
        </w:rPr>
        <w:t xml:space="preserve"> after PAC review.</w:t>
      </w:r>
    </w:p>
    <w:p w:rsidR="67AD568B" w:rsidP="0BC21544" w:rsidRDefault="67AD568B" w14:paraId="0658AF36" w14:textId="66DECCF3">
      <w:pPr>
        <w:pStyle w:val="ListParagraph"/>
        <w:numPr>
          <w:ilvl w:val="1"/>
          <w:numId w:val="3"/>
        </w:numPr>
        <w:rPr>
          <w:rFonts w:ascii="Century Gothic" w:hAnsi="Century Gothic" w:eastAsia="Times New Roman" w:cs="Arial"/>
          <w:b w:val="0"/>
          <w:bCs w:val="0"/>
          <w:noProof w:val="0"/>
          <w:color w:val="auto"/>
          <w:sz w:val="22"/>
          <w:szCs w:val="22"/>
          <w:lang w:val="en-US"/>
        </w:rPr>
      </w:pPr>
      <w:r w:rsidRPr="0BC21544" w:rsidR="67AD568B">
        <w:rPr>
          <w:rFonts w:ascii="Century Gothic" w:hAnsi="Century Gothic" w:eastAsia="Times New Roman" w:cs="Arial"/>
          <w:b w:val="0"/>
          <w:bCs w:val="0"/>
          <w:noProof w:val="0"/>
          <w:color w:val="auto"/>
          <w:sz w:val="22"/>
          <w:szCs w:val="22"/>
          <w:lang w:val="en-US"/>
        </w:rPr>
        <w:t xml:space="preserve">Noted that funding availability for requests is sometimes </w:t>
      </w:r>
      <w:r w:rsidRPr="0BC21544" w:rsidR="67AD568B">
        <w:rPr>
          <w:rFonts w:ascii="Century Gothic" w:hAnsi="Century Gothic" w:eastAsia="Times New Roman" w:cs="Arial"/>
          <w:b w:val="0"/>
          <w:bCs w:val="0"/>
          <w:noProof w:val="0"/>
          <w:color w:val="auto"/>
          <w:sz w:val="22"/>
          <w:szCs w:val="22"/>
          <w:lang w:val="en-US"/>
        </w:rPr>
        <w:t>unclear</w:t>
      </w:r>
      <w:r w:rsidRPr="0BC21544" w:rsidR="67AD568B">
        <w:rPr>
          <w:rFonts w:ascii="Century Gothic" w:hAnsi="Century Gothic" w:eastAsia="Times New Roman" w:cs="Arial"/>
          <w:b w:val="0"/>
          <w:bCs w:val="0"/>
          <w:noProof w:val="0"/>
          <w:color w:val="auto"/>
          <w:sz w:val="22"/>
          <w:szCs w:val="22"/>
          <w:lang w:val="en-US"/>
        </w:rPr>
        <w:t xml:space="preserve">, and there is a lack of </w:t>
      </w:r>
      <w:r w:rsidRPr="0BC21544" w:rsidR="67AD568B">
        <w:rPr>
          <w:rFonts w:ascii="Century Gothic" w:hAnsi="Century Gothic" w:eastAsia="Times New Roman" w:cs="Arial"/>
          <w:b w:val="0"/>
          <w:bCs w:val="0"/>
          <w:noProof w:val="0"/>
          <w:color w:val="auto"/>
          <w:sz w:val="22"/>
          <w:szCs w:val="22"/>
          <w:lang w:val="en-US"/>
        </w:rPr>
        <w:t>“closing the loop”</w:t>
      </w:r>
      <w:r w:rsidRPr="0BC21544" w:rsidR="67AD568B">
        <w:rPr>
          <w:rFonts w:ascii="Century Gothic" w:hAnsi="Century Gothic" w:eastAsia="Times New Roman" w:cs="Arial"/>
          <w:b w:val="0"/>
          <w:bCs w:val="0"/>
          <w:noProof w:val="0"/>
          <w:color w:val="auto"/>
          <w:sz w:val="22"/>
          <w:szCs w:val="22"/>
          <w:lang w:val="en-US"/>
        </w:rPr>
        <w:t xml:space="preserve"> on certain requests, leaving outcomes unresolved.</w:t>
      </w:r>
    </w:p>
    <w:p w:rsidR="5F55427A" w:rsidP="0BC21544" w:rsidRDefault="5F55427A" w14:paraId="57B6D01A" w14:textId="5D3366CD">
      <w:pPr>
        <w:pStyle w:val="ListParagraph"/>
        <w:numPr>
          <w:ilvl w:val="1"/>
          <w:numId w:val="3"/>
        </w:numPr>
        <w:rPr>
          <w:rFonts w:ascii="Century Gothic" w:hAnsi="Century Gothic" w:eastAsia="Times New Roman" w:cs="Arial"/>
          <w:noProof w:val="0"/>
          <w:color w:val="auto"/>
          <w:sz w:val="22"/>
          <w:szCs w:val="22"/>
          <w:lang w:val="en-US"/>
        </w:rPr>
      </w:pPr>
      <w:r w:rsidRPr="0BC21544" w:rsidR="5F55427A">
        <w:rPr>
          <w:rFonts w:ascii="Century Gothic" w:hAnsi="Century Gothic" w:eastAsia="Times New Roman" w:cs="Arial"/>
          <w:b w:val="0"/>
          <w:bCs w:val="0"/>
          <w:noProof w:val="0"/>
          <w:color w:val="auto"/>
          <w:sz w:val="22"/>
          <w:szCs w:val="22"/>
          <w:lang w:val="en-US"/>
        </w:rPr>
        <w:t xml:space="preserve">Discussed the </w:t>
      </w:r>
      <w:r w:rsidRPr="0BC21544" w:rsidR="5F55427A">
        <w:rPr>
          <w:rFonts w:ascii="Century Gothic" w:hAnsi="Century Gothic" w:eastAsia="Times New Roman" w:cs="Arial"/>
          <w:b w:val="0"/>
          <w:bCs w:val="0"/>
          <w:noProof w:val="0"/>
          <w:color w:val="auto"/>
          <w:sz w:val="22"/>
          <w:szCs w:val="22"/>
          <w:lang w:val="en-US"/>
        </w:rPr>
        <w:t>Race Consciousness Certificate</w:t>
      </w:r>
      <w:r w:rsidRPr="0BC21544" w:rsidR="5F55427A">
        <w:rPr>
          <w:rFonts w:ascii="Century Gothic" w:hAnsi="Century Gothic" w:eastAsia="Times New Roman" w:cs="Arial"/>
          <w:b w:val="0"/>
          <w:bCs w:val="0"/>
          <w:noProof w:val="0"/>
          <w:color w:val="auto"/>
          <w:sz w:val="22"/>
          <w:szCs w:val="22"/>
          <w:lang w:val="en-US"/>
        </w:rPr>
        <w:t>, which received endorsements from multiple committees.</w:t>
      </w:r>
      <w:r w:rsidRPr="0BC21544" w:rsidR="5F55427A">
        <w:rPr>
          <w:rFonts w:ascii="Century Gothic" w:hAnsi="Century Gothic" w:eastAsia="Times New Roman" w:cs="Arial"/>
          <w:b w:val="0"/>
          <w:bCs w:val="0"/>
          <w:noProof w:val="0"/>
          <w:color w:val="auto"/>
          <w:sz w:val="22"/>
          <w:szCs w:val="22"/>
          <w:lang w:val="en-US"/>
        </w:rPr>
        <w:t xml:space="preserve"> The Profe</w:t>
      </w:r>
      <w:r w:rsidRPr="0BC21544" w:rsidR="5F55427A">
        <w:rPr>
          <w:rFonts w:ascii="Century Gothic" w:hAnsi="Century Gothic" w:eastAsia="Times New Roman" w:cs="Arial"/>
          <w:b w:val="0"/>
          <w:bCs w:val="0"/>
          <w:noProof w:val="0"/>
          <w:color w:val="auto"/>
          <w:sz w:val="22"/>
          <w:szCs w:val="22"/>
          <w:lang w:val="en-US"/>
        </w:rPr>
        <w:t>ssional Learning Committee (</w:t>
      </w:r>
      <w:r w:rsidRPr="0BC21544" w:rsidR="5F55427A">
        <w:rPr>
          <w:rFonts w:ascii="Century Gothic" w:hAnsi="Century Gothic" w:eastAsia="Times New Roman" w:cs="Arial"/>
          <w:b w:val="0"/>
          <w:bCs w:val="0"/>
          <w:noProof w:val="0"/>
          <w:color w:val="auto"/>
          <w:sz w:val="22"/>
          <w:szCs w:val="22"/>
          <w:lang w:val="en-US"/>
        </w:rPr>
        <w:t>PLC)</w:t>
      </w:r>
      <w:r w:rsidRPr="0BC21544" w:rsidR="5F55427A">
        <w:rPr>
          <w:rFonts w:ascii="Century Gothic" w:hAnsi="Century Gothic" w:eastAsia="Times New Roman" w:cs="Arial"/>
          <w:b w:val="0"/>
          <w:bCs w:val="0"/>
          <w:noProof w:val="0"/>
          <w:color w:val="auto"/>
          <w:sz w:val="22"/>
          <w:szCs w:val="22"/>
          <w:lang w:val="en-US"/>
        </w:rPr>
        <w:t xml:space="preserve"> was tasked with </w:t>
      </w:r>
      <w:r w:rsidRPr="0BC21544" w:rsidR="5F55427A">
        <w:rPr>
          <w:rFonts w:ascii="Century Gothic" w:hAnsi="Century Gothic" w:eastAsia="Times New Roman" w:cs="Arial"/>
          <w:b w:val="0"/>
          <w:bCs w:val="0"/>
          <w:noProof w:val="0"/>
          <w:color w:val="auto"/>
          <w:sz w:val="22"/>
          <w:szCs w:val="22"/>
          <w:lang w:val="en-US"/>
        </w:rPr>
        <w:t>identifying</w:t>
      </w:r>
      <w:r w:rsidRPr="0BC21544" w:rsidR="5F55427A">
        <w:rPr>
          <w:rFonts w:ascii="Century Gothic" w:hAnsi="Century Gothic" w:eastAsia="Times New Roman" w:cs="Arial"/>
          <w:b w:val="0"/>
          <w:bCs w:val="0"/>
          <w:noProof w:val="0"/>
          <w:color w:val="auto"/>
          <w:sz w:val="22"/>
          <w:szCs w:val="22"/>
          <w:lang w:val="en-US"/>
        </w:rPr>
        <w:t xml:space="preserve"> funding to support the certificate and is now seeking </w:t>
      </w:r>
      <w:r w:rsidRPr="0BC21544" w:rsidR="5F55427A">
        <w:rPr>
          <w:rFonts w:ascii="Century Gothic" w:hAnsi="Century Gothic" w:eastAsia="Times New Roman" w:cs="Arial"/>
          <w:b w:val="0"/>
          <w:bCs w:val="0"/>
          <w:noProof w:val="0"/>
          <w:color w:val="auto"/>
          <w:sz w:val="22"/>
          <w:szCs w:val="22"/>
          <w:lang w:val="en-US"/>
        </w:rPr>
        <w:t>grants</w:t>
      </w:r>
      <w:r w:rsidRPr="0BC21544" w:rsidR="5F55427A">
        <w:rPr>
          <w:rFonts w:ascii="Century Gothic" w:hAnsi="Century Gothic" w:eastAsia="Times New Roman" w:cs="Arial"/>
          <w:b w:val="0"/>
          <w:bCs w:val="0"/>
          <w:noProof w:val="0"/>
          <w:color w:val="auto"/>
          <w:sz w:val="22"/>
          <w:szCs w:val="22"/>
          <w:lang w:val="en-US"/>
        </w:rPr>
        <w:t xml:space="preserve"> to ensure </w:t>
      </w:r>
      <w:r w:rsidRPr="0BC21544" w:rsidR="5F55427A">
        <w:rPr>
          <w:rFonts w:ascii="Century Gothic" w:hAnsi="Century Gothic" w:eastAsia="Times New Roman" w:cs="Arial"/>
          <w:noProof w:val="0"/>
          <w:color w:val="auto"/>
          <w:sz w:val="22"/>
          <w:szCs w:val="22"/>
          <w:lang w:val="en-US"/>
        </w:rPr>
        <w:t xml:space="preserve">its sustainability. </w:t>
      </w:r>
      <w:r w:rsidRPr="0BC21544" w:rsidR="5F55427A">
        <w:rPr>
          <w:rFonts w:ascii="Century Gothic" w:hAnsi="Century Gothic" w:eastAsia="Times New Roman" w:cs="Arial"/>
          <w:b w:val="0"/>
          <w:bCs w:val="0"/>
          <w:noProof w:val="0"/>
          <w:color w:val="auto"/>
          <w:sz w:val="22"/>
          <w:szCs w:val="22"/>
          <w:lang w:val="en-US"/>
        </w:rPr>
        <w:t xml:space="preserve">Highlighted that </w:t>
      </w:r>
      <w:r w:rsidRPr="0BC21544" w:rsidR="5F55427A">
        <w:rPr>
          <w:rFonts w:ascii="Century Gothic" w:hAnsi="Century Gothic" w:eastAsia="Times New Roman" w:cs="Arial"/>
          <w:b w:val="0"/>
          <w:bCs w:val="0"/>
          <w:noProof w:val="0"/>
          <w:color w:val="auto"/>
          <w:sz w:val="22"/>
          <w:szCs w:val="22"/>
          <w:lang w:val="en-US"/>
        </w:rPr>
        <w:t>committee endorsement does not guarantee available funding</w:t>
      </w:r>
      <w:r w:rsidRPr="0BC21544" w:rsidR="5F55427A">
        <w:rPr>
          <w:rFonts w:ascii="Century Gothic" w:hAnsi="Century Gothic" w:eastAsia="Times New Roman" w:cs="Arial"/>
          <w:b w:val="0"/>
          <w:bCs w:val="0"/>
          <w:noProof w:val="0"/>
          <w:color w:val="auto"/>
          <w:sz w:val="22"/>
          <w:szCs w:val="22"/>
          <w:lang w:val="en-US"/>
        </w:rPr>
        <w:t xml:space="preserve">, and it </w:t>
      </w:r>
      <w:r w:rsidRPr="0BC21544" w:rsidR="5F55427A">
        <w:rPr>
          <w:rFonts w:ascii="Century Gothic" w:hAnsi="Century Gothic" w:eastAsia="Times New Roman" w:cs="Arial"/>
          <w:b w:val="0"/>
          <w:bCs w:val="0"/>
          <w:noProof w:val="0"/>
          <w:color w:val="auto"/>
          <w:sz w:val="22"/>
          <w:szCs w:val="22"/>
          <w:lang w:val="en-US"/>
        </w:rPr>
        <w:t>remains</w:t>
      </w:r>
      <w:r w:rsidRPr="0BC21544" w:rsidR="5F55427A">
        <w:rPr>
          <w:rFonts w:ascii="Century Gothic" w:hAnsi="Century Gothic" w:eastAsia="Times New Roman" w:cs="Arial"/>
          <w:b w:val="0"/>
          <w:bCs w:val="0"/>
          <w:noProof w:val="0"/>
          <w:color w:val="auto"/>
          <w:sz w:val="22"/>
          <w:szCs w:val="22"/>
          <w:lang w:val="en-US"/>
        </w:rPr>
        <w:t xml:space="preserve"> </w:t>
      </w:r>
      <w:r w:rsidRPr="0BC21544" w:rsidR="5F55427A">
        <w:rPr>
          <w:rFonts w:ascii="Century Gothic" w:hAnsi="Century Gothic" w:eastAsia="Times New Roman" w:cs="Arial"/>
          <w:b w:val="0"/>
          <w:bCs w:val="0"/>
          <w:noProof w:val="0"/>
          <w:color w:val="auto"/>
          <w:sz w:val="22"/>
          <w:szCs w:val="22"/>
          <w:lang w:val="en-US"/>
        </w:rPr>
        <w:t>unclear where funds will come from</w:t>
      </w:r>
      <w:r w:rsidRPr="0BC21544" w:rsidR="5F55427A">
        <w:rPr>
          <w:rFonts w:ascii="Century Gothic" w:hAnsi="Century Gothic" w:eastAsia="Times New Roman" w:cs="Arial"/>
          <w:b w:val="0"/>
          <w:bCs w:val="0"/>
          <w:noProof w:val="0"/>
          <w:color w:val="auto"/>
          <w:sz w:val="22"/>
          <w:szCs w:val="22"/>
          <w:lang w:val="en-US"/>
        </w:rPr>
        <w:t xml:space="preserve"> following endorsement.</w:t>
      </w:r>
    </w:p>
    <w:p w:rsidR="0BC21544" w:rsidP="0BC21544" w:rsidRDefault="0BC21544" w14:paraId="4D627A8D" w14:textId="14C13037">
      <w:pPr>
        <w:pStyle w:val="Normal"/>
        <w:ind w:left="1440"/>
        <w:rPr>
          <w:rFonts w:ascii="Century Gothic" w:hAnsi="Century Gothic" w:eastAsia="Times New Roman" w:cs="Arial"/>
          <w:noProof w:val="0"/>
          <w:color w:val="auto"/>
          <w:sz w:val="22"/>
          <w:szCs w:val="22"/>
          <w:lang w:val="en-US"/>
        </w:rPr>
      </w:pPr>
    </w:p>
    <w:p w:rsidR="069FE284" w:rsidP="13888B56" w:rsidRDefault="069FE284" w14:paraId="3F54C74F" w14:textId="56ADB6C7">
      <w:pPr>
        <w:pStyle w:val="ListParagraph"/>
        <w:numPr>
          <w:ilvl w:val="0"/>
          <w:numId w:val="3"/>
        </w:numPr>
        <w:rPr>
          <w:rFonts w:ascii="Century Gothic" w:hAnsi="Century Gothic" w:eastAsia="Times New Roman" w:cs="Arial" w:cstheme="minorBidi"/>
          <w:color w:val="auto"/>
          <w:sz w:val="22"/>
          <w:szCs w:val="22"/>
        </w:rPr>
      </w:pPr>
      <w:r w:rsidRPr="775E8B07" w:rsidR="069FE284">
        <w:rPr>
          <w:rFonts w:ascii="Century Gothic" w:hAnsi="Century Gothic" w:eastAsia="Times New Roman" w:cs="Arial" w:cstheme="minorBidi"/>
          <w:color w:val="auto"/>
          <w:sz w:val="22"/>
          <w:szCs w:val="22"/>
        </w:rPr>
        <w:t>Committee Chair One-Pager (Bridget)</w:t>
      </w:r>
    </w:p>
    <w:p w:rsidR="4AB315A9" w:rsidP="7E857ABA" w:rsidRDefault="4AB315A9" w14:paraId="082067AD" w14:textId="1A777CB6">
      <w:pPr>
        <w:pStyle w:val="ListParagraph"/>
        <w:numPr>
          <w:ilvl w:val="1"/>
          <w:numId w:val="3"/>
        </w:numPr>
        <w:rPr>
          <w:noProof w:val="0"/>
          <w:sz w:val="24"/>
          <w:szCs w:val="24"/>
          <w:lang w:val="en-US"/>
        </w:rPr>
      </w:pPr>
      <w:hyperlink r:id="R7829794b531a4519">
        <w:r w:rsidRPr="7E857ABA" w:rsidR="4AB315A9">
          <w:rPr>
            <w:rStyle w:val="Hyperlink"/>
            <w:noProof w:val="0"/>
            <w:sz w:val="24"/>
            <w:szCs w:val="24"/>
            <w:lang w:val="en-US"/>
          </w:rPr>
          <w:t>Committee Chair Guidelines.docx</w:t>
        </w:r>
      </w:hyperlink>
    </w:p>
    <w:p w:rsidR="2D69844F" w:rsidP="0BC21544" w:rsidRDefault="2D69844F" w14:paraId="6E39BEA9" w14:textId="27659287">
      <w:pPr>
        <w:pStyle w:val="ListParagraph"/>
        <w:numPr>
          <w:ilvl w:val="1"/>
          <w:numId w:val="3"/>
        </w:numPr>
        <w:rPr>
          <w:rFonts w:ascii="Century Gothic" w:hAnsi="Century Gothic" w:eastAsia="Times New Roman" w:cs="Arial"/>
          <w:noProof w:val="0"/>
          <w:color w:val="auto"/>
          <w:sz w:val="22"/>
          <w:szCs w:val="22"/>
          <w:lang w:val="en-US"/>
        </w:rPr>
      </w:pPr>
      <w:r w:rsidRPr="0BC21544" w:rsidR="2D69844F">
        <w:rPr>
          <w:rFonts w:ascii="Century Gothic" w:hAnsi="Century Gothic" w:eastAsia="Times New Roman" w:cs="Arial"/>
          <w:noProof w:val="0"/>
          <w:color w:val="auto"/>
          <w:sz w:val="22"/>
          <w:szCs w:val="22"/>
          <w:lang w:val="en-US"/>
        </w:rPr>
        <w:t>Discussed the committee chair one-pager, designed to help chairs transition into and out of the role while clearly outlining responsibilities, including membership, committee description, rosters, contact information, Brown Act requirements, agenda items, recruitment, and participation expectations.</w:t>
      </w:r>
    </w:p>
    <w:p w:rsidR="44B9D0BF" w:rsidP="5F964E5E" w:rsidRDefault="44B9D0BF" w14:paraId="1802097D" w14:textId="52400330">
      <w:pPr>
        <w:pStyle w:val="ListParagraph"/>
        <w:numPr>
          <w:ilvl w:val="1"/>
          <w:numId w:val="3"/>
        </w:numPr>
        <w:rPr>
          <w:rFonts w:ascii="Century Gothic" w:hAnsi="Century Gothic" w:eastAsia="Times New Roman" w:cs="Arial" w:cstheme="minorBidi"/>
          <w:color w:val="auto"/>
          <w:sz w:val="22"/>
          <w:szCs w:val="22"/>
        </w:rPr>
      </w:pPr>
      <w:r w:rsidRPr="0BC21544" w:rsidR="44B9D0BF">
        <w:rPr>
          <w:rFonts w:ascii="Century Gothic" w:hAnsi="Century Gothic" w:eastAsia="Times New Roman" w:cs="Arial" w:cstheme="minorBidi"/>
          <w:color w:val="auto"/>
          <w:sz w:val="22"/>
          <w:szCs w:val="22"/>
        </w:rPr>
        <w:t>Feedback from the committee:</w:t>
      </w:r>
    </w:p>
    <w:p w:rsidR="763090D3" w:rsidP="0BC21544" w:rsidRDefault="763090D3" w14:paraId="7DB0716B" w14:textId="3207CD9F">
      <w:pPr>
        <w:pStyle w:val="ListParagraph"/>
        <w:numPr>
          <w:ilvl w:val="2"/>
          <w:numId w:val="3"/>
        </w:numPr>
        <w:rPr>
          <w:rFonts w:ascii="Century Gothic" w:hAnsi="Century Gothic" w:eastAsia="Times New Roman" w:cs="Arial"/>
          <w:b w:val="0"/>
          <w:bCs w:val="0"/>
          <w:noProof w:val="0"/>
          <w:color w:val="auto"/>
          <w:sz w:val="22"/>
          <w:szCs w:val="22"/>
          <w:lang w:val="en-US"/>
        </w:rPr>
      </w:pPr>
      <w:r w:rsidRPr="0BC21544" w:rsidR="763090D3">
        <w:rPr>
          <w:rFonts w:ascii="Century Gothic" w:hAnsi="Century Gothic" w:eastAsia="Times New Roman" w:cs="Arial"/>
          <w:noProof w:val="0"/>
          <w:color w:val="auto"/>
          <w:sz w:val="22"/>
          <w:szCs w:val="22"/>
          <w:lang w:val="en-US"/>
        </w:rPr>
        <w:t xml:space="preserve">Discussed </w:t>
      </w:r>
      <w:r w:rsidRPr="0BC21544" w:rsidR="763090D3">
        <w:rPr>
          <w:rFonts w:ascii="Century Gothic" w:hAnsi="Century Gothic" w:eastAsia="Times New Roman" w:cs="Arial"/>
          <w:b w:val="0"/>
          <w:bCs w:val="0"/>
          <w:noProof w:val="0"/>
          <w:color w:val="auto"/>
          <w:sz w:val="22"/>
          <w:szCs w:val="22"/>
          <w:lang w:val="en-US"/>
        </w:rPr>
        <w:t>Reporting Structure (bullet #3)</w:t>
      </w:r>
      <w:r w:rsidRPr="0BC21544" w:rsidR="763090D3">
        <w:rPr>
          <w:rFonts w:ascii="Century Gothic" w:hAnsi="Century Gothic" w:eastAsia="Times New Roman" w:cs="Arial"/>
          <w:b w:val="0"/>
          <w:bCs w:val="0"/>
          <w:noProof w:val="0"/>
          <w:color w:val="auto"/>
          <w:sz w:val="22"/>
          <w:szCs w:val="22"/>
          <w:lang w:val="en-US"/>
        </w:rPr>
        <w:t xml:space="preserve"> and how committees navigate assigned work. Members may choose whether to </w:t>
      </w:r>
      <w:r w:rsidRPr="0BC21544" w:rsidR="763090D3">
        <w:rPr>
          <w:rFonts w:ascii="Century Gothic" w:hAnsi="Century Gothic" w:eastAsia="Times New Roman" w:cs="Arial"/>
          <w:b w:val="0"/>
          <w:bCs w:val="0"/>
          <w:noProof w:val="0"/>
          <w:color w:val="auto"/>
          <w:sz w:val="22"/>
          <w:szCs w:val="22"/>
          <w:lang w:val="en-US"/>
        </w:rPr>
        <w:t>proceed</w:t>
      </w:r>
      <w:r w:rsidRPr="0BC21544" w:rsidR="763090D3">
        <w:rPr>
          <w:rFonts w:ascii="Century Gothic" w:hAnsi="Century Gothic" w:eastAsia="Times New Roman" w:cs="Arial"/>
          <w:b w:val="0"/>
          <w:bCs w:val="0"/>
          <w:noProof w:val="0"/>
          <w:color w:val="auto"/>
          <w:sz w:val="22"/>
          <w:szCs w:val="22"/>
          <w:lang w:val="en-US"/>
        </w:rPr>
        <w:t xml:space="preserve"> with tasks, though some assignments can feel mandatory.</w:t>
      </w:r>
    </w:p>
    <w:p w:rsidR="763090D3" w:rsidP="0BC21544" w:rsidRDefault="763090D3" w14:paraId="588DCED1" w14:textId="221799B3">
      <w:pPr>
        <w:pStyle w:val="ListParagraph"/>
        <w:numPr>
          <w:ilvl w:val="2"/>
          <w:numId w:val="3"/>
        </w:numPr>
        <w:rPr>
          <w:rFonts w:ascii="Century Gothic" w:hAnsi="Century Gothic" w:eastAsia="Times New Roman" w:cs="Arial"/>
          <w:b w:val="0"/>
          <w:bCs w:val="0"/>
          <w:noProof w:val="0"/>
          <w:color w:val="auto"/>
          <w:sz w:val="22"/>
          <w:szCs w:val="22"/>
          <w:lang w:val="en-US"/>
        </w:rPr>
      </w:pPr>
      <w:r w:rsidRPr="0BC21544" w:rsidR="763090D3">
        <w:rPr>
          <w:rFonts w:ascii="Century Gothic" w:hAnsi="Century Gothic" w:eastAsia="Times New Roman" w:cs="Arial"/>
          <w:b w:val="0"/>
          <w:bCs w:val="0"/>
          <w:noProof w:val="0"/>
          <w:color w:val="auto"/>
          <w:sz w:val="22"/>
          <w:szCs w:val="22"/>
          <w:lang w:val="en-US"/>
        </w:rPr>
        <w:t xml:space="preserve">Noted that when </w:t>
      </w:r>
      <w:r w:rsidRPr="0BC21544" w:rsidR="763090D3">
        <w:rPr>
          <w:rFonts w:ascii="Century Gothic" w:hAnsi="Century Gothic" w:eastAsia="Times New Roman" w:cs="Arial"/>
          <w:b w:val="0"/>
          <w:bCs w:val="0"/>
          <w:noProof w:val="0"/>
          <w:color w:val="auto"/>
          <w:sz w:val="22"/>
          <w:szCs w:val="22"/>
          <w:lang w:val="en-US"/>
        </w:rPr>
        <w:t>Senate seeks input from campus experts</w:t>
      </w:r>
      <w:r w:rsidRPr="0BC21544" w:rsidR="763090D3">
        <w:rPr>
          <w:rFonts w:ascii="Century Gothic" w:hAnsi="Century Gothic" w:eastAsia="Times New Roman" w:cs="Arial"/>
          <w:b w:val="0"/>
          <w:bCs w:val="0"/>
          <w:noProof w:val="0"/>
          <w:color w:val="auto"/>
          <w:sz w:val="22"/>
          <w:szCs w:val="22"/>
          <w:lang w:val="en-US"/>
        </w:rPr>
        <w:t xml:space="preserve">, often through subcommittees, it may be helpful to use language such as </w:t>
      </w:r>
      <w:r w:rsidRPr="0BC21544" w:rsidR="763090D3">
        <w:rPr>
          <w:rFonts w:ascii="Century Gothic" w:hAnsi="Century Gothic" w:eastAsia="Times New Roman" w:cs="Arial"/>
          <w:b w:val="0"/>
          <w:bCs w:val="0"/>
          <w:noProof w:val="0"/>
          <w:color w:val="auto"/>
          <w:sz w:val="22"/>
          <w:szCs w:val="22"/>
          <w:lang w:val="en-US"/>
        </w:rPr>
        <w:t>“explore”</w:t>
      </w:r>
      <w:r w:rsidRPr="0BC21544" w:rsidR="763090D3">
        <w:rPr>
          <w:rFonts w:ascii="Century Gothic" w:hAnsi="Century Gothic" w:eastAsia="Times New Roman" w:cs="Arial"/>
          <w:b w:val="0"/>
          <w:bCs w:val="0"/>
          <w:noProof w:val="0"/>
          <w:color w:val="auto"/>
          <w:sz w:val="22"/>
          <w:szCs w:val="22"/>
          <w:lang w:val="en-US"/>
        </w:rPr>
        <w:t xml:space="preserve"> or </w:t>
      </w:r>
      <w:r w:rsidRPr="0BC21544" w:rsidR="763090D3">
        <w:rPr>
          <w:rFonts w:ascii="Century Gothic" w:hAnsi="Century Gothic" w:eastAsia="Times New Roman" w:cs="Arial"/>
          <w:b w:val="0"/>
          <w:bCs w:val="0"/>
          <w:noProof w:val="0"/>
          <w:color w:val="auto"/>
          <w:sz w:val="22"/>
          <w:szCs w:val="22"/>
          <w:lang w:val="en-US"/>
        </w:rPr>
        <w:t>“look into”</w:t>
      </w:r>
      <w:r w:rsidRPr="0BC21544" w:rsidR="763090D3">
        <w:rPr>
          <w:rFonts w:ascii="Century Gothic" w:hAnsi="Century Gothic" w:eastAsia="Times New Roman" w:cs="Arial"/>
          <w:b w:val="0"/>
          <w:bCs w:val="0"/>
          <w:noProof w:val="0"/>
          <w:color w:val="auto"/>
          <w:sz w:val="22"/>
          <w:szCs w:val="22"/>
          <w:lang w:val="en-US"/>
        </w:rPr>
        <w:t xml:space="preserve"> to emphasize that the work is </w:t>
      </w:r>
      <w:r w:rsidRPr="0BC21544" w:rsidR="763090D3">
        <w:rPr>
          <w:rFonts w:ascii="Century Gothic" w:hAnsi="Century Gothic" w:eastAsia="Times New Roman" w:cs="Arial"/>
          <w:b w:val="0"/>
          <w:bCs w:val="0"/>
          <w:noProof w:val="0"/>
          <w:color w:val="auto"/>
          <w:sz w:val="22"/>
          <w:szCs w:val="22"/>
          <w:lang w:val="en-US"/>
        </w:rPr>
        <w:t xml:space="preserve">recommended rather than </w:t>
      </w:r>
      <w:r w:rsidRPr="0BC21544" w:rsidR="763090D3">
        <w:rPr>
          <w:rFonts w:ascii="Century Gothic" w:hAnsi="Century Gothic" w:eastAsia="Times New Roman" w:cs="Arial"/>
          <w:b w:val="0"/>
          <w:bCs w:val="0"/>
          <w:noProof w:val="0"/>
          <w:color w:val="auto"/>
          <w:sz w:val="22"/>
          <w:szCs w:val="22"/>
          <w:lang w:val="en-US"/>
        </w:rPr>
        <w:t>required</w:t>
      </w:r>
      <w:r w:rsidRPr="0BC21544" w:rsidR="763090D3">
        <w:rPr>
          <w:rFonts w:ascii="Century Gothic" w:hAnsi="Century Gothic" w:eastAsia="Times New Roman" w:cs="Arial"/>
          <w:b w:val="0"/>
          <w:bCs w:val="0"/>
          <w:noProof w:val="0"/>
          <w:color w:val="auto"/>
          <w:sz w:val="22"/>
          <w:szCs w:val="22"/>
          <w:lang w:val="en-US"/>
        </w:rPr>
        <w:t>.</w:t>
      </w:r>
    </w:p>
    <w:p w:rsidR="763090D3" w:rsidP="0BC21544" w:rsidRDefault="763090D3" w14:paraId="12DB0B2B" w14:textId="510344C8">
      <w:pPr>
        <w:pStyle w:val="ListParagraph"/>
        <w:numPr>
          <w:ilvl w:val="2"/>
          <w:numId w:val="3"/>
        </w:numPr>
        <w:rPr>
          <w:rFonts w:ascii="Century Gothic" w:hAnsi="Century Gothic" w:eastAsia="Times New Roman" w:cs="Arial"/>
          <w:b w:val="0"/>
          <w:bCs w:val="0"/>
          <w:noProof w:val="0"/>
          <w:color w:val="auto"/>
          <w:sz w:val="22"/>
          <w:szCs w:val="22"/>
          <w:lang w:val="en-US"/>
        </w:rPr>
      </w:pPr>
      <w:r w:rsidRPr="0BC21544" w:rsidR="763090D3">
        <w:rPr>
          <w:rFonts w:ascii="Century Gothic" w:hAnsi="Century Gothic" w:eastAsia="Times New Roman" w:cs="Arial"/>
          <w:b w:val="0"/>
          <w:bCs w:val="0"/>
          <w:noProof w:val="0"/>
          <w:color w:val="auto"/>
          <w:sz w:val="22"/>
          <w:szCs w:val="22"/>
          <w:lang w:val="en-US"/>
        </w:rPr>
        <w:t xml:space="preserve">Noted that </w:t>
      </w:r>
      <w:r w:rsidRPr="0BC21544" w:rsidR="763090D3">
        <w:rPr>
          <w:rFonts w:ascii="Century Gothic" w:hAnsi="Century Gothic" w:eastAsia="Times New Roman" w:cs="Arial"/>
          <w:b w:val="0"/>
          <w:bCs w:val="0"/>
          <w:noProof w:val="0"/>
          <w:color w:val="auto"/>
          <w:sz w:val="22"/>
          <w:szCs w:val="22"/>
          <w:lang w:val="en-US"/>
        </w:rPr>
        <w:t>PAC and Faculty Senate</w:t>
      </w:r>
      <w:r w:rsidRPr="0BC21544" w:rsidR="763090D3">
        <w:rPr>
          <w:rFonts w:ascii="Century Gothic" w:hAnsi="Century Gothic" w:eastAsia="Times New Roman" w:cs="Arial"/>
          <w:b w:val="0"/>
          <w:bCs w:val="0"/>
          <w:noProof w:val="0"/>
          <w:color w:val="auto"/>
          <w:sz w:val="22"/>
          <w:szCs w:val="22"/>
          <w:lang w:val="en-US"/>
        </w:rPr>
        <w:t xml:space="preserve"> should be treated separately in documentation, as they have </w:t>
      </w:r>
      <w:r w:rsidRPr="0BC21544" w:rsidR="763090D3">
        <w:rPr>
          <w:rFonts w:ascii="Century Gothic" w:hAnsi="Century Gothic" w:eastAsia="Times New Roman" w:cs="Arial"/>
          <w:b w:val="0"/>
          <w:bCs w:val="0"/>
          <w:noProof w:val="0"/>
          <w:color w:val="auto"/>
          <w:sz w:val="22"/>
          <w:szCs w:val="22"/>
          <w:lang w:val="en-US"/>
        </w:rPr>
        <w:t>different processes and purviews</w:t>
      </w:r>
      <w:r w:rsidRPr="0BC21544" w:rsidR="763090D3">
        <w:rPr>
          <w:rFonts w:ascii="Century Gothic" w:hAnsi="Century Gothic" w:eastAsia="Times New Roman" w:cs="Arial"/>
          <w:b w:val="0"/>
          <w:bCs w:val="0"/>
          <w:noProof w:val="0"/>
          <w:color w:val="auto"/>
          <w:sz w:val="22"/>
          <w:szCs w:val="22"/>
          <w:lang w:val="en-US"/>
        </w:rPr>
        <w:t xml:space="preserve"> (e.g., 10+1 committees vs. PAC).</w:t>
      </w:r>
    </w:p>
    <w:p w:rsidR="0FCFDFCC" w:rsidP="0BC21544" w:rsidRDefault="0FCFDFCC" w14:paraId="19F59F04" w14:textId="38759B8A">
      <w:pPr>
        <w:pStyle w:val="ListParagraph"/>
        <w:numPr>
          <w:ilvl w:val="3"/>
          <w:numId w:val="3"/>
        </w:numPr>
        <w:rPr>
          <w:rFonts w:ascii="Century Gothic" w:hAnsi="Century Gothic" w:eastAsia="Times New Roman" w:cs="Arial"/>
          <w:b w:val="0"/>
          <w:bCs w:val="0"/>
          <w:noProof w:val="0"/>
          <w:color w:val="auto"/>
          <w:sz w:val="22"/>
          <w:szCs w:val="22"/>
          <w:lang w:val="en-US"/>
        </w:rPr>
      </w:pPr>
      <w:r w:rsidRPr="0BC21544" w:rsidR="0FCFDFCC">
        <w:rPr>
          <w:rFonts w:ascii="Century Gothic" w:hAnsi="Century Gothic" w:eastAsia="Times New Roman" w:cs="Arial"/>
          <w:b w:val="0"/>
          <w:bCs w:val="0"/>
          <w:noProof w:val="0"/>
          <w:color w:val="auto"/>
          <w:sz w:val="22"/>
          <w:szCs w:val="22"/>
          <w:lang w:val="en-US"/>
        </w:rPr>
        <w:t xml:space="preserve">Questions </w:t>
      </w:r>
      <w:r w:rsidRPr="0BC21544" w:rsidR="0FCFDFCC">
        <w:rPr>
          <w:rFonts w:ascii="Century Gothic" w:hAnsi="Century Gothic" w:eastAsia="Times New Roman" w:cs="Arial"/>
          <w:b w:val="0"/>
          <w:bCs w:val="0"/>
          <w:noProof w:val="0"/>
          <w:color w:val="auto"/>
          <w:sz w:val="22"/>
          <w:szCs w:val="22"/>
          <w:lang w:val="en-US"/>
        </w:rPr>
        <w:t>remain</w:t>
      </w:r>
      <w:r w:rsidRPr="0BC21544" w:rsidR="0FCFDFCC">
        <w:rPr>
          <w:rFonts w:ascii="Century Gothic" w:hAnsi="Century Gothic" w:eastAsia="Times New Roman" w:cs="Arial"/>
          <w:b w:val="0"/>
          <w:bCs w:val="0"/>
          <w:noProof w:val="0"/>
          <w:color w:val="auto"/>
          <w:sz w:val="22"/>
          <w:szCs w:val="22"/>
          <w:lang w:val="en-US"/>
        </w:rPr>
        <w:t xml:space="preserve"> about </w:t>
      </w:r>
      <w:r w:rsidRPr="0BC21544" w:rsidR="0FCFDFCC">
        <w:rPr>
          <w:rFonts w:ascii="Century Gothic" w:hAnsi="Century Gothic" w:eastAsia="Times New Roman" w:cs="Arial"/>
          <w:b w:val="0"/>
          <w:bCs w:val="0"/>
          <w:noProof w:val="0"/>
          <w:color w:val="auto"/>
          <w:sz w:val="22"/>
          <w:szCs w:val="22"/>
          <w:lang w:val="en-US"/>
        </w:rPr>
        <w:t>committee autonomy</w:t>
      </w:r>
      <w:r w:rsidRPr="0BC21544" w:rsidR="0FCFDFCC">
        <w:rPr>
          <w:rFonts w:ascii="Century Gothic" w:hAnsi="Century Gothic" w:eastAsia="Times New Roman" w:cs="Arial"/>
          <w:b w:val="0"/>
          <w:bCs w:val="0"/>
          <w:noProof w:val="0"/>
          <w:color w:val="auto"/>
          <w:sz w:val="22"/>
          <w:szCs w:val="22"/>
          <w:lang w:val="en-US"/>
        </w:rPr>
        <w:t xml:space="preserve"> to decline tasks.</w:t>
      </w:r>
    </w:p>
    <w:p w:rsidR="0FCFDFCC" w:rsidP="0BC21544" w:rsidRDefault="0FCFDFCC" w14:paraId="295CB532" w14:textId="4693F1C0">
      <w:pPr>
        <w:pStyle w:val="ListParagraph"/>
        <w:numPr>
          <w:ilvl w:val="2"/>
          <w:numId w:val="3"/>
        </w:numPr>
        <w:rPr>
          <w:rFonts w:ascii="Century Gothic" w:hAnsi="Century Gothic" w:eastAsia="Times New Roman" w:cs="Arial"/>
          <w:b w:val="0"/>
          <w:bCs w:val="0"/>
          <w:noProof w:val="0"/>
          <w:color w:val="auto"/>
          <w:sz w:val="22"/>
          <w:szCs w:val="22"/>
          <w:lang w:val="en-US"/>
        </w:rPr>
      </w:pPr>
      <w:r w:rsidRPr="0BC21544" w:rsidR="0FCFDFCC">
        <w:rPr>
          <w:rFonts w:ascii="Century Gothic" w:hAnsi="Century Gothic" w:eastAsia="Times New Roman" w:cs="Arial"/>
          <w:b w:val="0"/>
          <w:bCs w:val="0"/>
          <w:noProof w:val="0"/>
          <w:color w:val="auto"/>
          <w:sz w:val="22"/>
          <w:szCs w:val="22"/>
          <w:lang w:val="en-US"/>
        </w:rPr>
        <w:t xml:space="preserve">Discussed hosting </w:t>
      </w:r>
      <w:r w:rsidRPr="0BC21544" w:rsidR="0FCFDFCC">
        <w:rPr>
          <w:rFonts w:ascii="Century Gothic" w:hAnsi="Century Gothic" w:eastAsia="Times New Roman" w:cs="Arial"/>
          <w:b w:val="0"/>
          <w:bCs w:val="0"/>
          <w:noProof w:val="0"/>
          <w:color w:val="auto"/>
          <w:sz w:val="22"/>
          <w:szCs w:val="22"/>
          <w:lang w:val="en-US"/>
        </w:rPr>
        <w:t>info sessions for chair positions</w:t>
      </w:r>
      <w:r w:rsidRPr="0BC21544" w:rsidR="0FCFDFCC">
        <w:rPr>
          <w:rFonts w:ascii="Century Gothic" w:hAnsi="Century Gothic" w:eastAsia="Times New Roman" w:cs="Arial"/>
          <w:b w:val="0"/>
          <w:bCs w:val="0"/>
          <w:noProof w:val="0"/>
          <w:color w:val="auto"/>
          <w:sz w:val="22"/>
          <w:szCs w:val="22"/>
          <w:lang w:val="en-US"/>
        </w:rPr>
        <w:t xml:space="preserve"> prior to elections, noting that potential candidates may hesitate to run due to unclear expectations of the </w:t>
      </w:r>
      <w:r w:rsidRPr="0BC21544" w:rsidR="0FCFDFCC">
        <w:rPr>
          <w:rFonts w:ascii="Century Gothic" w:hAnsi="Century Gothic" w:eastAsia="Times New Roman" w:cs="Arial"/>
          <w:b w:val="0"/>
          <w:bCs w:val="0"/>
          <w:noProof w:val="0"/>
          <w:color w:val="auto"/>
          <w:sz w:val="22"/>
          <w:szCs w:val="22"/>
          <w:lang w:val="en-US"/>
        </w:rPr>
        <w:t xml:space="preserve">role. </w:t>
      </w:r>
      <w:r w:rsidRPr="0BC21544" w:rsidR="0FCFDFCC">
        <w:rPr>
          <w:rFonts w:ascii="Century Gothic" w:hAnsi="Century Gothic" w:eastAsia="Times New Roman" w:cs="Arial"/>
          <w:b w:val="0"/>
          <w:bCs w:val="0"/>
          <w:noProof w:val="0"/>
          <w:color w:val="auto"/>
          <w:sz w:val="22"/>
          <w:szCs w:val="22"/>
          <w:lang w:val="en-US"/>
        </w:rPr>
        <w:t>Suggested</w:t>
      </w:r>
      <w:r w:rsidRPr="0BC21544" w:rsidR="0FCFDFCC">
        <w:rPr>
          <w:rFonts w:ascii="Century Gothic" w:hAnsi="Century Gothic" w:eastAsia="Times New Roman" w:cs="Arial"/>
          <w:b w:val="0"/>
          <w:bCs w:val="0"/>
          <w:noProof w:val="0"/>
          <w:color w:val="auto"/>
          <w:sz w:val="22"/>
          <w:szCs w:val="22"/>
          <w:lang w:val="en-US"/>
        </w:rPr>
        <w:t xml:space="preserve"> that </w:t>
      </w:r>
      <w:r w:rsidRPr="0BC21544" w:rsidR="0FCFDFCC">
        <w:rPr>
          <w:rFonts w:ascii="Century Gothic" w:hAnsi="Century Gothic" w:eastAsia="Times New Roman" w:cs="Arial"/>
          <w:b w:val="0"/>
          <w:bCs w:val="0"/>
          <w:noProof w:val="0"/>
          <w:color w:val="auto"/>
          <w:sz w:val="22"/>
          <w:szCs w:val="22"/>
          <w:lang w:val="en-US"/>
        </w:rPr>
        <w:t>outgoing chairs</w:t>
      </w:r>
      <w:r w:rsidRPr="0BC21544" w:rsidR="0FCFDFCC">
        <w:rPr>
          <w:rFonts w:ascii="Century Gothic" w:hAnsi="Century Gothic" w:eastAsia="Times New Roman" w:cs="Arial"/>
          <w:b w:val="0"/>
          <w:bCs w:val="0"/>
          <w:noProof w:val="0"/>
          <w:color w:val="auto"/>
          <w:sz w:val="22"/>
          <w:szCs w:val="22"/>
          <w:lang w:val="en-US"/>
        </w:rPr>
        <w:t xml:space="preserve"> host these sessions to clarify responsibilities and </w:t>
      </w:r>
      <w:r w:rsidRPr="0BC21544" w:rsidR="0FCFDFCC">
        <w:rPr>
          <w:rFonts w:ascii="Century Gothic" w:hAnsi="Century Gothic" w:eastAsia="Times New Roman" w:cs="Arial"/>
          <w:b w:val="0"/>
          <w:bCs w:val="0"/>
          <w:noProof w:val="0"/>
          <w:color w:val="auto"/>
          <w:sz w:val="22"/>
          <w:szCs w:val="22"/>
          <w:lang w:val="en-US"/>
        </w:rPr>
        <w:t>encourage recruitment</w:t>
      </w:r>
      <w:r w:rsidRPr="0BC21544" w:rsidR="0FCFDFCC">
        <w:rPr>
          <w:rFonts w:ascii="Century Gothic" w:hAnsi="Century Gothic" w:eastAsia="Times New Roman" w:cs="Arial"/>
          <w:b w:val="0"/>
          <w:bCs w:val="0"/>
          <w:noProof w:val="0"/>
          <w:color w:val="auto"/>
          <w:sz w:val="22"/>
          <w:szCs w:val="22"/>
          <w:lang w:val="en-US"/>
        </w:rPr>
        <w:t>.</w:t>
      </w:r>
    </w:p>
    <w:p w:rsidR="0BC21544" w:rsidP="0BC21544" w:rsidRDefault="0BC21544" w14:paraId="4FF0E221" w14:textId="7393C72B">
      <w:pPr>
        <w:pStyle w:val="ListParagraph"/>
        <w:ind w:left="2520"/>
        <w:rPr>
          <w:rFonts w:ascii="Century Gothic" w:hAnsi="Century Gothic" w:eastAsia="Times New Roman" w:cs="Arial"/>
          <w:b w:val="0"/>
          <w:bCs w:val="0"/>
          <w:noProof w:val="0"/>
          <w:color w:val="auto"/>
          <w:sz w:val="22"/>
          <w:szCs w:val="22"/>
          <w:lang w:val="en-US"/>
        </w:rPr>
      </w:pPr>
    </w:p>
    <w:p w:rsidR="000C5C75" w:rsidP="5F964E5E" w:rsidRDefault="000C5C75" w14:paraId="0B283AA2" w14:textId="317BCF3C">
      <w:pPr>
        <w:pStyle w:val="ListParagraph"/>
        <w:numPr>
          <w:ilvl w:val="0"/>
          <w:numId w:val="3"/>
        </w:numPr>
        <w:rPr>
          <w:rFonts w:ascii="Century Gothic" w:hAnsi="Century Gothic" w:eastAsia="Times New Roman" w:cs="Arial" w:cstheme="minorBidi"/>
          <w:b w:val="0"/>
          <w:bCs w:val="0"/>
          <w:color w:val="auto"/>
          <w:sz w:val="22"/>
          <w:szCs w:val="22"/>
        </w:rPr>
      </w:pPr>
      <w:r w:rsidRPr="0BC21544" w:rsidR="000C5C75">
        <w:rPr>
          <w:rFonts w:ascii="Century Gothic" w:hAnsi="Century Gothic" w:eastAsia="Times New Roman" w:cs="Arial" w:cstheme="minorBidi"/>
          <w:b w:val="0"/>
          <w:bCs w:val="0"/>
          <w:color w:val="auto"/>
          <w:sz w:val="22"/>
          <w:szCs w:val="22"/>
        </w:rPr>
        <w:t>Additional</w:t>
      </w:r>
      <w:r w:rsidRPr="0BC21544" w:rsidR="000C5C75">
        <w:rPr>
          <w:rFonts w:ascii="Century Gothic" w:hAnsi="Century Gothic" w:eastAsia="Times New Roman" w:cs="Arial" w:cstheme="minorBidi"/>
          <w:b w:val="0"/>
          <w:bCs w:val="0"/>
          <w:color w:val="auto"/>
          <w:sz w:val="22"/>
          <w:szCs w:val="22"/>
        </w:rPr>
        <w:t xml:space="preserve"> member updates and annou</w:t>
      </w:r>
      <w:r w:rsidRPr="0BC21544" w:rsidR="004716B9">
        <w:rPr>
          <w:rFonts w:ascii="Century Gothic" w:hAnsi="Century Gothic" w:eastAsia="Times New Roman" w:cs="Arial" w:cstheme="minorBidi"/>
          <w:b w:val="0"/>
          <w:bCs w:val="0"/>
          <w:color w:val="auto"/>
          <w:sz w:val="22"/>
          <w:szCs w:val="22"/>
        </w:rPr>
        <w:t>ncements</w:t>
      </w:r>
    </w:p>
    <w:p w:rsidR="05EB817C" w:rsidP="5F964E5E" w:rsidRDefault="05EB817C" w14:paraId="66E8DC8C" w14:textId="0F415863">
      <w:pPr>
        <w:pStyle w:val="ListParagraph"/>
        <w:numPr>
          <w:ilvl w:val="1"/>
          <w:numId w:val="3"/>
        </w:numPr>
        <w:rPr>
          <w:rFonts w:ascii="Century Gothic" w:hAnsi="Century Gothic" w:eastAsia="Times New Roman" w:cs="Arial" w:cstheme="minorBidi"/>
          <w:color w:val="auto"/>
          <w:sz w:val="22"/>
          <w:szCs w:val="22"/>
        </w:rPr>
      </w:pPr>
      <w:r w:rsidRPr="0BC21544" w:rsidR="05EB817C">
        <w:rPr>
          <w:rFonts w:ascii="Century Gothic" w:hAnsi="Century Gothic" w:eastAsia="Times New Roman" w:cs="Arial" w:cstheme="minorBidi"/>
          <w:color w:val="auto"/>
          <w:sz w:val="22"/>
          <w:szCs w:val="22"/>
        </w:rPr>
        <w:t>None</w:t>
      </w:r>
    </w:p>
    <w:p w:rsidR="0BC21544" w:rsidP="0BC21544" w:rsidRDefault="0BC21544" w14:paraId="49E283FE" w14:textId="3B6B3E10">
      <w:pPr>
        <w:pStyle w:val="ListParagraph"/>
        <w:ind w:left="1800"/>
        <w:rPr>
          <w:rFonts w:ascii="Century Gothic" w:hAnsi="Century Gothic" w:eastAsia="Times New Roman" w:cs="Arial" w:cstheme="minorBidi"/>
          <w:color w:val="auto"/>
          <w:sz w:val="22"/>
          <w:szCs w:val="22"/>
        </w:rPr>
      </w:pPr>
    </w:p>
    <w:p w:rsidRPr="00E3291C" w:rsidR="008E547D" w:rsidP="5F964E5E" w:rsidRDefault="00F55127" w14:paraId="6379384E" w14:textId="04CB6D2E">
      <w:pPr>
        <w:pStyle w:val="ListParagraph"/>
        <w:numPr>
          <w:ilvl w:val="0"/>
          <w:numId w:val="3"/>
        </w:numPr>
        <w:rPr>
          <w:rFonts w:ascii="Century Gothic" w:hAnsi="Century Gothic" w:eastAsia="Times New Roman" w:cs="Arial" w:cstheme="minorBidi"/>
          <w:color w:val="auto"/>
          <w:sz w:val="22"/>
          <w:szCs w:val="22"/>
        </w:rPr>
      </w:pPr>
      <w:r w:rsidRPr="5F964E5E" w:rsidR="00F55127">
        <w:rPr>
          <w:rFonts w:ascii="Century Gothic" w:hAnsi="Century Gothic" w:eastAsia="Times New Roman" w:cs="Arial" w:cstheme="minorBidi"/>
          <w:color w:val="auto"/>
          <w:sz w:val="22"/>
          <w:szCs w:val="22"/>
        </w:rPr>
        <w:t>Discussion of future agenda items and a</w:t>
      </w:r>
      <w:r w:rsidRPr="5F964E5E" w:rsidR="008E547D">
        <w:rPr>
          <w:rFonts w:ascii="Century Gothic" w:hAnsi="Century Gothic" w:eastAsia="Times New Roman" w:cs="Arial" w:cstheme="minorBidi"/>
          <w:color w:val="auto"/>
          <w:sz w:val="22"/>
          <w:szCs w:val="22"/>
        </w:rPr>
        <w:t>djournment</w:t>
      </w:r>
    </w:p>
    <w:p w:rsidR="43C902C2" w:rsidP="5F964E5E" w:rsidRDefault="43C902C2" w14:paraId="500A6A2C" w14:textId="55FEEA90">
      <w:pPr>
        <w:pStyle w:val="ListParagraph"/>
        <w:numPr>
          <w:ilvl w:val="1"/>
          <w:numId w:val="3"/>
        </w:numPr>
        <w:rPr>
          <w:rFonts w:ascii="Century Gothic" w:hAnsi="Century Gothic" w:eastAsia="Times New Roman" w:cs="Arial" w:cstheme="minorBidi"/>
          <w:color w:val="auto"/>
          <w:sz w:val="22"/>
          <w:szCs w:val="22"/>
        </w:rPr>
      </w:pPr>
      <w:r w:rsidRPr="0BC21544" w:rsidR="4B894A62">
        <w:rPr>
          <w:rFonts w:ascii="Century Gothic" w:hAnsi="Century Gothic" w:eastAsia="Times New Roman" w:cs="Arial" w:cstheme="minorBidi"/>
          <w:color w:val="auto"/>
          <w:sz w:val="22"/>
          <w:szCs w:val="22"/>
        </w:rPr>
        <w:t xml:space="preserve">Meeting adjourned at </w:t>
      </w:r>
      <w:r w:rsidRPr="0BC21544" w:rsidR="43C902C2">
        <w:rPr>
          <w:rFonts w:ascii="Century Gothic" w:hAnsi="Century Gothic" w:eastAsia="Times New Roman" w:cs="Arial" w:cstheme="minorBidi"/>
          <w:color w:val="auto"/>
          <w:sz w:val="22"/>
          <w:szCs w:val="22"/>
        </w:rPr>
        <w:t xml:space="preserve">1:53pm </w:t>
      </w:r>
    </w:p>
    <w:p w:rsidR="00AB06F1" w:rsidP="005B6862" w:rsidRDefault="00AB06F1" w14:paraId="52ECCF50" w14:textId="77777777">
      <w:pPr>
        <w:rPr>
          <w:rFonts w:ascii="Century Gothic" w:hAnsi="Century Gothic" w:cs="HP Simplified Light"/>
          <w:b/>
          <w:bCs/>
          <w:color w:val="auto"/>
          <w:sz w:val="22"/>
          <w:szCs w:val="22"/>
        </w:rPr>
      </w:pPr>
    </w:p>
    <w:p w:rsidRPr="00907FD2" w:rsidR="0038398A" w:rsidP="008E547D" w:rsidRDefault="0038398A" w14:paraId="1DDB2B0E" w14:textId="77777777">
      <w:pPr>
        <w:rPr>
          <w:rFonts w:ascii="Century Gothic" w:hAnsi="Century Gothic" w:cs="Calibri Light"/>
          <w:b/>
          <w:bCs/>
          <w:color w:val="auto"/>
          <w:sz w:val="22"/>
          <w:szCs w:val="22"/>
        </w:rPr>
      </w:pPr>
    </w:p>
    <w:p w:rsidRPr="002573E9" w:rsidR="00DD4E6A" w:rsidP="00A278F5" w:rsidRDefault="0029147C" w14:paraId="108AB90A" w14:textId="353E4E89">
      <w:pPr>
        <w:jc w:val="center"/>
        <w:rPr>
          <w:rFonts w:ascii="Century Gothic" w:hAnsi="Century Gothic" w:cs="Calibri Light"/>
          <w:sz w:val="22"/>
          <w:szCs w:val="22"/>
        </w:rPr>
      </w:pPr>
      <w:r w:rsidRPr="72D0E02C" w:rsidR="0029147C">
        <w:rPr>
          <w:rFonts w:ascii="Century Gothic" w:hAnsi="Century Gothic" w:cs="Calibri Light"/>
          <w:b w:val="1"/>
          <w:bCs w:val="1"/>
          <w:color w:val="auto"/>
        </w:rPr>
        <w:t xml:space="preserve">UPCOMING </w:t>
      </w:r>
      <w:r w:rsidRPr="72D0E02C" w:rsidR="006B14F8">
        <w:rPr>
          <w:rFonts w:ascii="Century Gothic" w:hAnsi="Century Gothic" w:cs="Calibri Light"/>
          <w:b w:val="1"/>
          <w:bCs w:val="1"/>
          <w:color w:val="auto"/>
        </w:rPr>
        <w:t xml:space="preserve">Fall 2025 </w:t>
      </w:r>
      <w:r w:rsidRPr="72D0E02C" w:rsidR="0029147C">
        <w:rPr>
          <w:rFonts w:ascii="Century Gothic" w:hAnsi="Century Gothic" w:cs="Calibri Light"/>
          <w:b w:val="1"/>
          <w:bCs w:val="1"/>
          <w:color w:val="auto"/>
        </w:rPr>
        <w:t>MEETINGS:</w:t>
      </w:r>
      <w:r w:rsidRPr="72D0E02C" w:rsidR="00913F9C">
        <w:rPr>
          <w:rFonts w:ascii="Century Gothic" w:hAnsi="Century Gothic" w:cs="Calibri Light"/>
          <w:b w:val="1"/>
          <w:bCs w:val="1"/>
          <w:color w:val="auto"/>
        </w:rPr>
        <w:t xml:space="preserve"> </w:t>
      </w:r>
      <w:r w:rsidRPr="72D0E02C" w:rsidR="00C54A6D">
        <w:rPr>
          <w:rFonts w:ascii="Century Gothic" w:hAnsi="Century Gothic" w:cs="Calibri Light"/>
          <w:b w:val="1"/>
          <w:bCs w:val="1"/>
          <w:color w:val="auto"/>
        </w:rPr>
        <w:t xml:space="preserve"> 12/2</w:t>
      </w:r>
    </w:p>
    <w:sectPr w:rsidRPr="002573E9" w:rsidR="00DD4E6A" w:rsidSect="00460102">
      <w:type w:val="continuous"/>
      <w:pgSz w:w="12240" w:h="15840" w:orient="portrait"/>
      <w:pgMar w:top="630" w:right="720" w:bottom="270" w:left="1440" w:header="720" w:footer="720" w:gutter="0"/>
      <w:cols w:space="720"/>
      <w:noEndnote/>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976" w:rsidP="006E75E6" w:rsidRDefault="008B2976" w14:paraId="63110FA7" w14:textId="77777777">
      <w:r>
        <w:separator/>
      </w:r>
    </w:p>
  </w:endnote>
  <w:endnote w:type="continuationSeparator" w:id="0">
    <w:p w:rsidR="008B2976" w:rsidP="006E75E6" w:rsidRDefault="008B2976" w14:paraId="29104E99" w14:textId="77777777">
      <w:r>
        <w:continuationSeparator/>
      </w:r>
    </w:p>
  </w:endnote>
  <w:endnote w:type="continuationNotice" w:id="1">
    <w:p w:rsidR="008B2976" w:rsidRDefault="008B2976" w14:paraId="3DA5457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P Simplified Light">
    <w:altName w:val="Segoe Script"/>
    <w:panose1 w:val="020B0604020202020204"/>
    <w:charset w:val="00"/>
    <w:family w:val="swiss"/>
    <w:pitch w:val="variable"/>
    <w:sig w:usb0="A00000A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22748" w:rsidR="00EE75B9" w:rsidP="00E22748" w:rsidRDefault="00971EAB" w14:paraId="750C61A9" w14:textId="2CF27AA1">
    <w:pPr>
      <w:pStyle w:val="Footer"/>
    </w:pPr>
    <w:r>
      <w:t xml:space="preserve">About CCC: </w:t>
    </w:r>
    <w:r w:rsidRPr="00971EAB">
      <w:t>Chairs/Leads for campus committees, projects, and programs regularly share information about their work to identify intersections and meet to discuss working collaboratively towards common outcomes in support of the campus strategic plan. Communication across and between groups is intended to coordinate efforts and streamline decision-making through Faculty Senate and PAC.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976" w:rsidP="006E75E6" w:rsidRDefault="008B2976" w14:paraId="77501D61" w14:textId="77777777">
      <w:r>
        <w:separator/>
      </w:r>
    </w:p>
  </w:footnote>
  <w:footnote w:type="continuationSeparator" w:id="0">
    <w:p w:rsidR="008B2976" w:rsidP="006E75E6" w:rsidRDefault="008B2976" w14:paraId="7F7C998A" w14:textId="77777777">
      <w:r>
        <w:continuationSeparator/>
      </w:r>
    </w:p>
  </w:footnote>
  <w:footnote w:type="continuationNotice" w:id="1">
    <w:p w:rsidR="008B2976" w:rsidRDefault="008B2976" w14:paraId="2F97929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6D10" w:rsidR="00EE75B9" w:rsidP="00327CD7" w:rsidRDefault="56756154" w14:paraId="02AC3086" w14:textId="394DF2AF">
    <w:pPr>
      <w:jc w:val="right"/>
      <w:rPr>
        <w:rFonts w:ascii="Century Gothic" w:hAnsi="Century Gothic" w:cs="Calibri Light"/>
        <w:b w:val="1"/>
        <w:bCs w:val="1"/>
        <w:noProof/>
        <w:sz w:val="22"/>
        <w:szCs w:val="22"/>
      </w:rPr>
    </w:pPr>
    <w:r w:rsidRPr="72D0E02C" w:rsidR="72D0E02C">
      <w:rPr>
        <w:rFonts w:ascii="Century Gothic" w:hAnsi="Century Gothic" w:cs="Calibri Light"/>
        <w:b w:val="1"/>
        <w:bCs w:val="1"/>
        <w:noProof/>
        <w:sz w:val="22"/>
        <w:szCs w:val="22"/>
      </w:rPr>
      <w:t>November 04</w:t>
    </w:r>
    <w:r w:rsidRPr="72D0E02C" w:rsidR="72D0E02C">
      <w:rPr>
        <w:rFonts w:ascii="Century Gothic" w:hAnsi="Century Gothic" w:cs="Calibri Light"/>
        <w:b w:val="1"/>
        <w:bCs w:val="1"/>
        <w:noProof/>
        <w:sz w:val="22"/>
        <w:szCs w:val="22"/>
      </w:rPr>
      <w:t>, 2025</w:t>
    </w:r>
  </w:p>
  <w:p w:rsidRPr="00CC6D10" w:rsidR="00EE75B9" w:rsidP="006E75E6" w:rsidRDefault="0F1B8EA7" w14:paraId="22CE2BCB" w14:textId="51B9F3B4">
    <w:pPr>
      <w:jc w:val="right"/>
      <w:rPr>
        <w:rFonts w:ascii="Century Gothic" w:hAnsi="Century Gothic" w:cs="Calibri Light"/>
        <w:b/>
        <w:bCs/>
        <w:sz w:val="22"/>
        <w:szCs w:val="22"/>
      </w:rPr>
    </w:pPr>
    <w:r w:rsidRPr="0F1B8EA7">
      <w:rPr>
        <w:rFonts w:ascii="Century Gothic" w:hAnsi="Century Gothic" w:cs="Calibri Light"/>
        <w:b/>
        <w:bCs/>
        <w:sz w:val="22"/>
        <w:szCs w:val="22"/>
      </w:rPr>
      <w:t>1:00 PM – 2:00 PM</w:t>
    </w:r>
  </w:p>
  <w:p w:rsidRPr="006E75E6" w:rsidR="00EE75B9" w:rsidP="006E75E6" w:rsidRDefault="00EE75B9" w14:paraId="03AA0354" w14:textId="6785909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lzTL911" int2:invalidationBookmarkName="" int2:hashCode="P9hguFsxEHyG2I" int2:id="OfDpgZKK">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17fb62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3ff69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fcefa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a647d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a65f1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AD43E6"/>
    <w:multiLevelType w:val="hybridMultilevel"/>
    <w:tmpl w:val="94FE62B0"/>
    <w:lvl w:ilvl="0" w:tplc="FADE9D5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B0268D"/>
    <w:multiLevelType w:val="hybridMultilevel"/>
    <w:tmpl w:val="435C8DDE"/>
    <w:lvl w:ilvl="0" w:tplc="622E1D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3B3E1B"/>
    <w:multiLevelType w:val="hybridMultilevel"/>
    <w:tmpl w:val="8724D554"/>
    <w:lvl w:ilvl="0" w:tplc="3606DC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176595"/>
    <w:multiLevelType w:val="hybridMultilevel"/>
    <w:tmpl w:val="A9FE1BA2"/>
    <w:lvl w:ilvl="0" w:tplc="84F2CF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EC78E7"/>
    <w:multiLevelType w:val="hybridMultilevel"/>
    <w:tmpl w:val="8724D55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0">
    <w:abstractNumId w:val="9"/>
  </w:num>
  <w:num w:numId="9">
    <w:abstractNumId w:val="8"/>
  </w:num>
  <w:num w:numId="8">
    <w:abstractNumId w:val="7"/>
  </w:num>
  <w:num w:numId="7">
    <w:abstractNumId w:val="6"/>
  </w:num>
  <w:num w:numId="6">
    <w:abstractNumId w:val="5"/>
  </w:num>
  <w:num w:numId="1" w16cid:durableId="1483156001">
    <w:abstractNumId w:val="1"/>
  </w:num>
  <w:num w:numId="2" w16cid:durableId="70472784">
    <w:abstractNumId w:val="3"/>
  </w:num>
  <w:num w:numId="3" w16cid:durableId="1435401374">
    <w:abstractNumId w:val="0"/>
  </w:num>
  <w:num w:numId="4" w16cid:durableId="847210466">
    <w:abstractNumId w:val="2"/>
  </w:num>
  <w:num w:numId="5" w16cid:durableId="437061655">
    <w:abstractNumId w:val="4"/>
  </w:num>
  <w:numIdMacAtCleanup w:val="5"/>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E6A"/>
    <w:rsid w:val="000027C8"/>
    <w:rsid w:val="000035AE"/>
    <w:rsid w:val="000041B5"/>
    <w:rsid w:val="00004C92"/>
    <w:rsid w:val="000055F4"/>
    <w:rsid w:val="000305B0"/>
    <w:rsid w:val="000305BA"/>
    <w:rsid w:val="00035370"/>
    <w:rsid w:val="0004181B"/>
    <w:rsid w:val="00041B21"/>
    <w:rsid w:val="000429A9"/>
    <w:rsid w:val="00042A96"/>
    <w:rsid w:val="0004345E"/>
    <w:rsid w:val="00044748"/>
    <w:rsid w:val="000656F6"/>
    <w:rsid w:val="000766BF"/>
    <w:rsid w:val="000775B6"/>
    <w:rsid w:val="0008296D"/>
    <w:rsid w:val="00085857"/>
    <w:rsid w:val="00086762"/>
    <w:rsid w:val="00087647"/>
    <w:rsid w:val="00087F87"/>
    <w:rsid w:val="00090CB0"/>
    <w:rsid w:val="000A0DBB"/>
    <w:rsid w:val="000A4032"/>
    <w:rsid w:val="000A4868"/>
    <w:rsid w:val="000B120B"/>
    <w:rsid w:val="000C088F"/>
    <w:rsid w:val="000C5C75"/>
    <w:rsid w:val="000D00B5"/>
    <w:rsid w:val="000D1268"/>
    <w:rsid w:val="000D1B09"/>
    <w:rsid w:val="000E0806"/>
    <w:rsid w:val="000E1A26"/>
    <w:rsid w:val="000E6822"/>
    <w:rsid w:val="000E764B"/>
    <w:rsid w:val="000F16C8"/>
    <w:rsid w:val="000F2D82"/>
    <w:rsid w:val="001012C7"/>
    <w:rsid w:val="00102FE9"/>
    <w:rsid w:val="00104346"/>
    <w:rsid w:val="00105FC9"/>
    <w:rsid w:val="00107BB3"/>
    <w:rsid w:val="0011011F"/>
    <w:rsid w:val="001130DB"/>
    <w:rsid w:val="0011574E"/>
    <w:rsid w:val="00116AD0"/>
    <w:rsid w:val="00116C0F"/>
    <w:rsid w:val="0012308C"/>
    <w:rsid w:val="00135238"/>
    <w:rsid w:val="00135F21"/>
    <w:rsid w:val="0014260C"/>
    <w:rsid w:val="0014311A"/>
    <w:rsid w:val="001465FE"/>
    <w:rsid w:val="00151DD6"/>
    <w:rsid w:val="00156C21"/>
    <w:rsid w:val="001573E4"/>
    <w:rsid w:val="00157BC4"/>
    <w:rsid w:val="001671C5"/>
    <w:rsid w:val="00167D15"/>
    <w:rsid w:val="00171A77"/>
    <w:rsid w:val="0017250F"/>
    <w:rsid w:val="00173091"/>
    <w:rsid w:val="00175CEF"/>
    <w:rsid w:val="00176886"/>
    <w:rsid w:val="00176EA3"/>
    <w:rsid w:val="00180C59"/>
    <w:rsid w:val="00182D38"/>
    <w:rsid w:val="0018539F"/>
    <w:rsid w:val="00196EAC"/>
    <w:rsid w:val="001A2B3E"/>
    <w:rsid w:val="001A32D7"/>
    <w:rsid w:val="001A5BC2"/>
    <w:rsid w:val="001B028D"/>
    <w:rsid w:val="001B1BCE"/>
    <w:rsid w:val="001B55BF"/>
    <w:rsid w:val="001B62B8"/>
    <w:rsid w:val="001B7BAD"/>
    <w:rsid w:val="001C5F89"/>
    <w:rsid w:val="001C7139"/>
    <w:rsid w:val="001D66F1"/>
    <w:rsid w:val="001D7B96"/>
    <w:rsid w:val="001E02D7"/>
    <w:rsid w:val="001E09F5"/>
    <w:rsid w:val="001E32E8"/>
    <w:rsid w:val="001F31C0"/>
    <w:rsid w:val="001F3FDB"/>
    <w:rsid w:val="001F4680"/>
    <w:rsid w:val="001F67F2"/>
    <w:rsid w:val="001F6D94"/>
    <w:rsid w:val="0020009F"/>
    <w:rsid w:val="00202CCF"/>
    <w:rsid w:val="00204829"/>
    <w:rsid w:val="002128CF"/>
    <w:rsid w:val="00214C72"/>
    <w:rsid w:val="002151C2"/>
    <w:rsid w:val="00221744"/>
    <w:rsid w:val="00221870"/>
    <w:rsid w:val="002223D2"/>
    <w:rsid w:val="00226194"/>
    <w:rsid w:val="00230598"/>
    <w:rsid w:val="00230755"/>
    <w:rsid w:val="00230DBB"/>
    <w:rsid w:val="00232A48"/>
    <w:rsid w:val="002347C1"/>
    <w:rsid w:val="002357C9"/>
    <w:rsid w:val="00237222"/>
    <w:rsid w:val="0024050C"/>
    <w:rsid w:val="002422F1"/>
    <w:rsid w:val="00247FB1"/>
    <w:rsid w:val="00250606"/>
    <w:rsid w:val="00250927"/>
    <w:rsid w:val="002516F5"/>
    <w:rsid w:val="00254112"/>
    <w:rsid w:val="00256AD2"/>
    <w:rsid w:val="002573E9"/>
    <w:rsid w:val="002620E7"/>
    <w:rsid w:val="002641BC"/>
    <w:rsid w:val="002715AB"/>
    <w:rsid w:val="0027341A"/>
    <w:rsid w:val="00273662"/>
    <w:rsid w:val="00275317"/>
    <w:rsid w:val="00277110"/>
    <w:rsid w:val="00281783"/>
    <w:rsid w:val="00284B78"/>
    <w:rsid w:val="0029147C"/>
    <w:rsid w:val="00293ECA"/>
    <w:rsid w:val="00295C35"/>
    <w:rsid w:val="002960E3"/>
    <w:rsid w:val="002C6B0F"/>
    <w:rsid w:val="002D4AC6"/>
    <w:rsid w:val="002D6530"/>
    <w:rsid w:val="002E0083"/>
    <w:rsid w:val="002E0279"/>
    <w:rsid w:val="002E0B0A"/>
    <w:rsid w:val="002E21AD"/>
    <w:rsid w:val="002E4A7B"/>
    <w:rsid w:val="002E5DD6"/>
    <w:rsid w:val="002F07C3"/>
    <w:rsid w:val="002F2183"/>
    <w:rsid w:val="002F3B69"/>
    <w:rsid w:val="002F493C"/>
    <w:rsid w:val="002FFDD2"/>
    <w:rsid w:val="003037D2"/>
    <w:rsid w:val="003117AE"/>
    <w:rsid w:val="00312D36"/>
    <w:rsid w:val="00313810"/>
    <w:rsid w:val="00314837"/>
    <w:rsid w:val="00316A31"/>
    <w:rsid w:val="00316FCA"/>
    <w:rsid w:val="003256CA"/>
    <w:rsid w:val="0032678B"/>
    <w:rsid w:val="00327CD7"/>
    <w:rsid w:val="00332B47"/>
    <w:rsid w:val="00337D09"/>
    <w:rsid w:val="00342437"/>
    <w:rsid w:val="00342E54"/>
    <w:rsid w:val="003432A1"/>
    <w:rsid w:val="00346094"/>
    <w:rsid w:val="00352714"/>
    <w:rsid w:val="00352A37"/>
    <w:rsid w:val="00354028"/>
    <w:rsid w:val="00361AD1"/>
    <w:rsid w:val="00364A90"/>
    <w:rsid w:val="00365ECE"/>
    <w:rsid w:val="00373E24"/>
    <w:rsid w:val="0037662A"/>
    <w:rsid w:val="00382C10"/>
    <w:rsid w:val="00382EDE"/>
    <w:rsid w:val="0038398A"/>
    <w:rsid w:val="0038435A"/>
    <w:rsid w:val="0039624C"/>
    <w:rsid w:val="003A0B19"/>
    <w:rsid w:val="003A281B"/>
    <w:rsid w:val="003A44E4"/>
    <w:rsid w:val="003A4656"/>
    <w:rsid w:val="003A53EB"/>
    <w:rsid w:val="003A7159"/>
    <w:rsid w:val="003B097A"/>
    <w:rsid w:val="003B2A7A"/>
    <w:rsid w:val="003B3C2C"/>
    <w:rsid w:val="003C46D1"/>
    <w:rsid w:val="003D3377"/>
    <w:rsid w:val="003D4AC8"/>
    <w:rsid w:val="003D6A6E"/>
    <w:rsid w:val="003D7AA1"/>
    <w:rsid w:val="003E3362"/>
    <w:rsid w:val="003E461B"/>
    <w:rsid w:val="003E6874"/>
    <w:rsid w:val="00404151"/>
    <w:rsid w:val="0040579C"/>
    <w:rsid w:val="00406579"/>
    <w:rsid w:val="004106DF"/>
    <w:rsid w:val="00414BB8"/>
    <w:rsid w:val="0041531B"/>
    <w:rsid w:val="00416FAC"/>
    <w:rsid w:val="00421044"/>
    <w:rsid w:val="00421083"/>
    <w:rsid w:val="004437E5"/>
    <w:rsid w:val="00443FF9"/>
    <w:rsid w:val="00444EA7"/>
    <w:rsid w:val="00447C24"/>
    <w:rsid w:val="00452CE3"/>
    <w:rsid w:val="0045713F"/>
    <w:rsid w:val="00457C4B"/>
    <w:rsid w:val="00460102"/>
    <w:rsid w:val="0046598D"/>
    <w:rsid w:val="004711F9"/>
    <w:rsid w:val="004716B9"/>
    <w:rsid w:val="00472B0E"/>
    <w:rsid w:val="00473347"/>
    <w:rsid w:val="004758B9"/>
    <w:rsid w:val="004772CE"/>
    <w:rsid w:val="004807DC"/>
    <w:rsid w:val="004838AE"/>
    <w:rsid w:val="0049065C"/>
    <w:rsid w:val="00496EA6"/>
    <w:rsid w:val="0049722A"/>
    <w:rsid w:val="00497403"/>
    <w:rsid w:val="004A2243"/>
    <w:rsid w:val="004B01D8"/>
    <w:rsid w:val="004B0FA1"/>
    <w:rsid w:val="004B26F0"/>
    <w:rsid w:val="004B3DF7"/>
    <w:rsid w:val="004B5432"/>
    <w:rsid w:val="004B5607"/>
    <w:rsid w:val="004C6AD1"/>
    <w:rsid w:val="004C6C2D"/>
    <w:rsid w:val="004C7F52"/>
    <w:rsid w:val="004D4BF4"/>
    <w:rsid w:val="004E2016"/>
    <w:rsid w:val="004E2B13"/>
    <w:rsid w:val="004E49DC"/>
    <w:rsid w:val="004F0635"/>
    <w:rsid w:val="004F1F8F"/>
    <w:rsid w:val="004F3C41"/>
    <w:rsid w:val="004F56DC"/>
    <w:rsid w:val="004F66FF"/>
    <w:rsid w:val="004F6B67"/>
    <w:rsid w:val="00504CA6"/>
    <w:rsid w:val="005052A3"/>
    <w:rsid w:val="00505435"/>
    <w:rsid w:val="00506474"/>
    <w:rsid w:val="00506CA7"/>
    <w:rsid w:val="005070BE"/>
    <w:rsid w:val="00507A54"/>
    <w:rsid w:val="005124E9"/>
    <w:rsid w:val="005134C4"/>
    <w:rsid w:val="00513F1D"/>
    <w:rsid w:val="005152F1"/>
    <w:rsid w:val="00520896"/>
    <w:rsid w:val="00525874"/>
    <w:rsid w:val="005259BB"/>
    <w:rsid w:val="00527C37"/>
    <w:rsid w:val="00531134"/>
    <w:rsid w:val="00532898"/>
    <w:rsid w:val="005406BE"/>
    <w:rsid w:val="00540DE6"/>
    <w:rsid w:val="0054185A"/>
    <w:rsid w:val="005448E0"/>
    <w:rsid w:val="00546FCA"/>
    <w:rsid w:val="00551557"/>
    <w:rsid w:val="00560161"/>
    <w:rsid w:val="005623E6"/>
    <w:rsid w:val="00567981"/>
    <w:rsid w:val="00570E15"/>
    <w:rsid w:val="00571744"/>
    <w:rsid w:val="00573E6C"/>
    <w:rsid w:val="00577B9E"/>
    <w:rsid w:val="00581134"/>
    <w:rsid w:val="0058167B"/>
    <w:rsid w:val="00587C8C"/>
    <w:rsid w:val="005938E0"/>
    <w:rsid w:val="00594B72"/>
    <w:rsid w:val="0059521D"/>
    <w:rsid w:val="00595AA3"/>
    <w:rsid w:val="0059759F"/>
    <w:rsid w:val="005A3A6D"/>
    <w:rsid w:val="005B0343"/>
    <w:rsid w:val="005B191D"/>
    <w:rsid w:val="005B6862"/>
    <w:rsid w:val="005C16D0"/>
    <w:rsid w:val="005C5E71"/>
    <w:rsid w:val="005E4CFD"/>
    <w:rsid w:val="005E533F"/>
    <w:rsid w:val="005E6673"/>
    <w:rsid w:val="005F3E3A"/>
    <w:rsid w:val="005F3EDF"/>
    <w:rsid w:val="005F48BD"/>
    <w:rsid w:val="005F4EAE"/>
    <w:rsid w:val="0060134D"/>
    <w:rsid w:val="00602AC6"/>
    <w:rsid w:val="00603C89"/>
    <w:rsid w:val="0060450D"/>
    <w:rsid w:val="00605682"/>
    <w:rsid w:val="006078DD"/>
    <w:rsid w:val="00612068"/>
    <w:rsid w:val="0061299A"/>
    <w:rsid w:val="00615BCD"/>
    <w:rsid w:val="00617242"/>
    <w:rsid w:val="00622C98"/>
    <w:rsid w:val="00623041"/>
    <w:rsid w:val="00624B5C"/>
    <w:rsid w:val="00624D21"/>
    <w:rsid w:val="006274B6"/>
    <w:rsid w:val="00631189"/>
    <w:rsid w:val="006321F0"/>
    <w:rsid w:val="00632FBC"/>
    <w:rsid w:val="00636223"/>
    <w:rsid w:val="006421EB"/>
    <w:rsid w:val="00645EFB"/>
    <w:rsid w:val="00651A83"/>
    <w:rsid w:val="00655492"/>
    <w:rsid w:val="00662985"/>
    <w:rsid w:val="00662ED9"/>
    <w:rsid w:val="00664E6E"/>
    <w:rsid w:val="00666693"/>
    <w:rsid w:val="00667D1F"/>
    <w:rsid w:val="00670A44"/>
    <w:rsid w:val="00681EF8"/>
    <w:rsid w:val="006827AD"/>
    <w:rsid w:val="00682E23"/>
    <w:rsid w:val="006A09E0"/>
    <w:rsid w:val="006A0AF0"/>
    <w:rsid w:val="006A2461"/>
    <w:rsid w:val="006A273C"/>
    <w:rsid w:val="006A6C24"/>
    <w:rsid w:val="006B00A8"/>
    <w:rsid w:val="006B14F8"/>
    <w:rsid w:val="006B1E66"/>
    <w:rsid w:val="006B4CAA"/>
    <w:rsid w:val="006C0F05"/>
    <w:rsid w:val="006C2671"/>
    <w:rsid w:val="006D183E"/>
    <w:rsid w:val="006D235B"/>
    <w:rsid w:val="006D3C53"/>
    <w:rsid w:val="006D55F6"/>
    <w:rsid w:val="006D5BD0"/>
    <w:rsid w:val="006D6FA5"/>
    <w:rsid w:val="006E449D"/>
    <w:rsid w:val="006E5CB7"/>
    <w:rsid w:val="006E75E6"/>
    <w:rsid w:val="006F1744"/>
    <w:rsid w:val="006F7FCF"/>
    <w:rsid w:val="00700607"/>
    <w:rsid w:val="0070157B"/>
    <w:rsid w:val="0070651D"/>
    <w:rsid w:val="00713425"/>
    <w:rsid w:val="007164CB"/>
    <w:rsid w:val="007171E8"/>
    <w:rsid w:val="00717A50"/>
    <w:rsid w:val="0072347A"/>
    <w:rsid w:val="00730890"/>
    <w:rsid w:val="00730DE6"/>
    <w:rsid w:val="00736BAC"/>
    <w:rsid w:val="00737D3E"/>
    <w:rsid w:val="00742C13"/>
    <w:rsid w:val="00743B5B"/>
    <w:rsid w:val="00752872"/>
    <w:rsid w:val="007548F9"/>
    <w:rsid w:val="00754D1E"/>
    <w:rsid w:val="00755BB9"/>
    <w:rsid w:val="00757867"/>
    <w:rsid w:val="00760ED6"/>
    <w:rsid w:val="00781AEB"/>
    <w:rsid w:val="00782C69"/>
    <w:rsid w:val="00784ECF"/>
    <w:rsid w:val="00785D4D"/>
    <w:rsid w:val="0079406D"/>
    <w:rsid w:val="007A0586"/>
    <w:rsid w:val="007A1E20"/>
    <w:rsid w:val="007A2D24"/>
    <w:rsid w:val="007A3C80"/>
    <w:rsid w:val="007A4CF6"/>
    <w:rsid w:val="007A5707"/>
    <w:rsid w:val="007B212E"/>
    <w:rsid w:val="007B2A00"/>
    <w:rsid w:val="007B3A29"/>
    <w:rsid w:val="007C24B1"/>
    <w:rsid w:val="007C259B"/>
    <w:rsid w:val="007C3F81"/>
    <w:rsid w:val="007C5C9B"/>
    <w:rsid w:val="007C5FB2"/>
    <w:rsid w:val="007C7E53"/>
    <w:rsid w:val="007D06A5"/>
    <w:rsid w:val="007D12A0"/>
    <w:rsid w:val="007D60FE"/>
    <w:rsid w:val="007D6C11"/>
    <w:rsid w:val="007E0D21"/>
    <w:rsid w:val="007E2BAB"/>
    <w:rsid w:val="007E39B2"/>
    <w:rsid w:val="007E4839"/>
    <w:rsid w:val="007E5616"/>
    <w:rsid w:val="007F01CA"/>
    <w:rsid w:val="007F2510"/>
    <w:rsid w:val="007F4170"/>
    <w:rsid w:val="007F4D6E"/>
    <w:rsid w:val="007F7940"/>
    <w:rsid w:val="00802025"/>
    <w:rsid w:val="00805C5D"/>
    <w:rsid w:val="00811DFC"/>
    <w:rsid w:val="008132D9"/>
    <w:rsid w:val="0081460F"/>
    <w:rsid w:val="008154DF"/>
    <w:rsid w:val="008167BE"/>
    <w:rsid w:val="00817FEB"/>
    <w:rsid w:val="00825996"/>
    <w:rsid w:val="00831ECC"/>
    <w:rsid w:val="00832E69"/>
    <w:rsid w:val="00832F43"/>
    <w:rsid w:val="0083381E"/>
    <w:rsid w:val="00845A2D"/>
    <w:rsid w:val="00847DB1"/>
    <w:rsid w:val="0085382B"/>
    <w:rsid w:val="008545CA"/>
    <w:rsid w:val="00855F3F"/>
    <w:rsid w:val="00857C2E"/>
    <w:rsid w:val="00860544"/>
    <w:rsid w:val="0086243C"/>
    <w:rsid w:val="00865EDF"/>
    <w:rsid w:val="00866EE0"/>
    <w:rsid w:val="00867249"/>
    <w:rsid w:val="00875130"/>
    <w:rsid w:val="008777FC"/>
    <w:rsid w:val="00881C90"/>
    <w:rsid w:val="00886FEA"/>
    <w:rsid w:val="0089061E"/>
    <w:rsid w:val="00890EA8"/>
    <w:rsid w:val="008922F7"/>
    <w:rsid w:val="00893D63"/>
    <w:rsid w:val="00895763"/>
    <w:rsid w:val="00896E85"/>
    <w:rsid w:val="008A089C"/>
    <w:rsid w:val="008A1F0A"/>
    <w:rsid w:val="008A3338"/>
    <w:rsid w:val="008A779F"/>
    <w:rsid w:val="008B0AC8"/>
    <w:rsid w:val="008B0B69"/>
    <w:rsid w:val="008B1100"/>
    <w:rsid w:val="008B2976"/>
    <w:rsid w:val="008B2B8F"/>
    <w:rsid w:val="008B4F06"/>
    <w:rsid w:val="008B7F86"/>
    <w:rsid w:val="008C36C4"/>
    <w:rsid w:val="008C5913"/>
    <w:rsid w:val="008C613F"/>
    <w:rsid w:val="008C6396"/>
    <w:rsid w:val="008D014E"/>
    <w:rsid w:val="008D2D6C"/>
    <w:rsid w:val="008D39B4"/>
    <w:rsid w:val="008D5325"/>
    <w:rsid w:val="008E1EB9"/>
    <w:rsid w:val="008E3B0D"/>
    <w:rsid w:val="008E547D"/>
    <w:rsid w:val="008E6C55"/>
    <w:rsid w:val="008E7BB6"/>
    <w:rsid w:val="008F70D9"/>
    <w:rsid w:val="009000DA"/>
    <w:rsid w:val="0090035B"/>
    <w:rsid w:val="00901A3A"/>
    <w:rsid w:val="00901F12"/>
    <w:rsid w:val="00906BCE"/>
    <w:rsid w:val="00907486"/>
    <w:rsid w:val="0090762F"/>
    <w:rsid w:val="00907FD2"/>
    <w:rsid w:val="009136C9"/>
    <w:rsid w:val="009137A6"/>
    <w:rsid w:val="00913F9C"/>
    <w:rsid w:val="0091711E"/>
    <w:rsid w:val="00926E56"/>
    <w:rsid w:val="00927F76"/>
    <w:rsid w:val="0093004F"/>
    <w:rsid w:val="009324A6"/>
    <w:rsid w:val="0094263F"/>
    <w:rsid w:val="00942662"/>
    <w:rsid w:val="009475D8"/>
    <w:rsid w:val="00950FB3"/>
    <w:rsid w:val="00960DFD"/>
    <w:rsid w:val="0096434B"/>
    <w:rsid w:val="0096459D"/>
    <w:rsid w:val="00965512"/>
    <w:rsid w:val="0096596A"/>
    <w:rsid w:val="00965A74"/>
    <w:rsid w:val="00971EAB"/>
    <w:rsid w:val="00974889"/>
    <w:rsid w:val="00975166"/>
    <w:rsid w:val="00984125"/>
    <w:rsid w:val="00987237"/>
    <w:rsid w:val="00992B7E"/>
    <w:rsid w:val="00992CE5"/>
    <w:rsid w:val="009A3347"/>
    <w:rsid w:val="009A3D9C"/>
    <w:rsid w:val="009A4DBD"/>
    <w:rsid w:val="009A73D8"/>
    <w:rsid w:val="009B13D4"/>
    <w:rsid w:val="009B2318"/>
    <w:rsid w:val="009B60BC"/>
    <w:rsid w:val="009C2EF4"/>
    <w:rsid w:val="009C5147"/>
    <w:rsid w:val="009D4D35"/>
    <w:rsid w:val="009D6594"/>
    <w:rsid w:val="009E1A8D"/>
    <w:rsid w:val="009E31E8"/>
    <w:rsid w:val="009E3C98"/>
    <w:rsid w:val="009E55D0"/>
    <w:rsid w:val="009F5ABE"/>
    <w:rsid w:val="00A013EF"/>
    <w:rsid w:val="00A03BBC"/>
    <w:rsid w:val="00A1270E"/>
    <w:rsid w:val="00A1451B"/>
    <w:rsid w:val="00A14A23"/>
    <w:rsid w:val="00A278F5"/>
    <w:rsid w:val="00A319B1"/>
    <w:rsid w:val="00A33749"/>
    <w:rsid w:val="00A3741C"/>
    <w:rsid w:val="00A416EC"/>
    <w:rsid w:val="00A43ECA"/>
    <w:rsid w:val="00A4446A"/>
    <w:rsid w:val="00A448FF"/>
    <w:rsid w:val="00A503FD"/>
    <w:rsid w:val="00A540AA"/>
    <w:rsid w:val="00A60BD6"/>
    <w:rsid w:val="00A66098"/>
    <w:rsid w:val="00A67377"/>
    <w:rsid w:val="00A73C9B"/>
    <w:rsid w:val="00A74942"/>
    <w:rsid w:val="00A75D09"/>
    <w:rsid w:val="00A77A77"/>
    <w:rsid w:val="00A77ED5"/>
    <w:rsid w:val="00A80C4B"/>
    <w:rsid w:val="00A8110F"/>
    <w:rsid w:val="00A81729"/>
    <w:rsid w:val="00A85241"/>
    <w:rsid w:val="00A85B13"/>
    <w:rsid w:val="00A85E87"/>
    <w:rsid w:val="00A86154"/>
    <w:rsid w:val="00A91A3B"/>
    <w:rsid w:val="00A92896"/>
    <w:rsid w:val="00A93C95"/>
    <w:rsid w:val="00A944B5"/>
    <w:rsid w:val="00A94FE7"/>
    <w:rsid w:val="00AA048E"/>
    <w:rsid w:val="00AA04C5"/>
    <w:rsid w:val="00AA0EDF"/>
    <w:rsid w:val="00AA7281"/>
    <w:rsid w:val="00AB05F8"/>
    <w:rsid w:val="00AB067C"/>
    <w:rsid w:val="00AB06F1"/>
    <w:rsid w:val="00AC6163"/>
    <w:rsid w:val="00AD1F1E"/>
    <w:rsid w:val="00AD4AB0"/>
    <w:rsid w:val="00AD5BE7"/>
    <w:rsid w:val="00AD5E56"/>
    <w:rsid w:val="00AE4B77"/>
    <w:rsid w:val="00AF30C4"/>
    <w:rsid w:val="00AF4919"/>
    <w:rsid w:val="00AF5FA6"/>
    <w:rsid w:val="00AF716C"/>
    <w:rsid w:val="00B0250A"/>
    <w:rsid w:val="00B052A0"/>
    <w:rsid w:val="00B05DCB"/>
    <w:rsid w:val="00B06BD5"/>
    <w:rsid w:val="00B079FC"/>
    <w:rsid w:val="00B07B12"/>
    <w:rsid w:val="00B10370"/>
    <w:rsid w:val="00B1051E"/>
    <w:rsid w:val="00B2310A"/>
    <w:rsid w:val="00B239E7"/>
    <w:rsid w:val="00B30466"/>
    <w:rsid w:val="00B30BE9"/>
    <w:rsid w:val="00B315F3"/>
    <w:rsid w:val="00B32B93"/>
    <w:rsid w:val="00B371B6"/>
    <w:rsid w:val="00B4075E"/>
    <w:rsid w:val="00B41F5F"/>
    <w:rsid w:val="00B441CA"/>
    <w:rsid w:val="00B4782B"/>
    <w:rsid w:val="00B47CCF"/>
    <w:rsid w:val="00B50B5C"/>
    <w:rsid w:val="00B524B8"/>
    <w:rsid w:val="00B53EC9"/>
    <w:rsid w:val="00B549BB"/>
    <w:rsid w:val="00B57922"/>
    <w:rsid w:val="00B6189A"/>
    <w:rsid w:val="00B620CB"/>
    <w:rsid w:val="00B748EF"/>
    <w:rsid w:val="00B765A1"/>
    <w:rsid w:val="00B84150"/>
    <w:rsid w:val="00B8512E"/>
    <w:rsid w:val="00B86CB2"/>
    <w:rsid w:val="00B8700F"/>
    <w:rsid w:val="00B965E0"/>
    <w:rsid w:val="00BA0E43"/>
    <w:rsid w:val="00BA1BFC"/>
    <w:rsid w:val="00BA2327"/>
    <w:rsid w:val="00BA4DDA"/>
    <w:rsid w:val="00BB0B82"/>
    <w:rsid w:val="00BC1193"/>
    <w:rsid w:val="00BC1590"/>
    <w:rsid w:val="00BC5174"/>
    <w:rsid w:val="00BC6D25"/>
    <w:rsid w:val="00BD3452"/>
    <w:rsid w:val="00BD405F"/>
    <w:rsid w:val="00BD4CD7"/>
    <w:rsid w:val="00BD77A0"/>
    <w:rsid w:val="00BE21C9"/>
    <w:rsid w:val="00BE4AF9"/>
    <w:rsid w:val="00BE7EF3"/>
    <w:rsid w:val="00BF2527"/>
    <w:rsid w:val="00BF3CF7"/>
    <w:rsid w:val="00BF51EE"/>
    <w:rsid w:val="00C02BB9"/>
    <w:rsid w:val="00C0375D"/>
    <w:rsid w:val="00C06856"/>
    <w:rsid w:val="00C0773F"/>
    <w:rsid w:val="00C10778"/>
    <w:rsid w:val="00C10F0B"/>
    <w:rsid w:val="00C11583"/>
    <w:rsid w:val="00C11FA0"/>
    <w:rsid w:val="00C1307F"/>
    <w:rsid w:val="00C14526"/>
    <w:rsid w:val="00C204A4"/>
    <w:rsid w:val="00C21436"/>
    <w:rsid w:val="00C30DD6"/>
    <w:rsid w:val="00C31551"/>
    <w:rsid w:val="00C331FB"/>
    <w:rsid w:val="00C343FF"/>
    <w:rsid w:val="00C4287D"/>
    <w:rsid w:val="00C43D41"/>
    <w:rsid w:val="00C44205"/>
    <w:rsid w:val="00C45AA0"/>
    <w:rsid w:val="00C54939"/>
    <w:rsid w:val="00C54A6D"/>
    <w:rsid w:val="00C61417"/>
    <w:rsid w:val="00C615B7"/>
    <w:rsid w:val="00C7027B"/>
    <w:rsid w:val="00C7429B"/>
    <w:rsid w:val="00C75E5E"/>
    <w:rsid w:val="00C7648D"/>
    <w:rsid w:val="00C823AF"/>
    <w:rsid w:val="00C85FE5"/>
    <w:rsid w:val="00C86BBF"/>
    <w:rsid w:val="00C8709C"/>
    <w:rsid w:val="00C942DA"/>
    <w:rsid w:val="00C9659C"/>
    <w:rsid w:val="00C96B0F"/>
    <w:rsid w:val="00CA2EE5"/>
    <w:rsid w:val="00CA5071"/>
    <w:rsid w:val="00CB0132"/>
    <w:rsid w:val="00CB2BE2"/>
    <w:rsid w:val="00CB2E36"/>
    <w:rsid w:val="00CB40EC"/>
    <w:rsid w:val="00CC0352"/>
    <w:rsid w:val="00CC3A81"/>
    <w:rsid w:val="00CC6D10"/>
    <w:rsid w:val="00CD16F7"/>
    <w:rsid w:val="00CD21BE"/>
    <w:rsid w:val="00CD23CB"/>
    <w:rsid w:val="00CD3771"/>
    <w:rsid w:val="00CE6735"/>
    <w:rsid w:val="00CF79C5"/>
    <w:rsid w:val="00D020A9"/>
    <w:rsid w:val="00D02541"/>
    <w:rsid w:val="00D029B6"/>
    <w:rsid w:val="00D11CE0"/>
    <w:rsid w:val="00D12A19"/>
    <w:rsid w:val="00D13546"/>
    <w:rsid w:val="00D1791D"/>
    <w:rsid w:val="00D20A3D"/>
    <w:rsid w:val="00D21EAA"/>
    <w:rsid w:val="00D231AC"/>
    <w:rsid w:val="00D26147"/>
    <w:rsid w:val="00D337E8"/>
    <w:rsid w:val="00D33E66"/>
    <w:rsid w:val="00D4002A"/>
    <w:rsid w:val="00D40C91"/>
    <w:rsid w:val="00D4152A"/>
    <w:rsid w:val="00D4302B"/>
    <w:rsid w:val="00D443A5"/>
    <w:rsid w:val="00D44C01"/>
    <w:rsid w:val="00D52D9C"/>
    <w:rsid w:val="00D57A7B"/>
    <w:rsid w:val="00D62F88"/>
    <w:rsid w:val="00D65786"/>
    <w:rsid w:val="00D72FAC"/>
    <w:rsid w:val="00D74E69"/>
    <w:rsid w:val="00D77CE1"/>
    <w:rsid w:val="00D8067F"/>
    <w:rsid w:val="00D83D92"/>
    <w:rsid w:val="00D847F5"/>
    <w:rsid w:val="00D85F3C"/>
    <w:rsid w:val="00D86056"/>
    <w:rsid w:val="00D86A8B"/>
    <w:rsid w:val="00D90769"/>
    <w:rsid w:val="00D91FEA"/>
    <w:rsid w:val="00DA11C5"/>
    <w:rsid w:val="00DA4342"/>
    <w:rsid w:val="00DA5850"/>
    <w:rsid w:val="00DA7E09"/>
    <w:rsid w:val="00DB74C5"/>
    <w:rsid w:val="00DC06B2"/>
    <w:rsid w:val="00DC458E"/>
    <w:rsid w:val="00DC5235"/>
    <w:rsid w:val="00DD15D8"/>
    <w:rsid w:val="00DD2395"/>
    <w:rsid w:val="00DD4E6A"/>
    <w:rsid w:val="00DD747A"/>
    <w:rsid w:val="00DE1930"/>
    <w:rsid w:val="00DE63F0"/>
    <w:rsid w:val="00DE7410"/>
    <w:rsid w:val="00DF1B3C"/>
    <w:rsid w:val="00DF357F"/>
    <w:rsid w:val="00DF49DA"/>
    <w:rsid w:val="00E0471C"/>
    <w:rsid w:val="00E0624E"/>
    <w:rsid w:val="00E142E6"/>
    <w:rsid w:val="00E149C2"/>
    <w:rsid w:val="00E22748"/>
    <w:rsid w:val="00E2366F"/>
    <w:rsid w:val="00E23C32"/>
    <w:rsid w:val="00E24BC5"/>
    <w:rsid w:val="00E26CAC"/>
    <w:rsid w:val="00E3008E"/>
    <w:rsid w:val="00E315AA"/>
    <w:rsid w:val="00E32858"/>
    <w:rsid w:val="00E3291C"/>
    <w:rsid w:val="00E3484B"/>
    <w:rsid w:val="00E375BE"/>
    <w:rsid w:val="00E45B1E"/>
    <w:rsid w:val="00E45F2F"/>
    <w:rsid w:val="00E478DB"/>
    <w:rsid w:val="00E51198"/>
    <w:rsid w:val="00E520B1"/>
    <w:rsid w:val="00E52551"/>
    <w:rsid w:val="00E533C1"/>
    <w:rsid w:val="00E56A82"/>
    <w:rsid w:val="00E577D9"/>
    <w:rsid w:val="00E627F4"/>
    <w:rsid w:val="00E671E8"/>
    <w:rsid w:val="00E73701"/>
    <w:rsid w:val="00E76FC1"/>
    <w:rsid w:val="00E779E1"/>
    <w:rsid w:val="00E8336F"/>
    <w:rsid w:val="00E8424A"/>
    <w:rsid w:val="00E857B2"/>
    <w:rsid w:val="00E9333D"/>
    <w:rsid w:val="00E943A3"/>
    <w:rsid w:val="00E970F0"/>
    <w:rsid w:val="00EA1859"/>
    <w:rsid w:val="00EA3FC4"/>
    <w:rsid w:val="00EA4385"/>
    <w:rsid w:val="00EB0435"/>
    <w:rsid w:val="00EB215E"/>
    <w:rsid w:val="00EB43FE"/>
    <w:rsid w:val="00EB6D62"/>
    <w:rsid w:val="00EC04EF"/>
    <w:rsid w:val="00EC106A"/>
    <w:rsid w:val="00EC3BFA"/>
    <w:rsid w:val="00EC4507"/>
    <w:rsid w:val="00ED0CA2"/>
    <w:rsid w:val="00ED5EE1"/>
    <w:rsid w:val="00ED6033"/>
    <w:rsid w:val="00EE4EF9"/>
    <w:rsid w:val="00EE75B9"/>
    <w:rsid w:val="00EF0C60"/>
    <w:rsid w:val="00EF654F"/>
    <w:rsid w:val="00F0206E"/>
    <w:rsid w:val="00F02A9A"/>
    <w:rsid w:val="00F05F14"/>
    <w:rsid w:val="00F113BF"/>
    <w:rsid w:val="00F12E84"/>
    <w:rsid w:val="00F13616"/>
    <w:rsid w:val="00F24D9C"/>
    <w:rsid w:val="00F255A2"/>
    <w:rsid w:val="00F305B3"/>
    <w:rsid w:val="00F306FC"/>
    <w:rsid w:val="00F30FE4"/>
    <w:rsid w:val="00F3119D"/>
    <w:rsid w:val="00F317C3"/>
    <w:rsid w:val="00F45DF6"/>
    <w:rsid w:val="00F46577"/>
    <w:rsid w:val="00F53424"/>
    <w:rsid w:val="00F55127"/>
    <w:rsid w:val="00F55B1E"/>
    <w:rsid w:val="00F56614"/>
    <w:rsid w:val="00F60E2B"/>
    <w:rsid w:val="00F61617"/>
    <w:rsid w:val="00F63DCF"/>
    <w:rsid w:val="00F65E7A"/>
    <w:rsid w:val="00F7045A"/>
    <w:rsid w:val="00F75A5B"/>
    <w:rsid w:val="00F76C00"/>
    <w:rsid w:val="00F76C48"/>
    <w:rsid w:val="00F80050"/>
    <w:rsid w:val="00F82986"/>
    <w:rsid w:val="00F82F24"/>
    <w:rsid w:val="00F84257"/>
    <w:rsid w:val="00F917C1"/>
    <w:rsid w:val="00FA00F6"/>
    <w:rsid w:val="00FA3EF5"/>
    <w:rsid w:val="00FA45DA"/>
    <w:rsid w:val="00FA62C8"/>
    <w:rsid w:val="00FA7C10"/>
    <w:rsid w:val="00FA7D66"/>
    <w:rsid w:val="00FB19B5"/>
    <w:rsid w:val="00FB2E97"/>
    <w:rsid w:val="00FB5E23"/>
    <w:rsid w:val="00FC06A8"/>
    <w:rsid w:val="00FC2ED1"/>
    <w:rsid w:val="00FC61F2"/>
    <w:rsid w:val="00FD1F88"/>
    <w:rsid w:val="00FD39BC"/>
    <w:rsid w:val="00FD5D26"/>
    <w:rsid w:val="00FE11D7"/>
    <w:rsid w:val="00FE1C5A"/>
    <w:rsid w:val="00FE5E58"/>
    <w:rsid w:val="00FE661F"/>
    <w:rsid w:val="00FF0A05"/>
    <w:rsid w:val="00FF397C"/>
    <w:rsid w:val="00FF4E47"/>
    <w:rsid w:val="00FF7A7C"/>
    <w:rsid w:val="00FF7B6A"/>
    <w:rsid w:val="0136FFB5"/>
    <w:rsid w:val="01BCE548"/>
    <w:rsid w:val="01DEC697"/>
    <w:rsid w:val="01E84630"/>
    <w:rsid w:val="022F0B11"/>
    <w:rsid w:val="02E80EEB"/>
    <w:rsid w:val="03153E67"/>
    <w:rsid w:val="0327371A"/>
    <w:rsid w:val="0383F0AC"/>
    <w:rsid w:val="03C9781C"/>
    <w:rsid w:val="045DB3AA"/>
    <w:rsid w:val="04DC3F71"/>
    <w:rsid w:val="0522D0ED"/>
    <w:rsid w:val="05BE17D3"/>
    <w:rsid w:val="05EB4216"/>
    <w:rsid w:val="05EB817C"/>
    <w:rsid w:val="069FE284"/>
    <w:rsid w:val="06DE2A76"/>
    <w:rsid w:val="06E95BF8"/>
    <w:rsid w:val="0748CA43"/>
    <w:rsid w:val="07A5D0B7"/>
    <w:rsid w:val="082B61C8"/>
    <w:rsid w:val="0874B5AB"/>
    <w:rsid w:val="08EF7CDB"/>
    <w:rsid w:val="090C110C"/>
    <w:rsid w:val="094AC146"/>
    <w:rsid w:val="098B3633"/>
    <w:rsid w:val="09A6CDE4"/>
    <w:rsid w:val="09AF92F7"/>
    <w:rsid w:val="09EC601B"/>
    <w:rsid w:val="0A1CFEC3"/>
    <w:rsid w:val="0A4B5C33"/>
    <w:rsid w:val="0AAD5709"/>
    <w:rsid w:val="0B53DAC8"/>
    <w:rsid w:val="0B7B722D"/>
    <w:rsid w:val="0BC21544"/>
    <w:rsid w:val="0BCC0182"/>
    <w:rsid w:val="0BE1B567"/>
    <w:rsid w:val="0C6A2088"/>
    <w:rsid w:val="0CC61BB0"/>
    <w:rsid w:val="0D0C9850"/>
    <w:rsid w:val="0D19A004"/>
    <w:rsid w:val="0D41CA40"/>
    <w:rsid w:val="0D864F29"/>
    <w:rsid w:val="0DA0F3DC"/>
    <w:rsid w:val="0F096840"/>
    <w:rsid w:val="0F1B8EA7"/>
    <w:rsid w:val="0FCFDFCC"/>
    <w:rsid w:val="0FE87188"/>
    <w:rsid w:val="10D45FFF"/>
    <w:rsid w:val="10DA6F42"/>
    <w:rsid w:val="1154EFF6"/>
    <w:rsid w:val="116A433F"/>
    <w:rsid w:val="11AB8463"/>
    <w:rsid w:val="120667DA"/>
    <w:rsid w:val="120FC8BB"/>
    <w:rsid w:val="124A0BEA"/>
    <w:rsid w:val="12B0184E"/>
    <w:rsid w:val="12C166ED"/>
    <w:rsid w:val="12EBA6AF"/>
    <w:rsid w:val="13379592"/>
    <w:rsid w:val="1358F381"/>
    <w:rsid w:val="13888B56"/>
    <w:rsid w:val="13BAAAF8"/>
    <w:rsid w:val="1549F98B"/>
    <w:rsid w:val="16571543"/>
    <w:rsid w:val="17653401"/>
    <w:rsid w:val="180669DB"/>
    <w:rsid w:val="1939D688"/>
    <w:rsid w:val="197125BE"/>
    <w:rsid w:val="1978757D"/>
    <w:rsid w:val="19C932CF"/>
    <w:rsid w:val="1AD7D83F"/>
    <w:rsid w:val="1B2E10E9"/>
    <w:rsid w:val="1B652781"/>
    <w:rsid w:val="1C943B86"/>
    <w:rsid w:val="1D055788"/>
    <w:rsid w:val="1D167628"/>
    <w:rsid w:val="1D50C939"/>
    <w:rsid w:val="1DAAF1BC"/>
    <w:rsid w:val="1DBDECD8"/>
    <w:rsid w:val="1E1DE956"/>
    <w:rsid w:val="1EF56456"/>
    <w:rsid w:val="204BF759"/>
    <w:rsid w:val="22009D15"/>
    <w:rsid w:val="221F0BC0"/>
    <w:rsid w:val="22323CDF"/>
    <w:rsid w:val="223898CF"/>
    <w:rsid w:val="22CE49E6"/>
    <w:rsid w:val="2314B585"/>
    <w:rsid w:val="234909FD"/>
    <w:rsid w:val="2593DB13"/>
    <w:rsid w:val="2606AF46"/>
    <w:rsid w:val="2651E679"/>
    <w:rsid w:val="26AE5B06"/>
    <w:rsid w:val="281CDA43"/>
    <w:rsid w:val="288540F9"/>
    <w:rsid w:val="28AC4735"/>
    <w:rsid w:val="29ED9A90"/>
    <w:rsid w:val="2A1DF561"/>
    <w:rsid w:val="2A49D921"/>
    <w:rsid w:val="2A5F5B58"/>
    <w:rsid w:val="2BA5ED72"/>
    <w:rsid w:val="2BB7A4EF"/>
    <w:rsid w:val="2C4330E8"/>
    <w:rsid w:val="2C7FBB20"/>
    <w:rsid w:val="2CAB4CDD"/>
    <w:rsid w:val="2D36BDBF"/>
    <w:rsid w:val="2D69844F"/>
    <w:rsid w:val="2DB2ABF2"/>
    <w:rsid w:val="2E53D933"/>
    <w:rsid w:val="2EFEF03C"/>
    <w:rsid w:val="31A4760C"/>
    <w:rsid w:val="31A75D5D"/>
    <w:rsid w:val="32107732"/>
    <w:rsid w:val="32A2EF25"/>
    <w:rsid w:val="33782741"/>
    <w:rsid w:val="33AEA774"/>
    <w:rsid w:val="3418E95B"/>
    <w:rsid w:val="348CC290"/>
    <w:rsid w:val="34B2D6C3"/>
    <w:rsid w:val="3537DF80"/>
    <w:rsid w:val="35CB8024"/>
    <w:rsid w:val="37280242"/>
    <w:rsid w:val="376C7B69"/>
    <w:rsid w:val="37C8EF62"/>
    <w:rsid w:val="37EC91B6"/>
    <w:rsid w:val="37FE1B33"/>
    <w:rsid w:val="38E50CDC"/>
    <w:rsid w:val="38E8BE5A"/>
    <w:rsid w:val="3966E611"/>
    <w:rsid w:val="397747C1"/>
    <w:rsid w:val="3A944163"/>
    <w:rsid w:val="3B6328E7"/>
    <w:rsid w:val="3C551DF9"/>
    <w:rsid w:val="3C937D71"/>
    <w:rsid w:val="3CCBC3B3"/>
    <w:rsid w:val="3D967813"/>
    <w:rsid w:val="4028F731"/>
    <w:rsid w:val="40411118"/>
    <w:rsid w:val="40C32DEE"/>
    <w:rsid w:val="41757F26"/>
    <w:rsid w:val="41F9BEC5"/>
    <w:rsid w:val="41FE8FD8"/>
    <w:rsid w:val="437B863D"/>
    <w:rsid w:val="4392B4A5"/>
    <w:rsid w:val="43C902C2"/>
    <w:rsid w:val="43F67413"/>
    <w:rsid w:val="4417A36F"/>
    <w:rsid w:val="44B9D0BF"/>
    <w:rsid w:val="4555B8B6"/>
    <w:rsid w:val="461B114F"/>
    <w:rsid w:val="46246CC1"/>
    <w:rsid w:val="46605AEE"/>
    <w:rsid w:val="46B68395"/>
    <w:rsid w:val="4700E3A5"/>
    <w:rsid w:val="471AB2BE"/>
    <w:rsid w:val="471CE4D0"/>
    <w:rsid w:val="476EF82D"/>
    <w:rsid w:val="4912AA19"/>
    <w:rsid w:val="494BCA4A"/>
    <w:rsid w:val="496BEA31"/>
    <w:rsid w:val="499DAC5D"/>
    <w:rsid w:val="49AB1096"/>
    <w:rsid w:val="4A42D3CB"/>
    <w:rsid w:val="4A5CCD5D"/>
    <w:rsid w:val="4A9E8CD3"/>
    <w:rsid w:val="4AB315A9"/>
    <w:rsid w:val="4AC8A667"/>
    <w:rsid w:val="4B444288"/>
    <w:rsid w:val="4B894A62"/>
    <w:rsid w:val="4BB20B94"/>
    <w:rsid w:val="4C59898A"/>
    <w:rsid w:val="4C5B548D"/>
    <w:rsid w:val="4CBA945F"/>
    <w:rsid w:val="4CC57461"/>
    <w:rsid w:val="4CD07EAA"/>
    <w:rsid w:val="4CF17153"/>
    <w:rsid w:val="4F248F26"/>
    <w:rsid w:val="4F8C8E4E"/>
    <w:rsid w:val="4FAC6A38"/>
    <w:rsid w:val="500F0614"/>
    <w:rsid w:val="50E81B0D"/>
    <w:rsid w:val="52A16893"/>
    <w:rsid w:val="52C11188"/>
    <w:rsid w:val="52D8FEC0"/>
    <w:rsid w:val="531E0CB0"/>
    <w:rsid w:val="53A50A7A"/>
    <w:rsid w:val="54284D61"/>
    <w:rsid w:val="54550446"/>
    <w:rsid w:val="54C72D7B"/>
    <w:rsid w:val="551C131D"/>
    <w:rsid w:val="5531B747"/>
    <w:rsid w:val="55560F64"/>
    <w:rsid w:val="558C8C76"/>
    <w:rsid w:val="559A370B"/>
    <w:rsid w:val="56756154"/>
    <w:rsid w:val="56E1DA52"/>
    <w:rsid w:val="56E7AB27"/>
    <w:rsid w:val="58ADE738"/>
    <w:rsid w:val="5AEB2798"/>
    <w:rsid w:val="5B344307"/>
    <w:rsid w:val="5B975106"/>
    <w:rsid w:val="5C077E9A"/>
    <w:rsid w:val="5C652211"/>
    <w:rsid w:val="5D5B34DC"/>
    <w:rsid w:val="5DDF1AD4"/>
    <w:rsid w:val="5E1F88C3"/>
    <w:rsid w:val="5E2559AA"/>
    <w:rsid w:val="5E4B8C35"/>
    <w:rsid w:val="5EB2FF06"/>
    <w:rsid w:val="5F55427A"/>
    <w:rsid w:val="5F964E5E"/>
    <w:rsid w:val="60359F61"/>
    <w:rsid w:val="60B26119"/>
    <w:rsid w:val="6139B534"/>
    <w:rsid w:val="614FC3B2"/>
    <w:rsid w:val="61A285E9"/>
    <w:rsid w:val="627ECE4B"/>
    <w:rsid w:val="639C5A91"/>
    <w:rsid w:val="63FCC485"/>
    <w:rsid w:val="646539E8"/>
    <w:rsid w:val="649906A8"/>
    <w:rsid w:val="6594AD4B"/>
    <w:rsid w:val="65A333CD"/>
    <w:rsid w:val="65AA12AF"/>
    <w:rsid w:val="6631CB96"/>
    <w:rsid w:val="67313FF8"/>
    <w:rsid w:val="67AD568B"/>
    <w:rsid w:val="680F573D"/>
    <w:rsid w:val="6885C130"/>
    <w:rsid w:val="69076F38"/>
    <w:rsid w:val="6916E9E9"/>
    <w:rsid w:val="6B57F81C"/>
    <w:rsid w:val="6B66DFC8"/>
    <w:rsid w:val="6B7EC39F"/>
    <w:rsid w:val="6C1AADB8"/>
    <w:rsid w:val="6C82CB2C"/>
    <w:rsid w:val="6C895D5E"/>
    <w:rsid w:val="6DC72A36"/>
    <w:rsid w:val="6DCBD243"/>
    <w:rsid w:val="6E011C7E"/>
    <w:rsid w:val="6E638690"/>
    <w:rsid w:val="6F2A59F6"/>
    <w:rsid w:val="6F2CEADE"/>
    <w:rsid w:val="6F6783E3"/>
    <w:rsid w:val="6FD22FEC"/>
    <w:rsid w:val="7007D2B8"/>
    <w:rsid w:val="723D0E81"/>
    <w:rsid w:val="72D0E02C"/>
    <w:rsid w:val="7300E7D4"/>
    <w:rsid w:val="7321623D"/>
    <w:rsid w:val="73A3AD0C"/>
    <w:rsid w:val="73AFD647"/>
    <w:rsid w:val="74AB6C93"/>
    <w:rsid w:val="74CEE134"/>
    <w:rsid w:val="75AF0442"/>
    <w:rsid w:val="763090D3"/>
    <w:rsid w:val="764898A2"/>
    <w:rsid w:val="76A93E55"/>
    <w:rsid w:val="76F18759"/>
    <w:rsid w:val="775E8B07"/>
    <w:rsid w:val="7808FB0F"/>
    <w:rsid w:val="78F3AA87"/>
    <w:rsid w:val="79314477"/>
    <w:rsid w:val="7A6D4074"/>
    <w:rsid w:val="7B5B9E6A"/>
    <w:rsid w:val="7C0C234F"/>
    <w:rsid w:val="7C11A5E7"/>
    <w:rsid w:val="7C530BA5"/>
    <w:rsid w:val="7CA7D3CC"/>
    <w:rsid w:val="7D4BC8A1"/>
    <w:rsid w:val="7E218D08"/>
    <w:rsid w:val="7E54A641"/>
    <w:rsid w:val="7E857ABA"/>
    <w:rsid w:val="7EE979EC"/>
    <w:rsid w:val="7F04FEC3"/>
    <w:rsid w:val="7F31B516"/>
    <w:rsid w:val="7F455BC5"/>
    <w:rsid w:val="7F83105B"/>
    <w:rsid w:val="7FF6F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5812A"/>
  <w14:defaultImageDpi w14:val="0"/>
  <w15:docId w15:val="{779F968D-86DC-DF4F-9C3E-176326AD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A14A23"/>
    <w:pPr>
      <w:widowControl/>
      <w:overflowPunct/>
      <w:autoSpaceDE/>
      <w:autoSpaceDN/>
      <w:adjustRightInd/>
      <w:spacing w:before="100" w:beforeAutospacing="1" w:after="100" w:afterAutospacing="1"/>
    </w:pPr>
    <w:rPr>
      <w:color w:val="auto"/>
      <w:kern w:val="0"/>
      <w:sz w:val="24"/>
      <w:szCs w:val="24"/>
    </w:rPr>
  </w:style>
  <w:style w:type="paragraph" w:styleId="BalloonText">
    <w:name w:val="Balloon Text"/>
    <w:basedOn w:val="Normal"/>
    <w:link w:val="BalloonTextChar"/>
    <w:uiPriority w:val="99"/>
    <w:semiHidden/>
    <w:unhideWhenUsed/>
    <w:rsid w:val="00A1270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1270E"/>
    <w:rPr>
      <w:rFonts w:ascii="Segoe UI" w:hAnsi="Segoe UI" w:cs="Segoe UI"/>
      <w:color w:val="000000"/>
      <w:kern w:val="28"/>
      <w:sz w:val="18"/>
      <w:szCs w:val="18"/>
    </w:rPr>
  </w:style>
  <w:style w:type="paragraph" w:styleId="ListParagraph">
    <w:name w:val="List Paragraph"/>
    <w:basedOn w:val="Normal"/>
    <w:uiPriority w:val="34"/>
    <w:qFormat/>
    <w:rsid w:val="0091711E"/>
    <w:pPr>
      <w:ind w:left="720"/>
      <w:contextualSpacing/>
    </w:pPr>
  </w:style>
  <w:style w:type="paragraph" w:styleId="Header">
    <w:name w:val="header"/>
    <w:basedOn w:val="Normal"/>
    <w:link w:val="HeaderChar"/>
    <w:uiPriority w:val="99"/>
    <w:unhideWhenUsed/>
    <w:rsid w:val="006E75E6"/>
    <w:pPr>
      <w:tabs>
        <w:tab w:val="center" w:pos="4680"/>
        <w:tab w:val="right" w:pos="9360"/>
      </w:tabs>
    </w:pPr>
  </w:style>
  <w:style w:type="character" w:styleId="HeaderChar" w:customStyle="1">
    <w:name w:val="Header Char"/>
    <w:basedOn w:val="DefaultParagraphFont"/>
    <w:link w:val="Header"/>
    <w:uiPriority w:val="99"/>
    <w:rsid w:val="006E75E6"/>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6E75E6"/>
    <w:pPr>
      <w:tabs>
        <w:tab w:val="center" w:pos="4680"/>
        <w:tab w:val="right" w:pos="9360"/>
      </w:tabs>
    </w:pPr>
  </w:style>
  <w:style w:type="character" w:styleId="FooterChar" w:customStyle="1">
    <w:name w:val="Footer Char"/>
    <w:basedOn w:val="DefaultParagraphFont"/>
    <w:link w:val="Footer"/>
    <w:uiPriority w:val="99"/>
    <w:rsid w:val="006E75E6"/>
    <w:rPr>
      <w:rFonts w:ascii="Times New Roman" w:hAnsi="Times New Roman" w:cs="Times New Roman"/>
      <w:color w:val="000000"/>
      <w:kern w:val="28"/>
      <w:sz w:val="20"/>
      <w:szCs w:val="20"/>
    </w:rPr>
  </w:style>
  <w:style w:type="character" w:styleId="Hyperlink">
    <w:name w:val="Hyperlink"/>
    <w:basedOn w:val="DefaultParagraphFont"/>
    <w:uiPriority w:val="99"/>
    <w:unhideWhenUsed/>
    <w:rsid w:val="005F3EDF"/>
    <w:rPr>
      <w:color w:val="0563C1" w:themeColor="hyperlink"/>
      <w:u w:val="single"/>
    </w:rPr>
  </w:style>
  <w:style w:type="character" w:styleId="FollowedHyperlink">
    <w:name w:val="FollowedHyperlink"/>
    <w:basedOn w:val="DefaultParagraphFont"/>
    <w:uiPriority w:val="99"/>
    <w:semiHidden/>
    <w:unhideWhenUsed/>
    <w:rsid w:val="005F3EDF"/>
    <w:rPr>
      <w:color w:val="954F72" w:themeColor="followedHyperlink"/>
      <w:u w:val="single"/>
    </w:rPr>
  </w:style>
  <w:style w:type="character" w:styleId="UnresolvedMention1" w:customStyle="1">
    <w:name w:val="Unresolved Mention1"/>
    <w:basedOn w:val="DefaultParagraphFont"/>
    <w:uiPriority w:val="99"/>
    <w:semiHidden/>
    <w:unhideWhenUsed/>
    <w:rsid w:val="00035370"/>
    <w:rPr>
      <w:color w:val="605E5C"/>
      <w:shd w:val="clear" w:color="auto" w:fill="E1DFDD"/>
    </w:rPr>
  </w:style>
  <w:style w:type="character" w:styleId="UnresolvedMention">
    <w:name w:val="Unresolved Mention"/>
    <w:basedOn w:val="DefaultParagraphFont"/>
    <w:uiPriority w:val="99"/>
    <w:semiHidden/>
    <w:unhideWhenUsed/>
    <w:rsid w:val="000775B6"/>
    <w:rPr>
      <w:color w:val="605E5C"/>
      <w:shd w:val="clear" w:color="auto" w:fill="E1DFDD"/>
    </w:rPr>
  </w:style>
  <w:style w:type="paragraph" w:styleId="paragraph" w:customStyle="1">
    <w:name w:val="paragraph"/>
    <w:basedOn w:val="Normal"/>
    <w:rsid w:val="00AF5FA6"/>
    <w:pPr>
      <w:widowControl/>
      <w:overflowPunct/>
      <w:autoSpaceDE/>
      <w:autoSpaceDN/>
      <w:adjustRightInd/>
      <w:spacing w:before="100" w:beforeAutospacing="1" w:after="100" w:afterAutospacing="1"/>
    </w:pPr>
    <w:rPr>
      <w:rFonts w:eastAsia="Times New Roman"/>
      <w:color w:val="auto"/>
      <w:kern w:val="0"/>
      <w:sz w:val="24"/>
      <w:szCs w:val="24"/>
    </w:rPr>
  </w:style>
  <w:style w:type="character" w:styleId="normaltextrun" w:customStyle="1">
    <w:name w:val="normaltextrun"/>
    <w:basedOn w:val="DefaultParagraphFont"/>
    <w:rsid w:val="00AF5FA6"/>
  </w:style>
  <w:style w:type="character" w:styleId="eop" w:customStyle="1">
    <w:name w:val="eop"/>
    <w:basedOn w:val="DefaultParagraphFont"/>
    <w:rsid w:val="00AF5FA6"/>
  </w:style>
  <w:style w:type="paragraph" w:styleId="NoSpacing">
    <w:name w:val="No Spacing"/>
    <w:uiPriority w:val="1"/>
    <w:qFormat/>
    <w:rsid w:val="00B8700F"/>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styleId="CommentReference">
    <w:name w:val="annotation reference"/>
    <w:basedOn w:val="DefaultParagraphFont"/>
    <w:uiPriority w:val="99"/>
    <w:semiHidden/>
    <w:unhideWhenUsed/>
    <w:rsid w:val="00167D15"/>
    <w:rPr>
      <w:sz w:val="16"/>
      <w:szCs w:val="16"/>
    </w:rPr>
  </w:style>
  <w:style w:type="paragraph" w:styleId="CommentText">
    <w:name w:val="annotation text"/>
    <w:basedOn w:val="Normal"/>
    <w:link w:val="CommentTextChar"/>
    <w:uiPriority w:val="99"/>
    <w:semiHidden/>
    <w:unhideWhenUsed/>
    <w:rsid w:val="00167D15"/>
  </w:style>
  <w:style w:type="character" w:styleId="CommentTextChar" w:customStyle="1">
    <w:name w:val="Comment Text Char"/>
    <w:basedOn w:val="DefaultParagraphFont"/>
    <w:link w:val="CommentText"/>
    <w:uiPriority w:val="99"/>
    <w:semiHidden/>
    <w:rsid w:val="00167D15"/>
    <w:rPr>
      <w:rFonts w:ascii="Times New Roman" w:hAnsi="Times New Roman" w:cs="Times New Roman"/>
      <w:color w:val="000000"/>
      <w:kern w:val="28"/>
      <w:sz w:val="20"/>
      <w:szCs w:val="20"/>
    </w:rPr>
  </w:style>
  <w:style w:type="paragraph" w:styleId="CommentSubject">
    <w:name w:val="annotation subject"/>
    <w:basedOn w:val="CommentText"/>
    <w:next w:val="CommentText"/>
    <w:link w:val="CommentSubjectChar"/>
    <w:uiPriority w:val="99"/>
    <w:semiHidden/>
    <w:unhideWhenUsed/>
    <w:rsid w:val="00167D15"/>
    <w:rPr>
      <w:b/>
      <w:bCs/>
    </w:rPr>
  </w:style>
  <w:style w:type="character" w:styleId="CommentSubjectChar" w:customStyle="1">
    <w:name w:val="Comment Subject Char"/>
    <w:basedOn w:val="CommentTextChar"/>
    <w:link w:val="CommentSubject"/>
    <w:uiPriority w:val="99"/>
    <w:semiHidden/>
    <w:rsid w:val="00167D15"/>
    <w:rPr>
      <w:rFonts w:ascii="Times New Roman" w:hAnsi="Times New Roman" w:cs="Times New Roman"/>
      <w:b/>
      <w:bCs/>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0194">
      <w:bodyDiv w:val="1"/>
      <w:marLeft w:val="0"/>
      <w:marRight w:val="0"/>
      <w:marTop w:val="0"/>
      <w:marBottom w:val="0"/>
      <w:divBdr>
        <w:top w:val="none" w:sz="0" w:space="0" w:color="auto"/>
        <w:left w:val="none" w:sz="0" w:space="0" w:color="auto"/>
        <w:bottom w:val="none" w:sz="0" w:space="0" w:color="auto"/>
        <w:right w:val="none" w:sz="0" w:space="0" w:color="auto"/>
      </w:divBdr>
    </w:div>
    <w:div w:id="106391984">
      <w:bodyDiv w:val="1"/>
      <w:marLeft w:val="0"/>
      <w:marRight w:val="0"/>
      <w:marTop w:val="0"/>
      <w:marBottom w:val="0"/>
      <w:divBdr>
        <w:top w:val="none" w:sz="0" w:space="0" w:color="auto"/>
        <w:left w:val="none" w:sz="0" w:space="0" w:color="auto"/>
        <w:bottom w:val="none" w:sz="0" w:space="0" w:color="auto"/>
        <w:right w:val="none" w:sz="0" w:space="0" w:color="auto"/>
      </w:divBdr>
      <w:divsChild>
        <w:div w:id="601571199">
          <w:marLeft w:val="0"/>
          <w:marRight w:val="0"/>
          <w:marTop w:val="0"/>
          <w:marBottom w:val="0"/>
          <w:divBdr>
            <w:top w:val="none" w:sz="0" w:space="0" w:color="auto"/>
            <w:left w:val="none" w:sz="0" w:space="0" w:color="auto"/>
            <w:bottom w:val="none" w:sz="0" w:space="0" w:color="auto"/>
            <w:right w:val="none" w:sz="0" w:space="0" w:color="auto"/>
          </w:divBdr>
        </w:div>
        <w:div w:id="1757558238">
          <w:marLeft w:val="0"/>
          <w:marRight w:val="0"/>
          <w:marTop w:val="0"/>
          <w:marBottom w:val="0"/>
          <w:divBdr>
            <w:top w:val="none" w:sz="0" w:space="0" w:color="auto"/>
            <w:left w:val="none" w:sz="0" w:space="0" w:color="auto"/>
            <w:bottom w:val="none" w:sz="0" w:space="0" w:color="auto"/>
            <w:right w:val="none" w:sz="0" w:space="0" w:color="auto"/>
          </w:divBdr>
        </w:div>
      </w:divsChild>
    </w:div>
    <w:div w:id="117141897">
      <w:bodyDiv w:val="1"/>
      <w:marLeft w:val="0"/>
      <w:marRight w:val="0"/>
      <w:marTop w:val="0"/>
      <w:marBottom w:val="0"/>
      <w:divBdr>
        <w:top w:val="none" w:sz="0" w:space="0" w:color="auto"/>
        <w:left w:val="none" w:sz="0" w:space="0" w:color="auto"/>
        <w:bottom w:val="none" w:sz="0" w:space="0" w:color="auto"/>
        <w:right w:val="none" w:sz="0" w:space="0" w:color="auto"/>
      </w:divBdr>
      <w:divsChild>
        <w:div w:id="1604536742">
          <w:marLeft w:val="0"/>
          <w:marRight w:val="0"/>
          <w:marTop w:val="0"/>
          <w:marBottom w:val="0"/>
          <w:divBdr>
            <w:top w:val="none" w:sz="0" w:space="0" w:color="auto"/>
            <w:left w:val="none" w:sz="0" w:space="0" w:color="auto"/>
            <w:bottom w:val="none" w:sz="0" w:space="0" w:color="auto"/>
            <w:right w:val="none" w:sz="0" w:space="0" w:color="auto"/>
          </w:divBdr>
        </w:div>
      </w:divsChild>
    </w:div>
    <w:div w:id="172884723">
      <w:bodyDiv w:val="1"/>
      <w:marLeft w:val="0"/>
      <w:marRight w:val="0"/>
      <w:marTop w:val="0"/>
      <w:marBottom w:val="0"/>
      <w:divBdr>
        <w:top w:val="none" w:sz="0" w:space="0" w:color="auto"/>
        <w:left w:val="none" w:sz="0" w:space="0" w:color="auto"/>
        <w:bottom w:val="none" w:sz="0" w:space="0" w:color="auto"/>
        <w:right w:val="none" w:sz="0" w:space="0" w:color="auto"/>
      </w:divBdr>
      <w:divsChild>
        <w:div w:id="303243811">
          <w:marLeft w:val="0"/>
          <w:marRight w:val="0"/>
          <w:marTop w:val="0"/>
          <w:marBottom w:val="0"/>
          <w:divBdr>
            <w:top w:val="none" w:sz="0" w:space="0" w:color="auto"/>
            <w:left w:val="none" w:sz="0" w:space="0" w:color="auto"/>
            <w:bottom w:val="none" w:sz="0" w:space="0" w:color="auto"/>
            <w:right w:val="none" w:sz="0" w:space="0" w:color="auto"/>
          </w:divBdr>
        </w:div>
        <w:div w:id="714692925">
          <w:marLeft w:val="0"/>
          <w:marRight w:val="0"/>
          <w:marTop w:val="0"/>
          <w:marBottom w:val="0"/>
          <w:divBdr>
            <w:top w:val="none" w:sz="0" w:space="0" w:color="auto"/>
            <w:left w:val="none" w:sz="0" w:space="0" w:color="auto"/>
            <w:bottom w:val="none" w:sz="0" w:space="0" w:color="auto"/>
            <w:right w:val="none" w:sz="0" w:space="0" w:color="auto"/>
          </w:divBdr>
        </w:div>
      </w:divsChild>
    </w:div>
    <w:div w:id="187333615">
      <w:bodyDiv w:val="1"/>
      <w:marLeft w:val="0"/>
      <w:marRight w:val="0"/>
      <w:marTop w:val="0"/>
      <w:marBottom w:val="0"/>
      <w:divBdr>
        <w:top w:val="none" w:sz="0" w:space="0" w:color="auto"/>
        <w:left w:val="none" w:sz="0" w:space="0" w:color="auto"/>
        <w:bottom w:val="none" w:sz="0" w:space="0" w:color="auto"/>
        <w:right w:val="none" w:sz="0" w:space="0" w:color="auto"/>
      </w:divBdr>
    </w:div>
    <w:div w:id="245263573">
      <w:bodyDiv w:val="1"/>
      <w:marLeft w:val="0"/>
      <w:marRight w:val="0"/>
      <w:marTop w:val="0"/>
      <w:marBottom w:val="0"/>
      <w:divBdr>
        <w:top w:val="none" w:sz="0" w:space="0" w:color="auto"/>
        <w:left w:val="none" w:sz="0" w:space="0" w:color="auto"/>
        <w:bottom w:val="none" w:sz="0" w:space="0" w:color="auto"/>
        <w:right w:val="none" w:sz="0" w:space="0" w:color="auto"/>
      </w:divBdr>
      <w:divsChild>
        <w:div w:id="261885106">
          <w:marLeft w:val="0"/>
          <w:marRight w:val="0"/>
          <w:marTop w:val="0"/>
          <w:marBottom w:val="0"/>
          <w:divBdr>
            <w:top w:val="none" w:sz="0" w:space="0" w:color="auto"/>
            <w:left w:val="none" w:sz="0" w:space="0" w:color="auto"/>
            <w:bottom w:val="none" w:sz="0" w:space="0" w:color="auto"/>
            <w:right w:val="none" w:sz="0" w:space="0" w:color="auto"/>
          </w:divBdr>
        </w:div>
        <w:div w:id="543324520">
          <w:marLeft w:val="0"/>
          <w:marRight w:val="0"/>
          <w:marTop w:val="0"/>
          <w:marBottom w:val="0"/>
          <w:divBdr>
            <w:top w:val="none" w:sz="0" w:space="0" w:color="auto"/>
            <w:left w:val="none" w:sz="0" w:space="0" w:color="auto"/>
            <w:bottom w:val="none" w:sz="0" w:space="0" w:color="auto"/>
            <w:right w:val="none" w:sz="0" w:space="0" w:color="auto"/>
          </w:divBdr>
        </w:div>
        <w:div w:id="848298706">
          <w:marLeft w:val="0"/>
          <w:marRight w:val="0"/>
          <w:marTop w:val="0"/>
          <w:marBottom w:val="0"/>
          <w:divBdr>
            <w:top w:val="none" w:sz="0" w:space="0" w:color="auto"/>
            <w:left w:val="none" w:sz="0" w:space="0" w:color="auto"/>
            <w:bottom w:val="none" w:sz="0" w:space="0" w:color="auto"/>
            <w:right w:val="none" w:sz="0" w:space="0" w:color="auto"/>
          </w:divBdr>
        </w:div>
        <w:div w:id="1122769461">
          <w:marLeft w:val="0"/>
          <w:marRight w:val="0"/>
          <w:marTop w:val="0"/>
          <w:marBottom w:val="0"/>
          <w:divBdr>
            <w:top w:val="none" w:sz="0" w:space="0" w:color="auto"/>
            <w:left w:val="none" w:sz="0" w:space="0" w:color="auto"/>
            <w:bottom w:val="none" w:sz="0" w:space="0" w:color="auto"/>
            <w:right w:val="none" w:sz="0" w:space="0" w:color="auto"/>
          </w:divBdr>
        </w:div>
        <w:div w:id="1284119371">
          <w:marLeft w:val="0"/>
          <w:marRight w:val="0"/>
          <w:marTop w:val="0"/>
          <w:marBottom w:val="0"/>
          <w:divBdr>
            <w:top w:val="none" w:sz="0" w:space="0" w:color="auto"/>
            <w:left w:val="none" w:sz="0" w:space="0" w:color="auto"/>
            <w:bottom w:val="none" w:sz="0" w:space="0" w:color="auto"/>
            <w:right w:val="none" w:sz="0" w:space="0" w:color="auto"/>
          </w:divBdr>
        </w:div>
        <w:div w:id="2053191254">
          <w:marLeft w:val="0"/>
          <w:marRight w:val="0"/>
          <w:marTop w:val="0"/>
          <w:marBottom w:val="0"/>
          <w:divBdr>
            <w:top w:val="none" w:sz="0" w:space="0" w:color="auto"/>
            <w:left w:val="none" w:sz="0" w:space="0" w:color="auto"/>
            <w:bottom w:val="none" w:sz="0" w:space="0" w:color="auto"/>
            <w:right w:val="none" w:sz="0" w:space="0" w:color="auto"/>
          </w:divBdr>
        </w:div>
      </w:divsChild>
    </w:div>
    <w:div w:id="307635998">
      <w:bodyDiv w:val="1"/>
      <w:marLeft w:val="0"/>
      <w:marRight w:val="0"/>
      <w:marTop w:val="0"/>
      <w:marBottom w:val="0"/>
      <w:divBdr>
        <w:top w:val="none" w:sz="0" w:space="0" w:color="auto"/>
        <w:left w:val="none" w:sz="0" w:space="0" w:color="auto"/>
        <w:bottom w:val="none" w:sz="0" w:space="0" w:color="auto"/>
        <w:right w:val="none" w:sz="0" w:space="0" w:color="auto"/>
      </w:divBdr>
    </w:div>
    <w:div w:id="596331123">
      <w:bodyDiv w:val="1"/>
      <w:marLeft w:val="0"/>
      <w:marRight w:val="0"/>
      <w:marTop w:val="0"/>
      <w:marBottom w:val="0"/>
      <w:divBdr>
        <w:top w:val="none" w:sz="0" w:space="0" w:color="auto"/>
        <w:left w:val="none" w:sz="0" w:space="0" w:color="auto"/>
        <w:bottom w:val="none" w:sz="0" w:space="0" w:color="auto"/>
        <w:right w:val="none" w:sz="0" w:space="0" w:color="auto"/>
      </w:divBdr>
      <w:divsChild>
        <w:div w:id="1081830659">
          <w:marLeft w:val="0"/>
          <w:marRight w:val="0"/>
          <w:marTop w:val="0"/>
          <w:marBottom w:val="0"/>
          <w:divBdr>
            <w:top w:val="none" w:sz="0" w:space="0" w:color="auto"/>
            <w:left w:val="none" w:sz="0" w:space="0" w:color="auto"/>
            <w:bottom w:val="none" w:sz="0" w:space="0" w:color="auto"/>
            <w:right w:val="none" w:sz="0" w:space="0" w:color="auto"/>
          </w:divBdr>
        </w:div>
      </w:divsChild>
    </w:div>
    <w:div w:id="793476644">
      <w:bodyDiv w:val="1"/>
      <w:marLeft w:val="0"/>
      <w:marRight w:val="0"/>
      <w:marTop w:val="0"/>
      <w:marBottom w:val="0"/>
      <w:divBdr>
        <w:top w:val="none" w:sz="0" w:space="0" w:color="auto"/>
        <w:left w:val="none" w:sz="0" w:space="0" w:color="auto"/>
        <w:bottom w:val="none" w:sz="0" w:space="0" w:color="auto"/>
        <w:right w:val="none" w:sz="0" w:space="0" w:color="auto"/>
      </w:divBdr>
    </w:div>
    <w:div w:id="798499980">
      <w:bodyDiv w:val="1"/>
      <w:marLeft w:val="0"/>
      <w:marRight w:val="0"/>
      <w:marTop w:val="0"/>
      <w:marBottom w:val="0"/>
      <w:divBdr>
        <w:top w:val="none" w:sz="0" w:space="0" w:color="auto"/>
        <w:left w:val="none" w:sz="0" w:space="0" w:color="auto"/>
        <w:bottom w:val="none" w:sz="0" w:space="0" w:color="auto"/>
        <w:right w:val="none" w:sz="0" w:space="0" w:color="auto"/>
      </w:divBdr>
    </w:div>
    <w:div w:id="821166610">
      <w:bodyDiv w:val="1"/>
      <w:marLeft w:val="0"/>
      <w:marRight w:val="0"/>
      <w:marTop w:val="0"/>
      <w:marBottom w:val="0"/>
      <w:divBdr>
        <w:top w:val="none" w:sz="0" w:space="0" w:color="auto"/>
        <w:left w:val="none" w:sz="0" w:space="0" w:color="auto"/>
        <w:bottom w:val="none" w:sz="0" w:space="0" w:color="auto"/>
        <w:right w:val="none" w:sz="0" w:space="0" w:color="auto"/>
      </w:divBdr>
    </w:div>
    <w:div w:id="1178469000">
      <w:bodyDiv w:val="1"/>
      <w:marLeft w:val="0"/>
      <w:marRight w:val="0"/>
      <w:marTop w:val="0"/>
      <w:marBottom w:val="0"/>
      <w:divBdr>
        <w:top w:val="none" w:sz="0" w:space="0" w:color="auto"/>
        <w:left w:val="none" w:sz="0" w:space="0" w:color="auto"/>
        <w:bottom w:val="none" w:sz="0" w:space="0" w:color="auto"/>
        <w:right w:val="none" w:sz="0" w:space="0" w:color="auto"/>
      </w:divBdr>
      <w:divsChild>
        <w:div w:id="713312587">
          <w:marLeft w:val="0"/>
          <w:marRight w:val="0"/>
          <w:marTop w:val="0"/>
          <w:marBottom w:val="0"/>
          <w:divBdr>
            <w:top w:val="none" w:sz="0" w:space="0" w:color="auto"/>
            <w:left w:val="none" w:sz="0" w:space="0" w:color="auto"/>
            <w:bottom w:val="none" w:sz="0" w:space="0" w:color="auto"/>
            <w:right w:val="none" w:sz="0" w:space="0" w:color="auto"/>
          </w:divBdr>
        </w:div>
        <w:div w:id="1701856433">
          <w:marLeft w:val="0"/>
          <w:marRight w:val="0"/>
          <w:marTop w:val="0"/>
          <w:marBottom w:val="0"/>
          <w:divBdr>
            <w:top w:val="none" w:sz="0" w:space="0" w:color="auto"/>
            <w:left w:val="none" w:sz="0" w:space="0" w:color="auto"/>
            <w:bottom w:val="none" w:sz="0" w:space="0" w:color="auto"/>
            <w:right w:val="none" w:sz="0" w:space="0" w:color="auto"/>
          </w:divBdr>
        </w:div>
      </w:divsChild>
    </w:div>
    <w:div w:id="1197083183">
      <w:bodyDiv w:val="1"/>
      <w:marLeft w:val="0"/>
      <w:marRight w:val="0"/>
      <w:marTop w:val="0"/>
      <w:marBottom w:val="0"/>
      <w:divBdr>
        <w:top w:val="none" w:sz="0" w:space="0" w:color="auto"/>
        <w:left w:val="none" w:sz="0" w:space="0" w:color="auto"/>
        <w:bottom w:val="none" w:sz="0" w:space="0" w:color="auto"/>
        <w:right w:val="none" w:sz="0" w:space="0" w:color="auto"/>
      </w:divBdr>
    </w:div>
    <w:div w:id="1198198779">
      <w:bodyDiv w:val="1"/>
      <w:marLeft w:val="0"/>
      <w:marRight w:val="0"/>
      <w:marTop w:val="0"/>
      <w:marBottom w:val="0"/>
      <w:divBdr>
        <w:top w:val="none" w:sz="0" w:space="0" w:color="auto"/>
        <w:left w:val="none" w:sz="0" w:space="0" w:color="auto"/>
        <w:bottom w:val="none" w:sz="0" w:space="0" w:color="auto"/>
        <w:right w:val="none" w:sz="0" w:space="0" w:color="auto"/>
      </w:divBdr>
    </w:div>
    <w:div w:id="1210996069">
      <w:bodyDiv w:val="1"/>
      <w:marLeft w:val="0"/>
      <w:marRight w:val="0"/>
      <w:marTop w:val="0"/>
      <w:marBottom w:val="0"/>
      <w:divBdr>
        <w:top w:val="none" w:sz="0" w:space="0" w:color="auto"/>
        <w:left w:val="none" w:sz="0" w:space="0" w:color="auto"/>
        <w:bottom w:val="none" w:sz="0" w:space="0" w:color="auto"/>
        <w:right w:val="none" w:sz="0" w:space="0" w:color="auto"/>
      </w:divBdr>
    </w:div>
    <w:div w:id="1234466204">
      <w:bodyDiv w:val="1"/>
      <w:marLeft w:val="0"/>
      <w:marRight w:val="0"/>
      <w:marTop w:val="0"/>
      <w:marBottom w:val="0"/>
      <w:divBdr>
        <w:top w:val="none" w:sz="0" w:space="0" w:color="auto"/>
        <w:left w:val="none" w:sz="0" w:space="0" w:color="auto"/>
        <w:bottom w:val="none" w:sz="0" w:space="0" w:color="auto"/>
        <w:right w:val="none" w:sz="0" w:space="0" w:color="auto"/>
      </w:divBdr>
      <w:divsChild>
        <w:div w:id="1690180819">
          <w:marLeft w:val="0"/>
          <w:marRight w:val="0"/>
          <w:marTop w:val="0"/>
          <w:marBottom w:val="0"/>
          <w:divBdr>
            <w:top w:val="none" w:sz="0" w:space="0" w:color="auto"/>
            <w:left w:val="none" w:sz="0" w:space="0" w:color="auto"/>
            <w:bottom w:val="none" w:sz="0" w:space="0" w:color="auto"/>
            <w:right w:val="none" w:sz="0" w:space="0" w:color="auto"/>
          </w:divBdr>
        </w:div>
      </w:divsChild>
    </w:div>
    <w:div w:id="1499298823">
      <w:bodyDiv w:val="1"/>
      <w:marLeft w:val="0"/>
      <w:marRight w:val="0"/>
      <w:marTop w:val="0"/>
      <w:marBottom w:val="0"/>
      <w:divBdr>
        <w:top w:val="none" w:sz="0" w:space="0" w:color="auto"/>
        <w:left w:val="none" w:sz="0" w:space="0" w:color="auto"/>
        <w:bottom w:val="none" w:sz="0" w:space="0" w:color="auto"/>
        <w:right w:val="none" w:sz="0" w:space="0" w:color="auto"/>
      </w:divBdr>
    </w:div>
    <w:div w:id="1615014297">
      <w:bodyDiv w:val="1"/>
      <w:marLeft w:val="0"/>
      <w:marRight w:val="0"/>
      <w:marTop w:val="0"/>
      <w:marBottom w:val="0"/>
      <w:divBdr>
        <w:top w:val="none" w:sz="0" w:space="0" w:color="auto"/>
        <w:left w:val="none" w:sz="0" w:space="0" w:color="auto"/>
        <w:bottom w:val="none" w:sz="0" w:space="0" w:color="auto"/>
        <w:right w:val="none" w:sz="0" w:space="0" w:color="auto"/>
      </w:divBdr>
    </w:div>
    <w:div w:id="1829856821">
      <w:bodyDiv w:val="1"/>
      <w:marLeft w:val="0"/>
      <w:marRight w:val="0"/>
      <w:marTop w:val="0"/>
      <w:marBottom w:val="0"/>
      <w:divBdr>
        <w:top w:val="none" w:sz="0" w:space="0" w:color="auto"/>
        <w:left w:val="none" w:sz="0" w:space="0" w:color="auto"/>
        <w:bottom w:val="none" w:sz="0" w:space="0" w:color="auto"/>
        <w:right w:val="none" w:sz="0" w:space="0" w:color="auto"/>
      </w:divBdr>
    </w:div>
    <w:div w:id="1866670009">
      <w:bodyDiv w:val="1"/>
      <w:marLeft w:val="0"/>
      <w:marRight w:val="0"/>
      <w:marTop w:val="0"/>
      <w:marBottom w:val="0"/>
      <w:divBdr>
        <w:top w:val="none" w:sz="0" w:space="0" w:color="auto"/>
        <w:left w:val="none" w:sz="0" w:space="0" w:color="auto"/>
        <w:bottom w:val="none" w:sz="0" w:space="0" w:color="auto"/>
        <w:right w:val="none" w:sz="0" w:space="0" w:color="auto"/>
      </w:divBdr>
    </w:div>
    <w:div w:id="1881284149">
      <w:bodyDiv w:val="1"/>
      <w:marLeft w:val="0"/>
      <w:marRight w:val="0"/>
      <w:marTop w:val="0"/>
      <w:marBottom w:val="0"/>
      <w:divBdr>
        <w:top w:val="none" w:sz="0" w:space="0" w:color="auto"/>
        <w:left w:val="none" w:sz="0" w:space="0" w:color="auto"/>
        <w:bottom w:val="none" w:sz="0" w:space="0" w:color="auto"/>
        <w:right w:val="none" w:sz="0" w:space="0" w:color="auto"/>
      </w:divBdr>
    </w:div>
    <w:div w:id="2035884826">
      <w:bodyDiv w:val="1"/>
      <w:marLeft w:val="0"/>
      <w:marRight w:val="0"/>
      <w:marTop w:val="0"/>
      <w:marBottom w:val="0"/>
      <w:divBdr>
        <w:top w:val="none" w:sz="0" w:space="0" w:color="auto"/>
        <w:left w:val="none" w:sz="0" w:space="0" w:color="auto"/>
        <w:bottom w:val="none" w:sz="0" w:space="0" w:color="auto"/>
        <w:right w:val="none" w:sz="0" w:space="0" w:color="auto"/>
      </w:divBdr>
    </w:div>
    <w:div w:id="2061320582">
      <w:bodyDiv w:val="1"/>
      <w:marLeft w:val="0"/>
      <w:marRight w:val="0"/>
      <w:marTop w:val="0"/>
      <w:marBottom w:val="0"/>
      <w:divBdr>
        <w:top w:val="none" w:sz="0" w:space="0" w:color="auto"/>
        <w:left w:val="none" w:sz="0" w:space="0" w:color="auto"/>
        <w:bottom w:val="none" w:sz="0" w:space="0" w:color="auto"/>
        <w:right w:val="none" w:sz="0" w:space="0" w:color="auto"/>
      </w:divBdr>
      <w:divsChild>
        <w:div w:id="310599492">
          <w:marLeft w:val="0"/>
          <w:marRight w:val="0"/>
          <w:marTop w:val="0"/>
          <w:marBottom w:val="0"/>
          <w:divBdr>
            <w:top w:val="none" w:sz="0" w:space="0" w:color="auto"/>
            <w:left w:val="none" w:sz="0" w:space="0" w:color="auto"/>
            <w:bottom w:val="none" w:sz="0" w:space="0" w:color="auto"/>
            <w:right w:val="none" w:sz="0" w:space="0" w:color="auto"/>
          </w:divBdr>
        </w:div>
        <w:div w:id="1094743244">
          <w:marLeft w:val="0"/>
          <w:marRight w:val="0"/>
          <w:marTop w:val="0"/>
          <w:marBottom w:val="0"/>
          <w:divBdr>
            <w:top w:val="none" w:sz="0" w:space="0" w:color="auto"/>
            <w:left w:val="none" w:sz="0" w:space="0" w:color="auto"/>
            <w:bottom w:val="none" w:sz="0" w:space="0" w:color="auto"/>
            <w:right w:val="none" w:sz="0" w:space="0" w:color="auto"/>
          </w:divBdr>
        </w:div>
        <w:div w:id="1258562525">
          <w:marLeft w:val="0"/>
          <w:marRight w:val="0"/>
          <w:marTop w:val="0"/>
          <w:marBottom w:val="0"/>
          <w:divBdr>
            <w:top w:val="none" w:sz="0" w:space="0" w:color="auto"/>
            <w:left w:val="none" w:sz="0" w:space="0" w:color="auto"/>
            <w:bottom w:val="none" w:sz="0" w:space="0" w:color="auto"/>
            <w:right w:val="none" w:sz="0" w:space="0" w:color="auto"/>
          </w:divBdr>
        </w:div>
        <w:div w:id="1683125291">
          <w:marLeft w:val="0"/>
          <w:marRight w:val="0"/>
          <w:marTop w:val="0"/>
          <w:marBottom w:val="0"/>
          <w:divBdr>
            <w:top w:val="none" w:sz="0" w:space="0" w:color="auto"/>
            <w:left w:val="none" w:sz="0" w:space="0" w:color="auto"/>
            <w:bottom w:val="none" w:sz="0" w:space="0" w:color="auto"/>
            <w:right w:val="none" w:sz="0" w:space="0" w:color="auto"/>
          </w:divBdr>
        </w:div>
        <w:div w:id="1793670714">
          <w:marLeft w:val="0"/>
          <w:marRight w:val="0"/>
          <w:marTop w:val="0"/>
          <w:marBottom w:val="0"/>
          <w:divBdr>
            <w:top w:val="none" w:sz="0" w:space="0" w:color="auto"/>
            <w:left w:val="none" w:sz="0" w:space="0" w:color="auto"/>
            <w:bottom w:val="none" w:sz="0" w:space="0" w:color="auto"/>
            <w:right w:val="none" w:sz="0" w:space="0" w:color="auto"/>
          </w:divBdr>
        </w:div>
        <w:div w:id="2013142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16/09/relationships/commentsIds" Target="commentsIds.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eader" Target="header1.xml" Id="rId12" /><Relationship Type="http://schemas.microsoft.com/office/2011/relationships/commentsExtended" Target="commentsExtended.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microsoft.com/office/2020/10/relationships/intelligence" Target="intelligence2.xml" Id="rId24"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ullcoll-edu.zoom.us/j/89301378751?pwd=5bnnKKQ4VX3nsRPcBgD9dS9yeZDTCS.1" TargetMode="External" Id="rId14" /><Relationship Type="http://schemas.microsoft.com/office/2011/relationships/people" Target="people.xml" Id="rId22" /><Relationship Type="http://schemas.openxmlformats.org/officeDocument/2006/relationships/hyperlink" Target="https://fullcolledu.sharepoint.com/:w:/s/CampusCollaborationsTeam/EeQKx55_M7NIjEa1jeIutFkB1jYYdrGiBh7DsycmbL2zeQ?e=jYLWco" TargetMode="External" Id="R7829794b531a451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807BDC0FD6EC4D9756D4BC7886290E" ma:contentTypeVersion="4" ma:contentTypeDescription="Create a new document." ma:contentTypeScope="" ma:versionID="03190c056a3a636fdf8229008267eb58">
  <xsd:schema xmlns:xsd="http://www.w3.org/2001/XMLSchema" xmlns:xs="http://www.w3.org/2001/XMLSchema" xmlns:p="http://schemas.microsoft.com/office/2006/metadata/properties" xmlns:ns2="e4e005c8-9cbe-435f-b141-b591585eb73e" targetNamespace="http://schemas.microsoft.com/office/2006/metadata/properties" ma:root="true" ma:fieldsID="9b3d02e245bab2555bacb26d0ebc6878" ns2:_="">
    <xsd:import namespace="e4e005c8-9cbe-435f-b141-b591585eb7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005c8-9cbe-435f-b141-b591585eb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CB1F0-F9BB-4C16-B2BE-0CA350DF7310}">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7AAFF459-385B-4B7E-A4C1-996110A5ED39}">
  <ds:schemaRefs>
    <ds:schemaRef ds:uri="http://schemas.microsoft.com/sharepoint/v3/contenttype/forms"/>
  </ds:schemaRefs>
</ds:datastoreItem>
</file>

<file path=customXml/itemProps3.xml><?xml version="1.0" encoding="utf-8"?>
<ds:datastoreItem xmlns:ds="http://schemas.openxmlformats.org/officeDocument/2006/customXml" ds:itemID="{0E618039-22A9-4001-A8E2-1E94BCDE2D2D}">
  <ds:schemaRefs>
    <ds:schemaRef ds:uri="http://schemas.microsoft.com/office/2006/metadata/properties"/>
    <ds:schemaRef ds:uri="http://www.w3.org/2000/xmlns/"/>
  </ds:schemaRefs>
</ds:datastoreItem>
</file>

<file path=customXml/itemProps4.xml><?xml version="1.0" encoding="utf-8"?>
<ds:datastoreItem xmlns:ds="http://schemas.openxmlformats.org/officeDocument/2006/customXml" ds:itemID="{6F15C7B3-BD82-494E-B7FA-1129CBD9F9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Ericka Adakai</dc:creator>
  <cp:keywords/>
  <dc:description/>
  <cp:lastModifiedBy>Bianca Gladen</cp:lastModifiedBy>
  <cp:revision>103</cp:revision>
  <cp:lastPrinted>2022-01-20T17:59:00Z</cp:lastPrinted>
  <dcterms:created xsi:type="dcterms:W3CDTF">2025-08-05T22:04:00Z</dcterms:created>
  <dcterms:modified xsi:type="dcterms:W3CDTF">2025-11-25T20:51:21Z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0x0101005E807BDC0FD6EC4D9756D4BC7886290E</vt:lpwstr>
  </property>
</Properties>
</file>