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25542" w:rsidRPr="00B51354" w:rsidRDefault="00C03B99">
      <w:pPr>
        <w:rPr>
          <w:rFonts w:ascii="Calibri" w:hAnsi="Calibri"/>
        </w:rPr>
      </w:pPr>
      <w:r w:rsidRPr="002E1FA0">
        <w:rPr>
          <w:rFonts w:ascii="Calibri" w:hAnsi="Calibri"/>
          <w:noProof/>
        </w:rPr>
        <w:drawing>
          <wp:inline distT="0" distB="0" distL="0" distR="0" wp14:anchorId="1CE82F7E" wp14:editId="07777777">
            <wp:extent cx="6086475" cy="1438275"/>
            <wp:effectExtent l="0" t="0" r="0" b="0"/>
            <wp:docPr id="1" name="Picture 0" descr="bannerNoLLRC-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nnerNoLLRC-smal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1438275"/>
                    </a:xfrm>
                    <a:prstGeom prst="rect">
                      <a:avLst/>
                    </a:prstGeom>
                    <a:noFill/>
                    <a:ln>
                      <a:noFill/>
                    </a:ln>
                  </pic:spPr>
                </pic:pic>
              </a:graphicData>
            </a:graphic>
          </wp:inline>
        </w:drawing>
      </w:r>
    </w:p>
    <w:p w14:paraId="0A37501D" w14:textId="77777777" w:rsidR="00925542" w:rsidRPr="00EF7C95" w:rsidRDefault="00925542" w:rsidP="00EF7C95">
      <w:pPr>
        <w:jc w:val="center"/>
        <w:rPr>
          <w:rFonts w:ascii="Calibri" w:hAnsi="Calibri"/>
          <w:sz w:val="4"/>
          <w:szCs w:val="4"/>
        </w:rPr>
      </w:pPr>
    </w:p>
    <w:p w14:paraId="4EA6A9A2" w14:textId="77777777" w:rsidR="00EF7C95" w:rsidRDefault="00D96092" w:rsidP="00EF7C95">
      <w:pPr>
        <w:jc w:val="center"/>
        <w:rPr>
          <w:rFonts w:ascii="Calibri" w:hAnsi="Calibri"/>
          <w:b/>
          <w:i/>
          <w:sz w:val="40"/>
          <w:szCs w:val="40"/>
        </w:rPr>
      </w:pPr>
      <w:r>
        <w:rPr>
          <w:rFonts w:ascii="Calibri" w:hAnsi="Calibri"/>
          <w:b/>
          <w:i/>
          <w:sz w:val="40"/>
          <w:szCs w:val="40"/>
        </w:rPr>
        <w:t>Student</w:t>
      </w:r>
      <w:r w:rsidR="000435BF">
        <w:rPr>
          <w:rFonts w:ascii="Calibri" w:hAnsi="Calibri"/>
          <w:b/>
          <w:i/>
          <w:sz w:val="40"/>
          <w:szCs w:val="40"/>
        </w:rPr>
        <w:t xml:space="preserve"> and Support</w:t>
      </w:r>
      <w:r>
        <w:rPr>
          <w:rFonts w:ascii="Calibri" w:hAnsi="Calibri"/>
          <w:b/>
          <w:i/>
          <w:sz w:val="40"/>
          <w:szCs w:val="40"/>
        </w:rPr>
        <w:t xml:space="preserve"> Services</w:t>
      </w:r>
    </w:p>
    <w:p w14:paraId="508B37B8" w14:textId="77777777" w:rsidR="00B97942" w:rsidRPr="00B97942" w:rsidRDefault="00B97942" w:rsidP="00EF7C95">
      <w:pPr>
        <w:jc w:val="center"/>
        <w:rPr>
          <w:rFonts w:ascii="Calibri" w:hAnsi="Calibri"/>
          <w:b/>
          <w:sz w:val="32"/>
          <w:szCs w:val="32"/>
        </w:rPr>
      </w:pPr>
      <w:r w:rsidRPr="00B97942">
        <w:rPr>
          <w:rFonts w:ascii="Calibri" w:hAnsi="Calibri"/>
          <w:b/>
          <w:sz w:val="32"/>
          <w:szCs w:val="32"/>
        </w:rPr>
        <w:t>20</w:t>
      </w:r>
      <w:r w:rsidR="00BF2FFF">
        <w:rPr>
          <w:rFonts w:ascii="Calibri" w:hAnsi="Calibri"/>
          <w:b/>
          <w:sz w:val="32"/>
          <w:szCs w:val="32"/>
        </w:rPr>
        <w:t>22</w:t>
      </w:r>
      <w:r w:rsidR="003749B6">
        <w:rPr>
          <w:rFonts w:ascii="Calibri" w:hAnsi="Calibri"/>
          <w:b/>
          <w:sz w:val="32"/>
          <w:szCs w:val="32"/>
        </w:rPr>
        <w:t xml:space="preserve"> </w:t>
      </w:r>
      <w:r w:rsidRPr="00B97942">
        <w:rPr>
          <w:rFonts w:ascii="Calibri" w:hAnsi="Calibri"/>
          <w:b/>
          <w:sz w:val="32"/>
          <w:szCs w:val="32"/>
        </w:rPr>
        <w:t>-</w:t>
      </w:r>
      <w:r w:rsidR="003749B6">
        <w:rPr>
          <w:rFonts w:ascii="Calibri" w:hAnsi="Calibri"/>
          <w:b/>
          <w:sz w:val="32"/>
          <w:szCs w:val="32"/>
        </w:rPr>
        <w:t xml:space="preserve"> </w:t>
      </w:r>
      <w:r w:rsidRPr="00B97942">
        <w:rPr>
          <w:rFonts w:ascii="Calibri" w:hAnsi="Calibri"/>
          <w:b/>
          <w:sz w:val="32"/>
          <w:szCs w:val="32"/>
        </w:rPr>
        <w:t>20</w:t>
      </w:r>
      <w:r w:rsidR="00BF2FFF">
        <w:rPr>
          <w:rFonts w:ascii="Calibri" w:hAnsi="Calibri"/>
          <w:b/>
          <w:sz w:val="32"/>
          <w:szCs w:val="32"/>
        </w:rPr>
        <w:t>23</w:t>
      </w:r>
      <w:r w:rsidRPr="00B97942">
        <w:rPr>
          <w:rFonts w:ascii="Calibri" w:hAnsi="Calibri"/>
          <w:b/>
          <w:sz w:val="32"/>
          <w:szCs w:val="32"/>
        </w:rPr>
        <w:t xml:space="preserve"> Self-Study</w:t>
      </w:r>
    </w:p>
    <w:p w14:paraId="46AFEE83" w14:textId="3222D4AE" w:rsidR="00925542" w:rsidRPr="00B51354" w:rsidRDefault="004F5084" w:rsidP="00925542">
      <w:pPr>
        <w:jc w:val="center"/>
        <w:rPr>
          <w:rFonts w:ascii="Calibri" w:hAnsi="Calibri"/>
          <w:b/>
        </w:rPr>
      </w:pPr>
      <w:r>
        <w:rPr>
          <w:rFonts w:ascii="Calibri" w:hAnsi="Calibri"/>
          <w:b/>
        </w:rPr>
        <w:t>Three</w:t>
      </w:r>
      <w:r w:rsidR="00925542" w:rsidRPr="00B51354">
        <w:rPr>
          <w:rFonts w:ascii="Calibri" w:hAnsi="Calibri"/>
          <w:b/>
        </w:rPr>
        <w:t>-Year Program Review</w:t>
      </w:r>
    </w:p>
    <w:p w14:paraId="7391CE7E" w14:textId="4F8E034B" w:rsidR="00925542" w:rsidRPr="004F5084" w:rsidRDefault="007416C1" w:rsidP="00925542">
      <w:pPr>
        <w:jc w:val="center"/>
        <w:rPr>
          <w:rFonts w:ascii="Calibri" w:hAnsi="Calibri"/>
          <w:b/>
          <w:color w:val="002060"/>
        </w:rPr>
      </w:pPr>
      <w:r>
        <w:rPr>
          <w:rFonts w:ascii="Calibri" w:hAnsi="Calibri"/>
          <w:b/>
          <w:color w:val="002060"/>
        </w:rPr>
        <w:t>Mindful Growth Initiative</w:t>
      </w:r>
    </w:p>
    <w:p w14:paraId="5DAB6C7B" w14:textId="77777777" w:rsidR="00925542" w:rsidRPr="00B51354" w:rsidRDefault="00925542" w:rsidP="00925542">
      <w:pPr>
        <w:jc w:val="center"/>
        <w:rPr>
          <w:rFonts w:ascii="Calibri" w:hAnsi="Calibri"/>
          <w:b/>
        </w:rPr>
      </w:pPr>
    </w:p>
    <w:p w14:paraId="29CA2773" w14:textId="4E326B2F" w:rsidR="00925542" w:rsidRPr="004F5084" w:rsidRDefault="007416C1" w:rsidP="00925542">
      <w:pPr>
        <w:jc w:val="center"/>
        <w:rPr>
          <w:rFonts w:ascii="Calibri" w:hAnsi="Calibri"/>
          <w:b/>
          <w:color w:val="002060"/>
        </w:rPr>
      </w:pPr>
      <w:r>
        <w:rPr>
          <w:rFonts w:ascii="Calibri" w:hAnsi="Calibri"/>
          <w:b/>
          <w:color w:val="002060"/>
        </w:rPr>
        <w:t>Humanities Division</w:t>
      </w:r>
    </w:p>
    <w:p w14:paraId="02EB378F" w14:textId="77777777" w:rsidR="00925542" w:rsidRPr="00B51354" w:rsidRDefault="00925542">
      <w:pPr>
        <w:rPr>
          <w:rFonts w:ascii="Calibri" w:hAnsi="Calibri"/>
        </w:rPr>
      </w:pPr>
    </w:p>
    <w:p w14:paraId="129653AC" w14:textId="77777777" w:rsidR="00925542" w:rsidRPr="00B51354" w:rsidRDefault="00925542">
      <w:pPr>
        <w:rPr>
          <w:rFonts w:ascii="Calibri" w:hAnsi="Calibri"/>
          <w:b/>
        </w:rPr>
      </w:pPr>
      <w:r w:rsidRPr="00B51354">
        <w:rPr>
          <w:rFonts w:ascii="Calibri" w:hAnsi="Calibri"/>
          <w:b/>
        </w:rPr>
        <w:t>Statement of Collaboration</w:t>
      </w:r>
    </w:p>
    <w:p w14:paraId="6A05A809" w14:textId="77777777" w:rsidR="00925542" w:rsidRPr="00B51354" w:rsidRDefault="00925542">
      <w:pPr>
        <w:rPr>
          <w:rFonts w:ascii="Calibri" w:hAnsi="Calibri"/>
        </w:rPr>
      </w:pPr>
    </w:p>
    <w:p w14:paraId="75D7B317" w14:textId="77777777" w:rsidR="00925542" w:rsidRPr="00B51354" w:rsidRDefault="00925542">
      <w:pPr>
        <w:rPr>
          <w:rFonts w:ascii="Calibri" w:hAnsi="Calibri"/>
        </w:rPr>
      </w:pPr>
      <w:r w:rsidRPr="00B51354">
        <w:rPr>
          <w:rFonts w:ascii="Calibri" w:hAnsi="Calibri"/>
        </w:rPr>
        <w:t xml:space="preserve">The </w:t>
      </w:r>
      <w:r w:rsidR="001D2D9F">
        <w:rPr>
          <w:rFonts w:ascii="Calibri" w:hAnsi="Calibri"/>
        </w:rPr>
        <w:t>program</w:t>
      </w:r>
      <w:r w:rsidRPr="00B51354">
        <w:rPr>
          <w:rFonts w:ascii="Calibri" w:hAnsi="Calibri"/>
        </w:rPr>
        <w:t xml:space="preserve"> </w:t>
      </w:r>
      <w:r w:rsidR="00B97942">
        <w:rPr>
          <w:rFonts w:ascii="Calibri" w:hAnsi="Calibri"/>
        </w:rPr>
        <w:t>staff</w:t>
      </w:r>
      <w:r w:rsidRPr="00B51354">
        <w:rPr>
          <w:rFonts w:ascii="Calibri" w:hAnsi="Calibri"/>
        </w:rPr>
        <w:t xml:space="preserve"> listed below collaborated in an open and forthright dialogue to prepare this </w:t>
      </w:r>
      <w:r w:rsidR="00B97942">
        <w:rPr>
          <w:rFonts w:ascii="Calibri" w:hAnsi="Calibri"/>
        </w:rPr>
        <w:t>Self Study</w:t>
      </w:r>
      <w:r w:rsidRPr="00B51354">
        <w:rPr>
          <w:rFonts w:ascii="Calibri" w:hAnsi="Calibri"/>
        </w:rPr>
        <w:t xml:space="preserve">. </w:t>
      </w:r>
      <w:r w:rsidR="006621A9">
        <w:rPr>
          <w:rFonts w:ascii="Calibri" w:hAnsi="Calibri"/>
        </w:rPr>
        <w:t xml:space="preserve"> </w:t>
      </w:r>
      <w:r w:rsidRPr="00B51354">
        <w:rPr>
          <w:rFonts w:ascii="Calibri" w:hAnsi="Calibri"/>
        </w:rPr>
        <w:t xml:space="preserve">Statements included herein accurately reflect the conclusions </w:t>
      </w:r>
      <w:r w:rsidRPr="004F5084">
        <w:rPr>
          <w:rFonts w:ascii="Calibri" w:hAnsi="Calibri"/>
        </w:rPr>
        <w:t xml:space="preserve">and opinions </w:t>
      </w:r>
      <w:r w:rsidR="00E45C0C" w:rsidRPr="004F5084">
        <w:rPr>
          <w:rFonts w:ascii="Calibri" w:hAnsi="Calibri"/>
        </w:rPr>
        <w:t xml:space="preserve">by consensus </w:t>
      </w:r>
      <w:r w:rsidRPr="004F5084">
        <w:rPr>
          <w:rFonts w:ascii="Calibri" w:hAnsi="Calibri"/>
        </w:rPr>
        <w:t xml:space="preserve">of the </w:t>
      </w:r>
      <w:r w:rsidR="001D2D9F" w:rsidRPr="004F5084">
        <w:rPr>
          <w:rFonts w:ascii="Calibri" w:hAnsi="Calibri"/>
        </w:rPr>
        <w:t>program</w:t>
      </w:r>
      <w:r w:rsidRPr="004F5084">
        <w:rPr>
          <w:rFonts w:ascii="Calibri" w:hAnsi="Calibri"/>
        </w:rPr>
        <w:t xml:space="preserve"> </w:t>
      </w:r>
      <w:r w:rsidR="00B97942" w:rsidRPr="004F5084">
        <w:rPr>
          <w:rFonts w:ascii="Calibri" w:hAnsi="Calibri"/>
        </w:rPr>
        <w:t>staff</w:t>
      </w:r>
      <w:r w:rsidR="00AA645C">
        <w:rPr>
          <w:rFonts w:ascii="Calibri" w:hAnsi="Calibri"/>
        </w:rPr>
        <w:t xml:space="preserve"> involved in the self-study</w:t>
      </w:r>
      <w:r w:rsidRPr="00B51354">
        <w:rPr>
          <w:rFonts w:ascii="Calibri" w:hAnsi="Calibri"/>
        </w:rPr>
        <w:t>.</w:t>
      </w:r>
    </w:p>
    <w:p w14:paraId="5A39BBE3" w14:textId="77777777" w:rsidR="00925542" w:rsidRPr="00B51354" w:rsidRDefault="00925542">
      <w:pPr>
        <w:rPr>
          <w:rFonts w:ascii="Calibri" w:hAnsi="Calibri"/>
        </w:rPr>
      </w:pPr>
    </w:p>
    <w:p w14:paraId="29E2CE4D" w14:textId="77777777" w:rsidR="00925542" w:rsidRPr="00B51354" w:rsidRDefault="00925542">
      <w:pPr>
        <w:rPr>
          <w:rFonts w:ascii="Calibri" w:hAnsi="Calibri"/>
          <w:b/>
        </w:rPr>
      </w:pPr>
      <w:r w:rsidRPr="216D47F5">
        <w:rPr>
          <w:rFonts w:ascii="Calibri" w:hAnsi="Calibri"/>
          <w:b/>
          <w:bCs/>
        </w:rPr>
        <w:t xml:space="preserve">Participants in the </w:t>
      </w:r>
      <w:r w:rsidR="00AA645C" w:rsidRPr="216D47F5">
        <w:rPr>
          <w:rFonts w:ascii="Calibri" w:hAnsi="Calibri"/>
          <w:b/>
          <w:bCs/>
        </w:rPr>
        <w:t>self-study</w:t>
      </w:r>
    </w:p>
    <w:p w14:paraId="5E6EDB88" w14:textId="382BA525" w:rsidR="00B97942" w:rsidRDefault="79821662" w:rsidP="216D47F5">
      <w:pPr>
        <w:rPr>
          <w:rFonts w:ascii="Calibri" w:hAnsi="Calibri"/>
        </w:rPr>
      </w:pPr>
      <w:r w:rsidRPr="216D47F5">
        <w:rPr>
          <w:rFonts w:ascii="Calibri" w:hAnsi="Calibri"/>
        </w:rPr>
        <w:t>Deidre Hughes</w:t>
      </w:r>
    </w:p>
    <w:p w14:paraId="4E4449EF" w14:textId="16830871" w:rsidR="00B97942" w:rsidRDefault="79821662" w:rsidP="216D47F5">
      <w:pPr>
        <w:rPr>
          <w:rFonts w:ascii="Calibri" w:hAnsi="Calibri"/>
        </w:rPr>
      </w:pPr>
      <w:r w:rsidRPr="216D47F5">
        <w:rPr>
          <w:rFonts w:ascii="Calibri" w:hAnsi="Calibri"/>
        </w:rPr>
        <w:t>Valerie Tuttle</w:t>
      </w:r>
    </w:p>
    <w:p w14:paraId="0D3F4F06" w14:textId="4CBF7594" w:rsidR="00B97942" w:rsidRDefault="79821662" w:rsidP="216D47F5">
      <w:pPr>
        <w:rPr>
          <w:rFonts w:ascii="Calibri" w:hAnsi="Calibri"/>
        </w:rPr>
      </w:pPr>
      <w:r w:rsidRPr="216D47F5">
        <w:rPr>
          <w:rFonts w:ascii="Calibri" w:hAnsi="Calibri"/>
        </w:rPr>
        <w:t>Jennifer Merchant</w:t>
      </w:r>
    </w:p>
    <w:p w14:paraId="7718EC0D" w14:textId="1ACB7FC3" w:rsidR="00B97942" w:rsidRDefault="79821662" w:rsidP="216D47F5">
      <w:pPr>
        <w:rPr>
          <w:rFonts w:ascii="Calibri" w:hAnsi="Calibri"/>
        </w:rPr>
      </w:pPr>
      <w:r w:rsidRPr="216D47F5">
        <w:rPr>
          <w:rFonts w:ascii="Calibri" w:hAnsi="Calibri"/>
        </w:rPr>
        <w:t>Kelly Salazar</w:t>
      </w:r>
    </w:p>
    <w:p w14:paraId="5E17F6B2" w14:textId="0A91CA70" w:rsidR="00B97942" w:rsidRDefault="79821662" w:rsidP="216D47F5">
      <w:pPr>
        <w:rPr>
          <w:rFonts w:ascii="Calibri" w:hAnsi="Calibri"/>
        </w:rPr>
      </w:pPr>
      <w:r w:rsidRPr="216D47F5">
        <w:rPr>
          <w:rFonts w:ascii="Calibri" w:hAnsi="Calibri"/>
        </w:rPr>
        <w:t>Sarah Kaump</w:t>
      </w:r>
    </w:p>
    <w:p w14:paraId="5D0C7BE7" w14:textId="787E760C" w:rsidR="00B97942" w:rsidRDefault="79821662" w:rsidP="216D47F5">
      <w:pPr>
        <w:rPr>
          <w:rFonts w:ascii="Calibri" w:hAnsi="Calibri"/>
        </w:rPr>
      </w:pPr>
      <w:r w:rsidRPr="216D47F5">
        <w:rPr>
          <w:rFonts w:ascii="Calibri" w:hAnsi="Calibri"/>
        </w:rPr>
        <w:t>Porsha Boyd</w:t>
      </w:r>
    </w:p>
    <w:p w14:paraId="45FB0818" w14:textId="66A0210A" w:rsidR="00925542" w:rsidRPr="00B51354" w:rsidRDefault="79821662">
      <w:pPr>
        <w:rPr>
          <w:rFonts w:ascii="Calibri" w:hAnsi="Calibri"/>
        </w:rPr>
      </w:pPr>
      <w:r w:rsidRPr="216D47F5">
        <w:rPr>
          <w:rFonts w:ascii="Calibri" w:hAnsi="Calibri"/>
        </w:rPr>
        <w:t xml:space="preserve">Miguel Powers </w:t>
      </w:r>
      <w:bookmarkStart w:id="0" w:name="_GoBack"/>
      <w:bookmarkEnd w:id="0"/>
    </w:p>
    <w:p w14:paraId="6F2931DD" w14:textId="77777777" w:rsidR="00925542" w:rsidRPr="00B51354" w:rsidRDefault="00925542" w:rsidP="00925542">
      <w:pPr>
        <w:jc w:val="center"/>
        <w:rPr>
          <w:rFonts w:ascii="Calibri" w:hAnsi="Calibri"/>
          <w:b/>
        </w:rPr>
      </w:pPr>
      <w:r w:rsidRPr="00B51354">
        <w:rPr>
          <w:rFonts w:ascii="Calibri" w:hAnsi="Calibri"/>
          <w:b/>
        </w:rPr>
        <w:t>Authorization</w:t>
      </w:r>
    </w:p>
    <w:p w14:paraId="35B05DFF" w14:textId="77777777" w:rsidR="00B97942" w:rsidRPr="00B51354" w:rsidRDefault="00B97942" w:rsidP="00B97942">
      <w:pPr>
        <w:rPr>
          <w:rFonts w:ascii="Calibri" w:hAnsi="Calibri"/>
        </w:rPr>
      </w:pPr>
      <w:r w:rsidRPr="00B51354">
        <w:rPr>
          <w:rFonts w:ascii="Calibri" w:hAnsi="Calibri"/>
        </w:rPr>
        <w:t>After the document is complete, it must be signed</w:t>
      </w:r>
      <w:r>
        <w:rPr>
          <w:rFonts w:ascii="Calibri" w:hAnsi="Calibri"/>
        </w:rPr>
        <w:t xml:space="preserve"> by the Principal Author, the Department Manager, </w:t>
      </w:r>
      <w:r w:rsidRPr="00B51354">
        <w:rPr>
          <w:rFonts w:ascii="Calibri" w:hAnsi="Calibri"/>
        </w:rPr>
        <w:t xml:space="preserve">and </w:t>
      </w:r>
      <w:r>
        <w:rPr>
          <w:rFonts w:ascii="Calibri" w:hAnsi="Calibri"/>
        </w:rPr>
        <w:t>(when appropriate)</w:t>
      </w:r>
      <w:r w:rsidRPr="00B51354">
        <w:rPr>
          <w:rFonts w:ascii="Calibri" w:hAnsi="Calibri"/>
        </w:rPr>
        <w:t xml:space="preserve"> </w:t>
      </w:r>
      <w:r>
        <w:rPr>
          <w:rFonts w:ascii="Calibri" w:hAnsi="Calibri"/>
        </w:rPr>
        <w:t xml:space="preserve">the </w:t>
      </w:r>
      <w:r w:rsidRPr="00B51354">
        <w:rPr>
          <w:rFonts w:ascii="Calibri" w:hAnsi="Calibri"/>
        </w:rPr>
        <w:t>Dean</w:t>
      </w:r>
      <w:r>
        <w:rPr>
          <w:rFonts w:ascii="Calibri" w:hAnsi="Calibri"/>
        </w:rPr>
        <w:t xml:space="preserve"> or appropriate Immediate Management Supervisor (IMS) </w:t>
      </w:r>
      <w:r w:rsidRPr="00B51354">
        <w:rPr>
          <w:rFonts w:ascii="Calibri" w:hAnsi="Calibri"/>
        </w:rPr>
        <w:t>prior to submission to the Program Review Committee.</w:t>
      </w:r>
    </w:p>
    <w:tbl>
      <w:tblPr>
        <w:tblW w:w="10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8"/>
        <w:gridCol w:w="270"/>
        <w:gridCol w:w="3851"/>
        <w:gridCol w:w="269"/>
        <w:gridCol w:w="1705"/>
        <w:gridCol w:w="269"/>
        <w:gridCol w:w="1132"/>
      </w:tblGrid>
      <w:tr w:rsidR="00B97942" w:rsidRPr="00694D3E" w14:paraId="049F31CB" w14:textId="77777777" w:rsidTr="388549E5">
        <w:tc>
          <w:tcPr>
            <w:tcW w:w="3348" w:type="dxa"/>
            <w:tcBorders>
              <w:top w:val="nil"/>
              <w:left w:val="nil"/>
              <w:bottom w:val="single" w:sz="4" w:space="0" w:color="000000" w:themeColor="text1"/>
              <w:right w:val="nil"/>
            </w:tcBorders>
          </w:tcPr>
          <w:p w14:paraId="53128261" w14:textId="77777777" w:rsidR="00B97942" w:rsidRPr="00694D3E" w:rsidRDefault="00B97942" w:rsidP="007256F9">
            <w:pPr>
              <w:rPr>
                <w:rFonts w:ascii="Calibri" w:hAnsi="Calibri"/>
              </w:rPr>
            </w:pPr>
          </w:p>
          <w:p w14:paraId="62486C05" w14:textId="30E21253" w:rsidR="00B97942" w:rsidRPr="00694D3E" w:rsidRDefault="00DF4E87" w:rsidP="007256F9">
            <w:pPr>
              <w:rPr>
                <w:rFonts w:ascii="Calibri" w:hAnsi="Calibri"/>
              </w:rPr>
            </w:pPr>
            <w:r>
              <w:rPr>
                <w:rFonts w:ascii="Calibri" w:hAnsi="Calibri"/>
              </w:rPr>
              <w:t>Miguel Powers</w:t>
            </w:r>
          </w:p>
        </w:tc>
        <w:tc>
          <w:tcPr>
            <w:tcW w:w="270" w:type="dxa"/>
            <w:tcBorders>
              <w:top w:val="nil"/>
              <w:left w:val="nil"/>
              <w:bottom w:val="nil"/>
              <w:right w:val="nil"/>
            </w:tcBorders>
          </w:tcPr>
          <w:p w14:paraId="4101652C" w14:textId="77777777" w:rsidR="00B97942" w:rsidRPr="00694D3E" w:rsidRDefault="00B97942" w:rsidP="007256F9">
            <w:pPr>
              <w:rPr>
                <w:rFonts w:ascii="Calibri" w:hAnsi="Calibri"/>
              </w:rPr>
            </w:pPr>
          </w:p>
        </w:tc>
        <w:tc>
          <w:tcPr>
            <w:tcW w:w="3870" w:type="dxa"/>
            <w:tcBorders>
              <w:top w:val="nil"/>
              <w:left w:val="nil"/>
              <w:bottom w:val="single" w:sz="4" w:space="0" w:color="000000" w:themeColor="text1"/>
              <w:right w:val="nil"/>
            </w:tcBorders>
          </w:tcPr>
          <w:p w14:paraId="4B99056E" w14:textId="77777777" w:rsidR="00B97942" w:rsidRPr="00DF4E87" w:rsidRDefault="00B97942" w:rsidP="007256F9">
            <w:pPr>
              <w:rPr>
                <w:rFonts w:ascii="Bradley Hand ITC" w:hAnsi="Bradley Hand ITC"/>
              </w:rPr>
            </w:pPr>
          </w:p>
          <w:p w14:paraId="1299C43A" w14:textId="00C4C022" w:rsidR="00B97942" w:rsidRPr="00DF4E87" w:rsidRDefault="00DF4E87" w:rsidP="007256F9">
            <w:pPr>
              <w:rPr>
                <w:rFonts w:ascii="Bradley Hand ITC" w:hAnsi="Bradley Hand ITC"/>
              </w:rPr>
            </w:pPr>
            <w:r w:rsidRPr="00DF4E87">
              <w:rPr>
                <w:rFonts w:ascii="Bradley Hand ITC" w:hAnsi="Bradley Hand ITC"/>
              </w:rPr>
              <w:t>Miguel Powers</w:t>
            </w:r>
          </w:p>
        </w:tc>
        <w:tc>
          <w:tcPr>
            <w:tcW w:w="270" w:type="dxa"/>
            <w:tcBorders>
              <w:top w:val="nil"/>
              <w:left w:val="nil"/>
              <w:bottom w:val="nil"/>
              <w:right w:val="nil"/>
            </w:tcBorders>
          </w:tcPr>
          <w:p w14:paraId="4DDBEF00" w14:textId="77777777" w:rsidR="00B97942" w:rsidRPr="00694D3E" w:rsidRDefault="00B97942" w:rsidP="007256F9">
            <w:pPr>
              <w:rPr>
                <w:rFonts w:ascii="Calibri" w:hAnsi="Calibri"/>
              </w:rPr>
            </w:pPr>
          </w:p>
        </w:tc>
        <w:tc>
          <w:tcPr>
            <w:tcW w:w="1710" w:type="dxa"/>
            <w:tcBorders>
              <w:top w:val="nil"/>
              <w:left w:val="nil"/>
              <w:bottom w:val="single" w:sz="4" w:space="0" w:color="000000" w:themeColor="text1"/>
              <w:right w:val="nil"/>
            </w:tcBorders>
          </w:tcPr>
          <w:p w14:paraId="3461D779" w14:textId="77777777" w:rsidR="00B97942" w:rsidRDefault="00B97942" w:rsidP="007256F9">
            <w:pPr>
              <w:rPr>
                <w:rFonts w:ascii="Calibri" w:hAnsi="Calibri"/>
              </w:rPr>
            </w:pPr>
          </w:p>
          <w:p w14:paraId="3CF2D8B6" w14:textId="658575F3" w:rsidR="00B97942" w:rsidRPr="00694D3E" w:rsidRDefault="00DF4E87" w:rsidP="007256F9">
            <w:pPr>
              <w:rPr>
                <w:rFonts w:ascii="Calibri" w:hAnsi="Calibri"/>
              </w:rPr>
            </w:pPr>
            <w:r>
              <w:rPr>
                <w:rFonts w:ascii="Calibri" w:hAnsi="Calibri"/>
              </w:rPr>
              <w:t>Co-Coordinator</w:t>
            </w:r>
          </w:p>
        </w:tc>
        <w:tc>
          <w:tcPr>
            <w:tcW w:w="270" w:type="dxa"/>
            <w:tcBorders>
              <w:top w:val="nil"/>
              <w:left w:val="nil"/>
              <w:bottom w:val="nil"/>
              <w:right w:val="nil"/>
            </w:tcBorders>
          </w:tcPr>
          <w:p w14:paraId="0FB78278" w14:textId="77777777" w:rsidR="00B97942" w:rsidRPr="00694D3E" w:rsidRDefault="00B97942" w:rsidP="007256F9">
            <w:pPr>
              <w:rPr>
                <w:rFonts w:ascii="Calibri" w:hAnsi="Calibri"/>
              </w:rPr>
            </w:pPr>
          </w:p>
        </w:tc>
        <w:tc>
          <w:tcPr>
            <w:tcW w:w="1076" w:type="dxa"/>
            <w:tcBorders>
              <w:top w:val="nil"/>
              <w:left w:val="nil"/>
              <w:bottom w:val="single" w:sz="4" w:space="0" w:color="000000" w:themeColor="text1"/>
              <w:right w:val="nil"/>
            </w:tcBorders>
          </w:tcPr>
          <w:p w14:paraId="1FC39945" w14:textId="77777777" w:rsidR="00B97942" w:rsidRDefault="00B97942" w:rsidP="007256F9">
            <w:pPr>
              <w:rPr>
                <w:rFonts w:ascii="Calibri" w:hAnsi="Calibri"/>
                <w:b/>
              </w:rPr>
            </w:pPr>
          </w:p>
          <w:p w14:paraId="0562CB0E" w14:textId="77777777" w:rsidR="00B97942" w:rsidRPr="00D7638A" w:rsidRDefault="00B97942" w:rsidP="007256F9">
            <w:pPr>
              <w:rPr>
                <w:rFonts w:ascii="Calibri" w:hAnsi="Calibri"/>
                <w:b/>
              </w:rPr>
            </w:pPr>
          </w:p>
        </w:tc>
      </w:tr>
      <w:tr w:rsidR="00B97942" w:rsidRPr="00694D3E" w14:paraId="6A812644" w14:textId="77777777" w:rsidTr="388549E5">
        <w:tc>
          <w:tcPr>
            <w:tcW w:w="3348" w:type="dxa"/>
            <w:tcBorders>
              <w:left w:val="nil"/>
              <w:bottom w:val="nil"/>
              <w:right w:val="nil"/>
            </w:tcBorders>
          </w:tcPr>
          <w:p w14:paraId="1BDDCD3D" w14:textId="77777777" w:rsidR="00B97942" w:rsidRPr="00694D3E" w:rsidRDefault="00B97942" w:rsidP="007256F9">
            <w:pPr>
              <w:rPr>
                <w:rFonts w:ascii="Calibri" w:hAnsi="Calibri"/>
                <w:sz w:val="18"/>
                <w:szCs w:val="18"/>
              </w:rPr>
            </w:pPr>
            <w:r w:rsidRPr="00694D3E">
              <w:rPr>
                <w:rFonts w:ascii="Calibri" w:hAnsi="Calibri"/>
                <w:sz w:val="18"/>
                <w:szCs w:val="18"/>
              </w:rPr>
              <w:t>Printed name of Principal Author</w:t>
            </w:r>
          </w:p>
        </w:tc>
        <w:tc>
          <w:tcPr>
            <w:tcW w:w="270" w:type="dxa"/>
            <w:tcBorders>
              <w:top w:val="nil"/>
              <w:left w:val="nil"/>
              <w:bottom w:val="nil"/>
              <w:right w:val="nil"/>
            </w:tcBorders>
          </w:tcPr>
          <w:p w14:paraId="34CE0A41" w14:textId="77777777" w:rsidR="00B97942" w:rsidRPr="00694D3E" w:rsidRDefault="00B97942" w:rsidP="007256F9">
            <w:pPr>
              <w:jc w:val="center"/>
              <w:rPr>
                <w:rFonts w:ascii="Calibri" w:hAnsi="Calibri"/>
                <w:sz w:val="18"/>
                <w:szCs w:val="18"/>
              </w:rPr>
            </w:pPr>
          </w:p>
        </w:tc>
        <w:tc>
          <w:tcPr>
            <w:tcW w:w="3870" w:type="dxa"/>
            <w:tcBorders>
              <w:left w:val="nil"/>
              <w:bottom w:val="nil"/>
              <w:right w:val="nil"/>
            </w:tcBorders>
          </w:tcPr>
          <w:p w14:paraId="4CCB031D" w14:textId="77777777" w:rsidR="00B97942" w:rsidRPr="00694D3E" w:rsidRDefault="00B97942" w:rsidP="007256F9">
            <w:pPr>
              <w:jc w:val="center"/>
              <w:rPr>
                <w:rFonts w:ascii="Calibri" w:hAnsi="Calibri"/>
                <w:sz w:val="18"/>
                <w:szCs w:val="18"/>
              </w:rPr>
            </w:pPr>
            <w:r w:rsidRPr="00694D3E">
              <w:rPr>
                <w:rFonts w:ascii="Calibri" w:hAnsi="Calibri"/>
                <w:sz w:val="18"/>
                <w:szCs w:val="18"/>
              </w:rPr>
              <w:t>Signature</w:t>
            </w:r>
          </w:p>
        </w:tc>
        <w:tc>
          <w:tcPr>
            <w:tcW w:w="270" w:type="dxa"/>
            <w:tcBorders>
              <w:top w:val="nil"/>
              <w:left w:val="nil"/>
              <w:bottom w:val="nil"/>
              <w:right w:val="nil"/>
            </w:tcBorders>
          </w:tcPr>
          <w:p w14:paraId="62EBF3C5" w14:textId="77777777" w:rsidR="00B97942" w:rsidRPr="00694D3E" w:rsidRDefault="00B97942" w:rsidP="007256F9">
            <w:pPr>
              <w:jc w:val="center"/>
              <w:rPr>
                <w:rFonts w:ascii="Calibri" w:hAnsi="Calibri"/>
                <w:sz w:val="18"/>
                <w:szCs w:val="18"/>
              </w:rPr>
            </w:pPr>
          </w:p>
        </w:tc>
        <w:tc>
          <w:tcPr>
            <w:tcW w:w="1710" w:type="dxa"/>
            <w:tcBorders>
              <w:left w:val="nil"/>
              <w:bottom w:val="nil"/>
              <w:right w:val="nil"/>
            </w:tcBorders>
          </w:tcPr>
          <w:p w14:paraId="59AD10AE" w14:textId="77777777" w:rsidR="00B97942" w:rsidRPr="00694D3E" w:rsidRDefault="00B97942" w:rsidP="007256F9">
            <w:pPr>
              <w:jc w:val="center"/>
              <w:rPr>
                <w:rFonts w:ascii="Calibri" w:hAnsi="Calibri"/>
                <w:sz w:val="18"/>
                <w:szCs w:val="18"/>
              </w:rPr>
            </w:pPr>
            <w:r w:rsidRPr="00694D3E">
              <w:rPr>
                <w:rFonts w:ascii="Calibri" w:hAnsi="Calibri"/>
                <w:sz w:val="18"/>
                <w:szCs w:val="18"/>
              </w:rPr>
              <w:t>Title</w:t>
            </w:r>
          </w:p>
        </w:tc>
        <w:tc>
          <w:tcPr>
            <w:tcW w:w="270" w:type="dxa"/>
            <w:tcBorders>
              <w:top w:val="nil"/>
              <w:left w:val="nil"/>
              <w:bottom w:val="nil"/>
              <w:right w:val="nil"/>
            </w:tcBorders>
          </w:tcPr>
          <w:p w14:paraId="6D98A12B" w14:textId="77777777" w:rsidR="00B97942" w:rsidRPr="00694D3E" w:rsidRDefault="00B97942" w:rsidP="007256F9">
            <w:pPr>
              <w:jc w:val="center"/>
              <w:rPr>
                <w:rFonts w:ascii="Calibri" w:hAnsi="Calibri"/>
                <w:sz w:val="18"/>
                <w:szCs w:val="18"/>
              </w:rPr>
            </w:pPr>
          </w:p>
        </w:tc>
        <w:tc>
          <w:tcPr>
            <w:tcW w:w="1076" w:type="dxa"/>
            <w:tcBorders>
              <w:left w:val="nil"/>
              <w:bottom w:val="nil"/>
              <w:right w:val="nil"/>
            </w:tcBorders>
          </w:tcPr>
          <w:p w14:paraId="491072FA" w14:textId="77777777" w:rsidR="00B97942" w:rsidRPr="00694D3E" w:rsidRDefault="00B97942" w:rsidP="007256F9">
            <w:pPr>
              <w:jc w:val="center"/>
              <w:rPr>
                <w:rFonts w:ascii="Calibri" w:hAnsi="Calibri"/>
                <w:sz w:val="18"/>
                <w:szCs w:val="18"/>
              </w:rPr>
            </w:pPr>
            <w:r w:rsidRPr="00694D3E">
              <w:rPr>
                <w:rFonts w:ascii="Calibri" w:hAnsi="Calibri"/>
                <w:sz w:val="18"/>
                <w:szCs w:val="18"/>
              </w:rPr>
              <w:t>Date</w:t>
            </w:r>
          </w:p>
        </w:tc>
      </w:tr>
      <w:tr w:rsidR="00B97942" w:rsidRPr="00694D3E" w14:paraId="2946DB82" w14:textId="77777777" w:rsidTr="388549E5">
        <w:tc>
          <w:tcPr>
            <w:tcW w:w="3348" w:type="dxa"/>
            <w:tcBorders>
              <w:top w:val="nil"/>
              <w:left w:val="nil"/>
              <w:bottom w:val="single" w:sz="4" w:space="0" w:color="000000" w:themeColor="text1"/>
              <w:right w:val="nil"/>
            </w:tcBorders>
          </w:tcPr>
          <w:p w14:paraId="5997CC1D" w14:textId="77777777" w:rsidR="00B97942" w:rsidRDefault="00B97942" w:rsidP="007256F9">
            <w:pPr>
              <w:rPr>
                <w:rFonts w:ascii="Calibri" w:hAnsi="Calibri"/>
              </w:rPr>
            </w:pPr>
          </w:p>
          <w:p w14:paraId="110FFD37" w14:textId="77777777" w:rsidR="00B97942" w:rsidRPr="00694D3E" w:rsidRDefault="00B97942" w:rsidP="007256F9">
            <w:pPr>
              <w:rPr>
                <w:rFonts w:ascii="Calibri" w:hAnsi="Calibri"/>
              </w:rPr>
            </w:pPr>
          </w:p>
        </w:tc>
        <w:tc>
          <w:tcPr>
            <w:tcW w:w="270" w:type="dxa"/>
            <w:tcBorders>
              <w:top w:val="nil"/>
              <w:left w:val="nil"/>
              <w:bottom w:val="nil"/>
              <w:right w:val="nil"/>
            </w:tcBorders>
          </w:tcPr>
          <w:p w14:paraId="6B699379" w14:textId="77777777" w:rsidR="00B97942" w:rsidRPr="00694D3E" w:rsidRDefault="00B97942" w:rsidP="007256F9">
            <w:pPr>
              <w:jc w:val="center"/>
              <w:rPr>
                <w:rFonts w:ascii="Calibri" w:hAnsi="Calibri"/>
              </w:rPr>
            </w:pPr>
          </w:p>
        </w:tc>
        <w:tc>
          <w:tcPr>
            <w:tcW w:w="3870" w:type="dxa"/>
            <w:tcBorders>
              <w:top w:val="nil"/>
              <w:left w:val="nil"/>
              <w:bottom w:val="single" w:sz="4" w:space="0" w:color="000000" w:themeColor="text1"/>
              <w:right w:val="nil"/>
            </w:tcBorders>
          </w:tcPr>
          <w:p w14:paraId="3FE9F23F" w14:textId="77777777" w:rsidR="00B97942" w:rsidRDefault="00B97942" w:rsidP="007256F9">
            <w:pPr>
              <w:jc w:val="center"/>
              <w:rPr>
                <w:rFonts w:ascii="Calibri" w:hAnsi="Calibri"/>
              </w:rPr>
            </w:pPr>
          </w:p>
          <w:p w14:paraId="1F72F646" w14:textId="77777777" w:rsidR="00B97942" w:rsidRPr="00694D3E" w:rsidRDefault="00B97942" w:rsidP="007256F9">
            <w:pPr>
              <w:rPr>
                <w:rFonts w:ascii="Calibri" w:hAnsi="Calibri"/>
              </w:rPr>
            </w:pPr>
          </w:p>
        </w:tc>
        <w:tc>
          <w:tcPr>
            <w:tcW w:w="270" w:type="dxa"/>
            <w:tcBorders>
              <w:top w:val="nil"/>
              <w:left w:val="nil"/>
              <w:bottom w:val="nil"/>
              <w:right w:val="nil"/>
            </w:tcBorders>
          </w:tcPr>
          <w:p w14:paraId="08CE6F91" w14:textId="77777777" w:rsidR="00B97942" w:rsidRPr="00694D3E" w:rsidRDefault="00B97942" w:rsidP="007256F9">
            <w:pPr>
              <w:jc w:val="center"/>
              <w:rPr>
                <w:rFonts w:ascii="Calibri" w:hAnsi="Calibri"/>
              </w:rPr>
            </w:pPr>
          </w:p>
        </w:tc>
        <w:tc>
          <w:tcPr>
            <w:tcW w:w="1710" w:type="dxa"/>
            <w:tcBorders>
              <w:top w:val="nil"/>
              <w:left w:val="nil"/>
              <w:bottom w:val="single" w:sz="4" w:space="0" w:color="000000" w:themeColor="text1"/>
              <w:right w:val="nil"/>
            </w:tcBorders>
          </w:tcPr>
          <w:p w14:paraId="61CDCEAD" w14:textId="77777777" w:rsidR="00B97942" w:rsidRDefault="00B97942" w:rsidP="007256F9">
            <w:pPr>
              <w:jc w:val="center"/>
              <w:rPr>
                <w:rFonts w:ascii="Calibri" w:hAnsi="Calibri"/>
              </w:rPr>
            </w:pPr>
          </w:p>
          <w:p w14:paraId="6BB9E253" w14:textId="77777777" w:rsidR="00B97942" w:rsidRPr="00694D3E" w:rsidRDefault="00B97942" w:rsidP="007256F9">
            <w:pPr>
              <w:rPr>
                <w:rFonts w:ascii="Calibri" w:hAnsi="Calibri"/>
              </w:rPr>
            </w:pPr>
          </w:p>
        </w:tc>
        <w:tc>
          <w:tcPr>
            <w:tcW w:w="270" w:type="dxa"/>
            <w:tcBorders>
              <w:top w:val="nil"/>
              <w:left w:val="nil"/>
              <w:bottom w:val="nil"/>
              <w:right w:val="nil"/>
            </w:tcBorders>
          </w:tcPr>
          <w:p w14:paraId="23DE523C" w14:textId="77777777" w:rsidR="00B97942" w:rsidRPr="00694D3E" w:rsidRDefault="00B97942" w:rsidP="007256F9">
            <w:pPr>
              <w:jc w:val="center"/>
              <w:rPr>
                <w:rFonts w:ascii="Calibri" w:hAnsi="Calibri"/>
              </w:rPr>
            </w:pPr>
          </w:p>
        </w:tc>
        <w:tc>
          <w:tcPr>
            <w:tcW w:w="1076" w:type="dxa"/>
            <w:tcBorders>
              <w:top w:val="nil"/>
              <w:left w:val="nil"/>
              <w:bottom w:val="single" w:sz="4" w:space="0" w:color="000000" w:themeColor="text1"/>
              <w:right w:val="nil"/>
            </w:tcBorders>
          </w:tcPr>
          <w:p w14:paraId="52E56223" w14:textId="77777777" w:rsidR="00B97942" w:rsidRDefault="00B97942" w:rsidP="007256F9">
            <w:pPr>
              <w:jc w:val="center"/>
              <w:rPr>
                <w:rFonts w:ascii="Calibri" w:hAnsi="Calibri"/>
              </w:rPr>
            </w:pPr>
          </w:p>
          <w:p w14:paraId="07547A01" w14:textId="77777777" w:rsidR="00B97942" w:rsidRPr="00694D3E" w:rsidRDefault="00B97942" w:rsidP="007256F9">
            <w:pPr>
              <w:rPr>
                <w:rFonts w:ascii="Calibri" w:hAnsi="Calibri"/>
              </w:rPr>
            </w:pPr>
          </w:p>
        </w:tc>
      </w:tr>
      <w:tr w:rsidR="00B97942" w:rsidRPr="00694D3E" w14:paraId="380F9174" w14:textId="77777777" w:rsidTr="388549E5">
        <w:tc>
          <w:tcPr>
            <w:tcW w:w="3348" w:type="dxa"/>
            <w:tcBorders>
              <w:left w:val="nil"/>
              <w:bottom w:val="nil"/>
              <w:right w:val="nil"/>
            </w:tcBorders>
          </w:tcPr>
          <w:p w14:paraId="735BBAC9" w14:textId="77777777" w:rsidR="00B97942" w:rsidRPr="00694D3E" w:rsidRDefault="00B97942" w:rsidP="007256F9">
            <w:pPr>
              <w:rPr>
                <w:rFonts w:ascii="Calibri" w:hAnsi="Calibri"/>
                <w:sz w:val="18"/>
                <w:szCs w:val="18"/>
              </w:rPr>
            </w:pPr>
            <w:r w:rsidRPr="00694D3E">
              <w:rPr>
                <w:rFonts w:ascii="Calibri" w:hAnsi="Calibri"/>
                <w:sz w:val="18"/>
                <w:szCs w:val="18"/>
              </w:rPr>
              <w:t>Printed name of Department Manager</w:t>
            </w:r>
          </w:p>
        </w:tc>
        <w:tc>
          <w:tcPr>
            <w:tcW w:w="270" w:type="dxa"/>
            <w:tcBorders>
              <w:top w:val="nil"/>
              <w:left w:val="nil"/>
              <w:bottom w:val="nil"/>
              <w:right w:val="nil"/>
            </w:tcBorders>
          </w:tcPr>
          <w:p w14:paraId="5043CB0F" w14:textId="77777777" w:rsidR="00B97942" w:rsidRPr="00694D3E" w:rsidRDefault="00B97942" w:rsidP="007256F9">
            <w:pPr>
              <w:jc w:val="center"/>
              <w:rPr>
                <w:rFonts w:ascii="Calibri" w:hAnsi="Calibri"/>
                <w:sz w:val="18"/>
                <w:szCs w:val="18"/>
              </w:rPr>
            </w:pPr>
          </w:p>
        </w:tc>
        <w:tc>
          <w:tcPr>
            <w:tcW w:w="3870" w:type="dxa"/>
            <w:tcBorders>
              <w:left w:val="nil"/>
              <w:bottom w:val="nil"/>
              <w:right w:val="nil"/>
            </w:tcBorders>
          </w:tcPr>
          <w:p w14:paraId="6B9C2904" w14:textId="77777777" w:rsidR="00B97942" w:rsidRPr="00694D3E" w:rsidRDefault="00B97942" w:rsidP="007256F9">
            <w:pPr>
              <w:jc w:val="center"/>
              <w:rPr>
                <w:rFonts w:ascii="Calibri" w:hAnsi="Calibri"/>
                <w:sz w:val="18"/>
                <w:szCs w:val="18"/>
              </w:rPr>
            </w:pPr>
            <w:r w:rsidRPr="00694D3E">
              <w:rPr>
                <w:rFonts w:ascii="Calibri" w:hAnsi="Calibri"/>
                <w:sz w:val="18"/>
                <w:szCs w:val="18"/>
              </w:rPr>
              <w:t>Signature</w:t>
            </w:r>
          </w:p>
        </w:tc>
        <w:tc>
          <w:tcPr>
            <w:tcW w:w="270" w:type="dxa"/>
            <w:tcBorders>
              <w:top w:val="nil"/>
              <w:left w:val="nil"/>
              <w:bottom w:val="nil"/>
              <w:right w:val="nil"/>
            </w:tcBorders>
          </w:tcPr>
          <w:p w14:paraId="07459315" w14:textId="77777777" w:rsidR="00B97942" w:rsidRPr="00694D3E" w:rsidRDefault="00B97942" w:rsidP="007256F9">
            <w:pPr>
              <w:jc w:val="center"/>
              <w:rPr>
                <w:rFonts w:ascii="Calibri" w:hAnsi="Calibri"/>
                <w:sz w:val="18"/>
                <w:szCs w:val="18"/>
              </w:rPr>
            </w:pPr>
          </w:p>
        </w:tc>
        <w:tc>
          <w:tcPr>
            <w:tcW w:w="1710" w:type="dxa"/>
            <w:tcBorders>
              <w:left w:val="nil"/>
              <w:bottom w:val="nil"/>
              <w:right w:val="nil"/>
            </w:tcBorders>
          </w:tcPr>
          <w:p w14:paraId="3B6F3ACC" w14:textId="77777777" w:rsidR="00B97942" w:rsidRPr="00694D3E" w:rsidRDefault="00B97942" w:rsidP="007256F9">
            <w:pPr>
              <w:jc w:val="center"/>
              <w:rPr>
                <w:rFonts w:ascii="Calibri" w:hAnsi="Calibri"/>
                <w:sz w:val="18"/>
                <w:szCs w:val="18"/>
              </w:rPr>
            </w:pPr>
            <w:r w:rsidRPr="00694D3E">
              <w:rPr>
                <w:rFonts w:ascii="Calibri" w:hAnsi="Calibri"/>
                <w:sz w:val="18"/>
                <w:szCs w:val="18"/>
              </w:rPr>
              <w:t>Title</w:t>
            </w:r>
          </w:p>
        </w:tc>
        <w:tc>
          <w:tcPr>
            <w:tcW w:w="270" w:type="dxa"/>
            <w:tcBorders>
              <w:top w:val="nil"/>
              <w:left w:val="nil"/>
              <w:bottom w:val="nil"/>
              <w:right w:val="nil"/>
            </w:tcBorders>
          </w:tcPr>
          <w:p w14:paraId="6537F28F" w14:textId="77777777" w:rsidR="00B97942" w:rsidRPr="00694D3E" w:rsidRDefault="00B97942" w:rsidP="007256F9">
            <w:pPr>
              <w:jc w:val="center"/>
              <w:rPr>
                <w:rFonts w:ascii="Calibri" w:hAnsi="Calibri"/>
                <w:sz w:val="18"/>
                <w:szCs w:val="18"/>
              </w:rPr>
            </w:pPr>
          </w:p>
        </w:tc>
        <w:tc>
          <w:tcPr>
            <w:tcW w:w="1076" w:type="dxa"/>
            <w:tcBorders>
              <w:left w:val="nil"/>
              <w:bottom w:val="nil"/>
              <w:right w:val="nil"/>
            </w:tcBorders>
          </w:tcPr>
          <w:p w14:paraId="5F3F821A" w14:textId="77777777" w:rsidR="00B97942" w:rsidRPr="00694D3E" w:rsidRDefault="00B97942" w:rsidP="007256F9">
            <w:pPr>
              <w:jc w:val="center"/>
              <w:rPr>
                <w:rFonts w:ascii="Calibri" w:hAnsi="Calibri"/>
                <w:sz w:val="18"/>
                <w:szCs w:val="18"/>
              </w:rPr>
            </w:pPr>
            <w:r w:rsidRPr="00694D3E">
              <w:rPr>
                <w:rFonts w:ascii="Calibri" w:hAnsi="Calibri"/>
                <w:sz w:val="18"/>
                <w:szCs w:val="18"/>
              </w:rPr>
              <w:t>Date</w:t>
            </w:r>
          </w:p>
        </w:tc>
      </w:tr>
      <w:tr w:rsidR="00B97942" w:rsidRPr="00694D3E" w14:paraId="6DFB9E20" w14:textId="77777777" w:rsidTr="388549E5">
        <w:tc>
          <w:tcPr>
            <w:tcW w:w="3348" w:type="dxa"/>
            <w:tcBorders>
              <w:top w:val="nil"/>
              <w:left w:val="nil"/>
              <w:bottom w:val="single" w:sz="4" w:space="0" w:color="000000" w:themeColor="text1"/>
              <w:right w:val="nil"/>
            </w:tcBorders>
          </w:tcPr>
          <w:p w14:paraId="70DF9E56" w14:textId="77777777" w:rsidR="00B97942" w:rsidRPr="00694D3E" w:rsidRDefault="00B97942" w:rsidP="007256F9">
            <w:pPr>
              <w:rPr>
                <w:rFonts w:ascii="Calibri" w:hAnsi="Calibri"/>
              </w:rPr>
            </w:pPr>
          </w:p>
          <w:p w14:paraId="44E871BC" w14:textId="3307A8BF" w:rsidR="00B97942" w:rsidRPr="00694D3E" w:rsidRDefault="388549E5" w:rsidP="007256F9">
            <w:pPr>
              <w:rPr>
                <w:rFonts w:ascii="Calibri" w:hAnsi="Calibri"/>
              </w:rPr>
            </w:pPr>
            <w:r w:rsidRPr="388549E5">
              <w:rPr>
                <w:rFonts w:ascii="Calibri" w:hAnsi="Calibri"/>
              </w:rPr>
              <w:t>Kim Orlijan</w:t>
            </w:r>
          </w:p>
        </w:tc>
        <w:tc>
          <w:tcPr>
            <w:tcW w:w="270" w:type="dxa"/>
            <w:tcBorders>
              <w:top w:val="nil"/>
              <w:left w:val="nil"/>
              <w:bottom w:val="nil"/>
              <w:right w:val="nil"/>
            </w:tcBorders>
          </w:tcPr>
          <w:p w14:paraId="144A5D23" w14:textId="77777777" w:rsidR="00B97942" w:rsidRPr="00694D3E" w:rsidRDefault="00B97942" w:rsidP="007256F9">
            <w:pPr>
              <w:jc w:val="center"/>
              <w:rPr>
                <w:rFonts w:ascii="Calibri" w:hAnsi="Calibri"/>
              </w:rPr>
            </w:pPr>
          </w:p>
        </w:tc>
        <w:tc>
          <w:tcPr>
            <w:tcW w:w="3870" w:type="dxa"/>
            <w:tcBorders>
              <w:top w:val="nil"/>
              <w:left w:val="nil"/>
              <w:bottom w:val="single" w:sz="4" w:space="0" w:color="000000" w:themeColor="text1"/>
              <w:right w:val="nil"/>
            </w:tcBorders>
          </w:tcPr>
          <w:p w14:paraId="738610EB" w14:textId="77777777" w:rsidR="00B97942" w:rsidRDefault="00B97942" w:rsidP="007256F9">
            <w:pPr>
              <w:jc w:val="center"/>
              <w:rPr>
                <w:rFonts w:ascii="Calibri" w:hAnsi="Calibri"/>
              </w:rPr>
            </w:pPr>
          </w:p>
          <w:p w14:paraId="637805D2" w14:textId="78376E83" w:rsidR="00B97942" w:rsidRPr="00694D3E" w:rsidRDefault="00B97942" w:rsidP="007256F9">
            <w:pPr>
              <w:rPr>
                <w:rFonts w:ascii="Calibri" w:hAnsi="Calibri"/>
              </w:rPr>
            </w:pPr>
            <w:r>
              <w:rPr>
                <w:noProof/>
              </w:rPr>
              <mc:AlternateContent>
                <mc:Choice Requires="wpg">
                  <w:drawing>
                    <wp:inline distT="0" distB="0" distL="0" distR="0" wp14:anchorId="661A5A5B" wp14:editId="3503F724">
                      <wp:extent cx="1433195" cy="342900"/>
                      <wp:effectExtent l="57150" t="57150" r="0" b="76200"/>
                      <wp:docPr id="1554687092" name="Group 5"/>
                      <wp:cNvGraphicFramePr/>
                      <a:graphic xmlns:a="http://schemas.openxmlformats.org/drawingml/2006/main">
                        <a:graphicData uri="http://schemas.microsoft.com/office/word/2010/wordprocessingGroup">
                          <wpg:wgp>
                            <wpg:cNvGrpSpPr/>
                            <wpg:grpSpPr>
                              <a:xfrm>
                                <a:off x="0" y="0"/>
                                <a:ext cx="1433195" cy="342900"/>
                                <a:chOff x="0" y="0"/>
                                <a:chExt cx="4250845" cy="1017947"/>
                              </a:xfrm>
                            </wpg:grpSpPr>
                            <w14:contentPart bwMode="auto" r:id="rId12">
                              <w14:nvContentPartPr>
                                <w14:cNvPr id="2" name="Ink 1"/>
                                <w14:cNvContentPartPr/>
                              </w14:nvContentPartPr>
                              <w14:xfrm>
                                <a:off x="0" y="17652"/>
                                <a:ext cx="2286639" cy="875628"/>
                              </w14:xfrm>
                            </w14:contentPart>
                            <w14:contentPart bwMode="auto" r:id="rId13">
                              <w14:nvContentPartPr>
                                <w14:cNvPr id="3" name="Ink 2"/>
                                <w14:cNvContentPartPr/>
                              </w14:nvContentPartPr>
                              <w14:xfrm>
                                <a:off x="1708446" y="78029"/>
                                <a:ext cx="602578" cy="909885"/>
                              </w14:xfrm>
                            </w14:contentPart>
                            <w14:contentPart bwMode="auto" r:id="rId14">
                              <w14:nvContentPartPr>
                                <w14:cNvPr id="4" name="Ink 3"/>
                                <w14:cNvContentPartPr/>
                              </w14:nvContentPartPr>
                              <w14:xfrm>
                                <a:off x="2500498" y="0"/>
                                <a:ext cx="1750347" cy="1017947"/>
                              </w14:xfrm>
                            </w14:contentPart>
                            <w14:contentPart bwMode="auto" r:id="rId15">
                              <w14:nvContentPartPr>
                                <w14:cNvPr id="5" name="Ink 4"/>
                                <w14:cNvContentPartPr/>
                              </w14:nvContentPartPr>
                              <w14:xfrm>
                                <a:off x="3318171" y="118631"/>
                                <a:ext cx="95994" cy="0"/>
                              </w14:xfrm>
                            </w14:contentPart>
                          </wpg:wgp>
                        </a:graphicData>
                      </a:graphic>
                    </wp:inline>
                  </w:drawing>
                </mc:Choice>
                <mc:Fallback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ex="http://schemas.microsoft.com/office/word/2018/wordml/cex" xmlns:oel="http://schemas.microsoft.com/office/2019/extlst"/>
              </mc:AlternateContent>
            </w:r>
          </w:p>
        </w:tc>
        <w:tc>
          <w:tcPr>
            <w:tcW w:w="270" w:type="dxa"/>
            <w:tcBorders>
              <w:top w:val="nil"/>
              <w:left w:val="nil"/>
              <w:bottom w:val="nil"/>
              <w:right w:val="nil"/>
            </w:tcBorders>
          </w:tcPr>
          <w:p w14:paraId="463F29E8" w14:textId="77777777" w:rsidR="00B97942" w:rsidRPr="00694D3E" w:rsidRDefault="00B97942" w:rsidP="007256F9">
            <w:pPr>
              <w:jc w:val="center"/>
              <w:rPr>
                <w:rFonts w:ascii="Calibri" w:hAnsi="Calibri"/>
              </w:rPr>
            </w:pPr>
          </w:p>
        </w:tc>
        <w:tc>
          <w:tcPr>
            <w:tcW w:w="1710" w:type="dxa"/>
            <w:tcBorders>
              <w:top w:val="nil"/>
              <w:left w:val="nil"/>
              <w:bottom w:val="single" w:sz="4" w:space="0" w:color="000000" w:themeColor="text1"/>
              <w:right w:val="nil"/>
            </w:tcBorders>
          </w:tcPr>
          <w:p w14:paraId="3B7B4B86" w14:textId="77777777" w:rsidR="00B97942" w:rsidRDefault="00B97942" w:rsidP="007256F9">
            <w:pPr>
              <w:jc w:val="center"/>
              <w:rPr>
                <w:rFonts w:ascii="Calibri" w:hAnsi="Calibri"/>
              </w:rPr>
            </w:pPr>
          </w:p>
          <w:p w14:paraId="3A0FF5F2" w14:textId="252BE2A2" w:rsidR="00B97942" w:rsidRPr="00694D3E" w:rsidRDefault="388549E5" w:rsidP="007256F9">
            <w:pPr>
              <w:rPr>
                <w:rFonts w:ascii="Calibri" w:hAnsi="Calibri"/>
              </w:rPr>
            </w:pPr>
            <w:r w:rsidRPr="388549E5">
              <w:rPr>
                <w:rFonts w:ascii="Calibri" w:hAnsi="Calibri"/>
              </w:rPr>
              <w:t>Interim Dean, Humanities</w:t>
            </w:r>
          </w:p>
        </w:tc>
        <w:tc>
          <w:tcPr>
            <w:tcW w:w="270" w:type="dxa"/>
            <w:tcBorders>
              <w:top w:val="nil"/>
              <w:left w:val="nil"/>
              <w:bottom w:val="nil"/>
              <w:right w:val="nil"/>
            </w:tcBorders>
          </w:tcPr>
          <w:p w14:paraId="5630AD66" w14:textId="77777777" w:rsidR="00B97942" w:rsidRPr="00694D3E" w:rsidRDefault="00B97942" w:rsidP="007256F9">
            <w:pPr>
              <w:jc w:val="center"/>
              <w:rPr>
                <w:rFonts w:ascii="Calibri" w:hAnsi="Calibri"/>
              </w:rPr>
            </w:pPr>
          </w:p>
        </w:tc>
        <w:tc>
          <w:tcPr>
            <w:tcW w:w="1076" w:type="dxa"/>
            <w:tcBorders>
              <w:top w:val="nil"/>
              <w:left w:val="nil"/>
              <w:bottom w:val="single" w:sz="4" w:space="0" w:color="000000" w:themeColor="text1"/>
              <w:right w:val="nil"/>
            </w:tcBorders>
          </w:tcPr>
          <w:p w14:paraId="61829076" w14:textId="77777777" w:rsidR="00B97942" w:rsidRDefault="00B97942" w:rsidP="007256F9">
            <w:pPr>
              <w:jc w:val="center"/>
              <w:rPr>
                <w:rFonts w:ascii="Calibri" w:hAnsi="Calibri"/>
              </w:rPr>
            </w:pPr>
          </w:p>
          <w:p w14:paraId="2BA226A1" w14:textId="619B0ADB" w:rsidR="00B97942" w:rsidRPr="00694D3E" w:rsidRDefault="388549E5" w:rsidP="007256F9">
            <w:pPr>
              <w:rPr>
                <w:rFonts w:ascii="Calibri" w:hAnsi="Calibri"/>
              </w:rPr>
            </w:pPr>
            <w:r w:rsidRPr="388549E5">
              <w:rPr>
                <w:rFonts w:ascii="Calibri" w:hAnsi="Calibri"/>
              </w:rPr>
              <w:t>12/20/22</w:t>
            </w:r>
          </w:p>
        </w:tc>
      </w:tr>
      <w:tr w:rsidR="00B97942" w:rsidRPr="00694D3E" w14:paraId="4CBCFEAD" w14:textId="77777777" w:rsidTr="388549E5">
        <w:tc>
          <w:tcPr>
            <w:tcW w:w="3348" w:type="dxa"/>
            <w:tcBorders>
              <w:left w:val="nil"/>
              <w:bottom w:val="nil"/>
              <w:right w:val="nil"/>
            </w:tcBorders>
          </w:tcPr>
          <w:p w14:paraId="27E21DF8" w14:textId="77777777" w:rsidR="00B97942" w:rsidRPr="00694D3E" w:rsidRDefault="00B97942" w:rsidP="007256F9">
            <w:pPr>
              <w:rPr>
                <w:rFonts w:ascii="Calibri" w:hAnsi="Calibri"/>
                <w:sz w:val="18"/>
                <w:szCs w:val="18"/>
              </w:rPr>
            </w:pPr>
            <w:r w:rsidRPr="00694D3E">
              <w:rPr>
                <w:rFonts w:ascii="Calibri" w:hAnsi="Calibri"/>
                <w:sz w:val="18"/>
                <w:szCs w:val="18"/>
              </w:rPr>
              <w:t>Printed name of Dean or</w:t>
            </w:r>
          </w:p>
          <w:p w14:paraId="3712D399" w14:textId="77777777" w:rsidR="00B97942" w:rsidRPr="00694D3E" w:rsidRDefault="00B97942" w:rsidP="007256F9">
            <w:pPr>
              <w:rPr>
                <w:rFonts w:ascii="Calibri" w:hAnsi="Calibri"/>
                <w:sz w:val="18"/>
                <w:szCs w:val="18"/>
              </w:rPr>
            </w:pPr>
            <w:r w:rsidRPr="00694D3E">
              <w:rPr>
                <w:rFonts w:ascii="Calibri" w:hAnsi="Calibri"/>
                <w:sz w:val="18"/>
                <w:szCs w:val="18"/>
              </w:rPr>
              <w:t>Immediate Management Supervisor (IMS)</w:t>
            </w:r>
          </w:p>
        </w:tc>
        <w:tc>
          <w:tcPr>
            <w:tcW w:w="270" w:type="dxa"/>
            <w:tcBorders>
              <w:top w:val="nil"/>
              <w:left w:val="nil"/>
              <w:bottom w:val="nil"/>
              <w:right w:val="nil"/>
            </w:tcBorders>
          </w:tcPr>
          <w:p w14:paraId="17AD93B2" w14:textId="77777777" w:rsidR="00B97942" w:rsidRPr="00694D3E" w:rsidRDefault="00B97942" w:rsidP="007256F9">
            <w:pPr>
              <w:jc w:val="center"/>
              <w:rPr>
                <w:rFonts w:ascii="Calibri" w:hAnsi="Calibri"/>
                <w:sz w:val="18"/>
                <w:szCs w:val="18"/>
              </w:rPr>
            </w:pPr>
          </w:p>
        </w:tc>
        <w:tc>
          <w:tcPr>
            <w:tcW w:w="3870" w:type="dxa"/>
            <w:tcBorders>
              <w:left w:val="nil"/>
              <w:bottom w:val="nil"/>
              <w:right w:val="nil"/>
            </w:tcBorders>
          </w:tcPr>
          <w:p w14:paraId="63838FE3" w14:textId="77777777" w:rsidR="00B97942" w:rsidRPr="00694D3E" w:rsidRDefault="00B97942" w:rsidP="007256F9">
            <w:pPr>
              <w:jc w:val="center"/>
              <w:rPr>
                <w:rFonts w:ascii="Calibri" w:hAnsi="Calibri"/>
                <w:sz w:val="18"/>
                <w:szCs w:val="18"/>
              </w:rPr>
            </w:pPr>
            <w:r w:rsidRPr="00694D3E">
              <w:rPr>
                <w:rFonts w:ascii="Calibri" w:hAnsi="Calibri"/>
                <w:sz w:val="18"/>
                <w:szCs w:val="18"/>
              </w:rPr>
              <w:t>Signature</w:t>
            </w:r>
          </w:p>
        </w:tc>
        <w:tc>
          <w:tcPr>
            <w:tcW w:w="270" w:type="dxa"/>
            <w:tcBorders>
              <w:top w:val="nil"/>
              <w:left w:val="nil"/>
              <w:bottom w:val="nil"/>
              <w:right w:val="nil"/>
            </w:tcBorders>
          </w:tcPr>
          <w:p w14:paraId="0DE4B5B7" w14:textId="77777777" w:rsidR="00B97942" w:rsidRPr="00694D3E" w:rsidRDefault="00B97942" w:rsidP="007256F9">
            <w:pPr>
              <w:jc w:val="center"/>
              <w:rPr>
                <w:rFonts w:ascii="Calibri" w:hAnsi="Calibri"/>
                <w:sz w:val="18"/>
                <w:szCs w:val="18"/>
              </w:rPr>
            </w:pPr>
          </w:p>
        </w:tc>
        <w:tc>
          <w:tcPr>
            <w:tcW w:w="1710" w:type="dxa"/>
            <w:tcBorders>
              <w:left w:val="nil"/>
              <w:bottom w:val="nil"/>
              <w:right w:val="nil"/>
            </w:tcBorders>
          </w:tcPr>
          <w:p w14:paraId="4938E95B" w14:textId="77777777" w:rsidR="00B97942" w:rsidRPr="00694D3E" w:rsidRDefault="00B97942" w:rsidP="007256F9">
            <w:pPr>
              <w:jc w:val="center"/>
              <w:rPr>
                <w:rFonts w:ascii="Calibri" w:hAnsi="Calibri"/>
                <w:sz w:val="18"/>
                <w:szCs w:val="18"/>
              </w:rPr>
            </w:pPr>
            <w:r w:rsidRPr="00694D3E">
              <w:rPr>
                <w:rFonts w:ascii="Calibri" w:hAnsi="Calibri"/>
                <w:sz w:val="18"/>
                <w:szCs w:val="18"/>
              </w:rPr>
              <w:t>Title</w:t>
            </w:r>
          </w:p>
        </w:tc>
        <w:tc>
          <w:tcPr>
            <w:tcW w:w="270" w:type="dxa"/>
            <w:tcBorders>
              <w:top w:val="nil"/>
              <w:left w:val="nil"/>
              <w:bottom w:val="nil"/>
              <w:right w:val="nil"/>
            </w:tcBorders>
          </w:tcPr>
          <w:p w14:paraId="66204FF1" w14:textId="77777777" w:rsidR="00B97942" w:rsidRPr="00694D3E" w:rsidRDefault="00B97942" w:rsidP="007256F9">
            <w:pPr>
              <w:jc w:val="center"/>
              <w:rPr>
                <w:rFonts w:ascii="Calibri" w:hAnsi="Calibri"/>
                <w:sz w:val="18"/>
                <w:szCs w:val="18"/>
              </w:rPr>
            </w:pPr>
          </w:p>
        </w:tc>
        <w:tc>
          <w:tcPr>
            <w:tcW w:w="1076" w:type="dxa"/>
            <w:tcBorders>
              <w:left w:val="nil"/>
              <w:bottom w:val="nil"/>
              <w:right w:val="nil"/>
            </w:tcBorders>
          </w:tcPr>
          <w:p w14:paraId="6ECD21A2" w14:textId="77777777" w:rsidR="00B97942" w:rsidRPr="00694D3E" w:rsidRDefault="00B97942" w:rsidP="007256F9">
            <w:pPr>
              <w:jc w:val="center"/>
              <w:rPr>
                <w:rFonts w:ascii="Calibri" w:hAnsi="Calibri"/>
                <w:sz w:val="18"/>
                <w:szCs w:val="18"/>
              </w:rPr>
            </w:pPr>
            <w:r w:rsidRPr="00694D3E">
              <w:rPr>
                <w:rFonts w:ascii="Calibri" w:hAnsi="Calibri"/>
                <w:sz w:val="18"/>
                <w:szCs w:val="18"/>
              </w:rPr>
              <w:t>Date</w:t>
            </w:r>
          </w:p>
        </w:tc>
      </w:tr>
    </w:tbl>
    <w:p w14:paraId="2DBF0D7D" w14:textId="77777777" w:rsidR="00566FD3" w:rsidRDefault="00566FD3" w:rsidP="00477FD6">
      <w:pPr>
        <w:rPr>
          <w:rFonts w:ascii="Calibri" w:hAnsi="Calibri"/>
          <w:b/>
          <w:u w:val="single"/>
        </w:rPr>
        <w:sectPr w:rsidR="00566FD3" w:rsidSect="00566FD3">
          <w:headerReference w:type="default" r:id="rId16"/>
          <w:footerReference w:type="even" r:id="rId17"/>
          <w:footerReference w:type="default" r:id="rId18"/>
          <w:pgSz w:w="12240" w:h="15840"/>
          <w:pgMar w:top="245" w:right="720" w:bottom="720" w:left="720" w:header="720" w:footer="720" w:gutter="0"/>
          <w:cols w:space="720"/>
        </w:sectPr>
      </w:pPr>
    </w:p>
    <w:p w14:paraId="64D01749" w14:textId="4332BE39" w:rsidR="00925542" w:rsidRPr="00D96092" w:rsidRDefault="00B97942" w:rsidP="216D47F5">
      <w:pPr>
        <w:rPr>
          <w:rFonts w:ascii="Calibri" w:hAnsi="Calibri"/>
          <w:b/>
          <w:bCs/>
          <w:sz w:val="28"/>
          <w:szCs w:val="28"/>
          <w:u w:val="single"/>
        </w:rPr>
      </w:pPr>
      <w:r w:rsidRPr="216D47F5">
        <w:rPr>
          <w:rFonts w:ascii="Calibri" w:hAnsi="Calibri"/>
          <w:b/>
          <w:bCs/>
          <w:u w:val="single"/>
        </w:rPr>
        <w:br w:type="page"/>
      </w:r>
      <w:r w:rsidR="00D96092" w:rsidRPr="216D47F5">
        <w:rPr>
          <w:rFonts w:ascii="Calibri" w:hAnsi="Calibri"/>
          <w:b/>
          <w:bCs/>
          <w:sz w:val="28"/>
          <w:szCs w:val="28"/>
        </w:rPr>
        <w:lastRenderedPageBreak/>
        <w:t xml:space="preserve">1.0 </w:t>
      </w:r>
      <w:r>
        <w:tab/>
      </w:r>
      <w:r w:rsidR="00925542" w:rsidRPr="216D47F5">
        <w:rPr>
          <w:rFonts w:ascii="Calibri" w:hAnsi="Calibri"/>
          <w:b/>
          <w:bCs/>
          <w:sz w:val="28"/>
          <w:szCs w:val="28"/>
        </w:rPr>
        <w:t>Mission and Goals</w:t>
      </w:r>
    </w:p>
    <w:p w14:paraId="647B957B" w14:textId="4CA30B98" w:rsidR="0009048F" w:rsidRPr="004F5084" w:rsidRDefault="00A029CD" w:rsidP="00574639">
      <w:pPr>
        <w:pStyle w:val="ColorfulList-Accent11"/>
        <w:ind w:left="0"/>
        <w:rPr>
          <w:rFonts w:ascii="Calibri" w:hAnsi="Calibri" w:cs="Calibri"/>
        </w:rPr>
      </w:pPr>
      <w:hyperlink r:id="rId19" w:tgtFrame="_blank" w:history="1">
        <w:r w:rsidR="00B97942" w:rsidRPr="216D47F5">
          <w:rPr>
            <w:rStyle w:val="Hyperlink"/>
            <w:rFonts w:ascii="Calibri" w:hAnsi="Calibri" w:cs="Calibri"/>
            <w:color w:val="auto"/>
          </w:rPr>
          <w:t>Mission</w:t>
        </w:r>
      </w:hyperlink>
      <w:r w:rsidR="00B97942" w:rsidRPr="216D47F5">
        <w:rPr>
          <w:rFonts w:ascii="Calibri" w:hAnsi="Calibri" w:cs="Calibri"/>
        </w:rPr>
        <w:t xml:space="preserve">, </w:t>
      </w:r>
      <w:hyperlink r:id="rId20">
        <w:r w:rsidR="00B97942" w:rsidRPr="216D47F5">
          <w:rPr>
            <w:rStyle w:val="Hyperlink"/>
            <w:rFonts w:ascii="Calibri" w:hAnsi="Calibri" w:cs="Calibri"/>
            <w:color w:val="auto"/>
          </w:rPr>
          <w:t>Vision</w:t>
        </w:r>
      </w:hyperlink>
      <w:r w:rsidR="00B97942" w:rsidRPr="216D47F5">
        <w:rPr>
          <w:rFonts w:ascii="Calibri" w:hAnsi="Calibri" w:cs="Calibri"/>
        </w:rPr>
        <w:t xml:space="preserve">, </w:t>
      </w:r>
      <w:hyperlink r:id="rId21">
        <w:r w:rsidR="00B97942" w:rsidRPr="216D47F5">
          <w:rPr>
            <w:rStyle w:val="Hyperlink"/>
            <w:rFonts w:ascii="Calibri" w:hAnsi="Calibri" w:cs="Calibri"/>
            <w:color w:val="auto"/>
          </w:rPr>
          <w:t>Core Values</w:t>
        </w:r>
      </w:hyperlink>
      <w:r w:rsidR="00B97942" w:rsidRPr="216D47F5">
        <w:rPr>
          <w:rFonts w:ascii="Calibri" w:hAnsi="Calibri" w:cs="Calibri"/>
        </w:rPr>
        <w:t xml:space="preserve"> and </w:t>
      </w:r>
      <w:hyperlink r:id="rId22">
        <w:r w:rsidR="00B97942" w:rsidRPr="216D47F5">
          <w:rPr>
            <w:rStyle w:val="Hyperlink"/>
            <w:rFonts w:ascii="Calibri" w:hAnsi="Calibri" w:cs="Calibri"/>
            <w:color w:val="auto"/>
          </w:rPr>
          <w:t>College Goals</w:t>
        </w:r>
      </w:hyperlink>
      <w:r w:rsidR="00B97942" w:rsidRPr="216D47F5">
        <w:rPr>
          <w:rFonts w:ascii="Calibri" w:hAnsi="Calibri" w:cs="Calibri"/>
        </w:rPr>
        <w:t xml:space="preserve"> drive all college activities.  </w:t>
      </w:r>
      <w:r w:rsidR="008534B6" w:rsidRPr="216D47F5">
        <w:rPr>
          <w:rFonts w:ascii="Calibri" w:hAnsi="Calibri" w:cs="Calibri"/>
        </w:rPr>
        <w:t xml:space="preserve">The Program Review committee would like to understand the connection of your program to the </w:t>
      </w:r>
      <w:hyperlink r:id="rId23">
        <w:r w:rsidR="008534B6" w:rsidRPr="216D47F5">
          <w:rPr>
            <w:rStyle w:val="Hyperlink"/>
            <w:rFonts w:ascii="Calibri" w:hAnsi="Calibri" w:cs="Calibri"/>
            <w:color w:val="auto"/>
          </w:rPr>
          <w:t>Mission</w:t>
        </w:r>
      </w:hyperlink>
      <w:r w:rsidR="008534B6" w:rsidRPr="216D47F5">
        <w:rPr>
          <w:rFonts w:ascii="Calibri" w:hAnsi="Calibri" w:cs="Calibri"/>
        </w:rPr>
        <w:t xml:space="preserve">, </w:t>
      </w:r>
      <w:hyperlink r:id="rId24">
        <w:r w:rsidR="008534B6" w:rsidRPr="216D47F5">
          <w:rPr>
            <w:rStyle w:val="Hyperlink"/>
            <w:rFonts w:ascii="Calibri" w:hAnsi="Calibri" w:cs="Calibri"/>
            <w:color w:val="auto"/>
          </w:rPr>
          <w:t>Vision</w:t>
        </w:r>
      </w:hyperlink>
      <w:r w:rsidR="008534B6" w:rsidRPr="216D47F5">
        <w:rPr>
          <w:rFonts w:ascii="Calibri" w:hAnsi="Calibri" w:cs="Calibri"/>
        </w:rPr>
        <w:t xml:space="preserve">, </w:t>
      </w:r>
      <w:hyperlink r:id="rId25">
        <w:r w:rsidR="008534B6" w:rsidRPr="216D47F5">
          <w:rPr>
            <w:rStyle w:val="Hyperlink"/>
            <w:rFonts w:ascii="Calibri" w:hAnsi="Calibri" w:cs="Calibri"/>
            <w:color w:val="auto"/>
          </w:rPr>
          <w:t>Core Values</w:t>
        </w:r>
      </w:hyperlink>
      <w:r w:rsidR="008534B6" w:rsidRPr="216D47F5">
        <w:rPr>
          <w:rFonts w:ascii="Calibri" w:hAnsi="Calibri" w:cs="Calibri"/>
        </w:rPr>
        <w:t xml:space="preserve"> and </w:t>
      </w:r>
      <w:hyperlink r:id="rId26">
        <w:r w:rsidR="008534B6" w:rsidRPr="216D47F5">
          <w:rPr>
            <w:rStyle w:val="Hyperlink"/>
            <w:rFonts w:ascii="Calibri" w:hAnsi="Calibri" w:cs="Calibri"/>
            <w:color w:val="auto"/>
          </w:rPr>
          <w:t>College Goals</w:t>
        </w:r>
      </w:hyperlink>
      <w:r w:rsidR="008534B6" w:rsidRPr="216D47F5">
        <w:rPr>
          <w:rFonts w:ascii="Calibri" w:hAnsi="Calibri" w:cs="Calibri"/>
        </w:rPr>
        <w:t>.  Summarize</w:t>
      </w:r>
      <w:r w:rsidR="00B97942" w:rsidRPr="216D47F5">
        <w:rPr>
          <w:rFonts w:ascii="Calibri" w:hAnsi="Calibri" w:cs="Calibri"/>
        </w:rPr>
        <w:t xml:space="preserve"> how your </w:t>
      </w:r>
      <w:r w:rsidR="001D2D9F" w:rsidRPr="216D47F5">
        <w:rPr>
          <w:rFonts w:ascii="Calibri" w:hAnsi="Calibri" w:cs="Calibri"/>
        </w:rPr>
        <w:t>program</w:t>
      </w:r>
      <w:r w:rsidR="00B97942" w:rsidRPr="216D47F5">
        <w:rPr>
          <w:rFonts w:ascii="Calibri" w:hAnsi="Calibri" w:cs="Calibri"/>
        </w:rPr>
        <w:t xml:space="preserve"> supports </w:t>
      </w:r>
      <w:r w:rsidR="009F1A97" w:rsidRPr="216D47F5">
        <w:rPr>
          <w:rFonts w:ascii="Calibri" w:hAnsi="Calibri" w:cs="Calibri"/>
        </w:rPr>
        <w:t>each area</w:t>
      </w:r>
      <w:r w:rsidR="00B97942" w:rsidRPr="216D47F5">
        <w:rPr>
          <w:rFonts w:ascii="Calibri" w:hAnsi="Calibri" w:cs="Calibri"/>
        </w:rPr>
        <w:t xml:space="preserve">.  </w:t>
      </w:r>
    </w:p>
    <w:p w14:paraId="61051280" w14:textId="1511CE0D" w:rsidR="002E330C" w:rsidRDefault="0009048F" w:rsidP="00E228F9">
      <w:pPr>
        <w:pStyle w:val="ColorfulList-Accent11"/>
        <w:ind w:left="0"/>
        <w:rPr>
          <w:rFonts w:ascii="Calibri" w:hAnsi="Calibri" w:cs="Calibri"/>
          <w:b/>
          <w:bCs/>
        </w:rPr>
      </w:pPr>
      <w:r>
        <w:br/>
      </w:r>
      <w:r w:rsidR="04BF97CC" w:rsidRPr="216D47F5">
        <w:rPr>
          <w:rFonts w:ascii="Calibri" w:hAnsi="Calibri" w:cs="Calibri"/>
          <w:color w:val="000000" w:themeColor="text1"/>
        </w:rPr>
        <w:t xml:space="preserve">The Mindful Growth Initiative is a cutting-edge program, the first of its kind at California community colleges. The innovative nature of the program rests in substantive efforts at well-known post-secondary institutions like UCLA, UCSD, and ASU. The </w:t>
      </w:r>
      <w:r w:rsidR="00C6093E" w:rsidRPr="216D47F5">
        <w:rPr>
          <w:rFonts w:ascii="Calibri" w:hAnsi="Calibri" w:cs="Calibri"/>
          <w:color w:val="000000" w:themeColor="text1"/>
        </w:rPr>
        <w:t>Fullerton College Mindful Growth Initiative</w:t>
      </w:r>
      <w:r w:rsidR="04BF97CC" w:rsidRPr="216D47F5">
        <w:rPr>
          <w:rFonts w:ascii="Calibri" w:hAnsi="Calibri" w:cs="Calibri"/>
          <w:color w:val="000000" w:themeColor="text1"/>
        </w:rPr>
        <w:t xml:space="preserve"> has received interest and accolades from colleagues at California community colleges and statewide community college organizations, like 3CSN</w:t>
      </w:r>
      <w:r w:rsidR="2BC6D54A" w:rsidRPr="216D47F5">
        <w:rPr>
          <w:rFonts w:ascii="Calibri" w:hAnsi="Calibri" w:cs="Calibri"/>
          <w:color w:val="000000" w:themeColor="text1"/>
        </w:rPr>
        <w:t xml:space="preserve">, as well as </w:t>
      </w:r>
      <w:r w:rsidR="321DECF2" w:rsidRPr="216D47F5">
        <w:rPr>
          <w:rFonts w:ascii="Calibri" w:hAnsi="Calibri" w:cs="Calibri"/>
          <w:color w:val="000000" w:themeColor="text1"/>
        </w:rPr>
        <w:t xml:space="preserve">by the </w:t>
      </w:r>
      <w:r w:rsidR="31D46E29" w:rsidRPr="216D47F5">
        <w:rPr>
          <w:rFonts w:ascii="Calibri" w:hAnsi="Calibri" w:cs="Calibri"/>
          <w:i/>
          <w:iCs/>
          <w:color w:val="000000" w:themeColor="text1"/>
        </w:rPr>
        <w:t xml:space="preserve">NOCCCD </w:t>
      </w:r>
      <w:r w:rsidR="321DECF2" w:rsidRPr="216D47F5">
        <w:rPr>
          <w:rFonts w:ascii="Calibri" w:hAnsi="Calibri" w:cs="Calibri"/>
          <w:i/>
          <w:iCs/>
          <w:color w:val="000000" w:themeColor="text1"/>
        </w:rPr>
        <w:t>Educational and Facilities Masterplan</w:t>
      </w:r>
      <w:r w:rsidR="321DECF2" w:rsidRPr="216D47F5">
        <w:rPr>
          <w:rFonts w:ascii="Calibri" w:hAnsi="Calibri" w:cs="Calibri"/>
          <w:color w:val="000000" w:themeColor="text1"/>
        </w:rPr>
        <w:t>, which called for Mindful Growth to be developed at Cypress College and NOCE</w:t>
      </w:r>
      <w:r w:rsidR="04BF97CC" w:rsidRPr="216D47F5">
        <w:rPr>
          <w:rFonts w:ascii="Calibri" w:hAnsi="Calibri" w:cs="Calibri"/>
          <w:color w:val="000000" w:themeColor="text1"/>
        </w:rPr>
        <w:t>. We are pleased to offer you this program review and appreciate your feedback. </w:t>
      </w:r>
    </w:p>
    <w:p w14:paraId="130364D2" w14:textId="77777777" w:rsidR="002E330C" w:rsidRDefault="002E330C" w:rsidP="00E228F9">
      <w:pPr>
        <w:pStyle w:val="ColorfulList-Accent11"/>
        <w:ind w:left="0"/>
        <w:rPr>
          <w:rFonts w:ascii="Calibri" w:hAnsi="Calibri" w:cs="Calibri"/>
          <w:b/>
          <w:bCs/>
        </w:rPr>
      </w:pPr>
    </w:p>
    <w:p w14:paraId="2DC91701" w14:textId="11827EE6" w:rsidR="0099566F" w:rsidRDefault="009F1A97" w:rsidP="00E228F9">
      <w:pPr>
        <w:pStyle w:val="ColorfulList-Accent11"/>
        <w:ind w:left="0"/>
        <w:rPr>
          <w:rFonts w:ascii="Calibri" w:hAnsi="Calibri" w:cs="Calibri"/>
        </w:rPr>
      </w:pPr>
      <w:r w:rsidRPr="00574639">
        <w:rPr>
          <w:rFonts w:ascii="Calibri" w:hAnsi="Calibri" w:cs="Calibri"/>
          <w:b/>
          <w:bCs/>
        </w:rPr>
        <w:t>Mission:</w:t>
      </w:r>
      <w:r w:rsidR="00CE69A0">
        <w:rPr>
          <w:rFonts w:ascii="Calibri" w:hAnsi="Calibri" w:cs="Calibri"/>
        </w:rPr>
        <w:t xml:space="preserve"> </w:t>
      </w:r>
      <w:r w:rsidR="00E650D2" w:rsidRPr="00574639">
        <w:rPr>
          <w:rFonts w:ascii="Calibri" w:hAnsi="Calibri" w:cs="Calibri"/>
        </w:rPr>
        <w:t>The Mindful Growth Initiative fosters contemplative practices and growth opportunities to develop equity, student success, individual well-being, and community.</w:t>
      </w:r>
      <w:r w:rsidR="00F9769A">
        <w:rPr>
          <w:rFonts w:ascii="Calibri" w:hAnsi="Calibri" w:cs="Calibri"/>
        </w:rPr>
        <w:t xml:space="preserve"> Our</w:t>
      </w:r>
      <w:r w:rsidR="00E228F9" w:rsidRPr="00E228F9">
        <w:rPr>
          <w:rFonts w:ascii="Calibri" w:hAnsi="Calibri" w:cs="Calibri"/>
        </w:rPr>
        <w:t xml:space="preserve"> </w:t>
      </w:r>
      <w:r w:rsidR="00A434E2">
        <w:rPr>
          <w:rFonts w:ascii="Calibri" w:hAnsi="Calibri" w:cs="Calibri"/>
        </w:rPr>
        <w:t xml:space="preserve">offerings </w:t>
      </w:r>
      <w:r w:rsidR="00E228F9" w:rsidRPr="00E228F9">
        <w:rPr>
          <w:rFonts w:ascii="Calibri" w:hAnsi="Calibri" w:cs="Calibri"/>
        </w:rPr>
        <w:t xml:space="preserve">support the campus mission by fostering a supportive and inclusive environment for students from diverse communities. </w:t>
      </w:r>
      <w:r w:rsidR="003A0531">
        <w:rPr>
          <w:rFonts w:ascii="Calibri" w:hAnsi="Calibri" w:cs="Calibri"/>
        </w:rPr>
        <w:t>Insight into growth mindset and focus on purpose and belonging help students understand strategies for success and to develop intrinsic motivation. P</w:t>
      </w:r>
      <w:r w:rsidR="00214A71">
        <w:rPr>
          <w:rFonts w:ascii="Calibri" w:hAnsi="Calibri" w:cs="Calibri"/>
        </w:rPr>
        <w:t>articipating in m</w:t>
      </w:r>
      <w:r w:rsidR="00E228F9" w:rsidRPr="00E228F9">
        <w:rPr>
          <w:rFonts w:ascii="Calibri" w:hAnsi="Calibri" w:cs="Calibri"/>
        </w:rPr>
        <w:t>indfulness and compassion practices focus on awareness practices</w:t>
      </w:r>
      <w:r w:rsidR="00214A71">
        <w:rPr>
          <w:rFonts w:ascii="Calibri" w:hAnsi="Calibri" w:cs="Calibri"/>
        </w:rPr>
        <w:t xml:space="preserve"> and mindsets</w:t>
      </w:r>
      <w:r w:rsidR="00E228F9" w:rsidRPr="00E228F9">
        <w:rPr>
          <w:rFonts w:ascii="Calibri" w:hAnsi="Calibri" w:cs="Calibri"/>
        </w:rPr>
        <w:t xml:space="preserve"> that encourage students to be successful learners and engaged community members. </w:t>
      </w:r>
    </w:p>
    <w:p w14:paraId="6F2FE59C" w14:textId="77777777" w:rsidR="0099566F" w:rsidRDefault="0099566F" w:rsidP="00E228F9">
      <w:pPr>
        <w:pStyle w:val="ColorfulList-Accent11"/>
        <w:ind w:left="0"/>
        <w:rPr>
          <w:rFonts w:ascii="Calibri" w:hAnsi="Calibri" w:cs="Calibri"/>
        </w:rPr>
      </w:pPr>
    </w:p>
    <w:p w14:paraId="61E1948E" w14:textId="74DF1809" w:rsidR="00E228F9" w:rsidRDefault="73D7FCFF" w:rsidP="006C7A4A">
      <w:pPr>
        <w:textAlignment w:val="baseline"/>
        <w:rPr>
          <w:rFonts w:ascii="Calibri" w:hAnsi="Calibri" w:cs="Calibri"/>
        </w:rPr>
      </w:pPr>
      <w:r w:rsidRPr="216D47F5">
        <w:rPr>
          <w:rFonts w:ascii="Calibri" w:hAnsi="Calibri" w:cs="Calibri"/>
          <w:color w:val="000000" w:themeColor="text1"/>
        </w:rPr>
        <w:t xml:space="preserve">The Mindful Growth Initiative seeks to provide the Fullerton College community a “supportive environment,” one in which they feel comfortable and at ease in the academic context. The Initiative’s focus on the “affective domain” develops individuals’ mindful awareness and encourages mindset training, which </w:t>
      </w:r>
      <w:r w:rsidR="14FC5F14" w:rsidRPr="216D47F5">
        <w:rPr>
          <w:rFonts w:ascii="Calibri" w:hAnsi="Calibri" w:cs="Calibri"/>
          <w:color w:val="000000" w:themeColor="text1"/>
        </w:rPr>
        <w:t>fosters</w:t>
      </w:r>
      <w:r w:rsidRPr="216D47F5">
        <w:rPr>
          <w:rFonts w:ascii="Calibri" w:hAnsi="Calibri" w:cs="Calibri"/>
          <w:color w:val="000000" w:themeColor="text1"/>
        </w:rPr>
        <w:t xml:space="preserve"> acceptance, ease, calm, safety, and growth. </w:t>
      </w:r>
      <w:r w:rsidR="45ED3B66" w:rsidRPr="216D47F5">
        <w:rPr>
          <w:rFonts w:ascii="Calibri" w:hAnsi="Calibri" w:cs="Calibri"/>
        </w:rPr>
        <w:t>These mindsets and m</w:t>
      </w:r>
      <w:r w:rsidR="5D4E5AE4" w:rsidRPr="216D47F5">
        <w:rPr>
          <w:rFonts w:ascii="Calibri" w:hAnsi="Calibri" w:cs="Calibri"/>
        </w:rPr>
        <w:t xml:space="preserve">indfulness </w:t>
      </w:r>
      <w:r w:rsidR="45ED3B66" w:rsidRPr="216D47F5">
        <w:rPr>
          <w:rFonts w:ascii="Calibri" w:hAnsi="Calibri" w:cs="Calibri"/>
        </w:rPr>
        <w:t>are</w:t>
      </w:r>
      <w:r w:rsidR="5D4E5AE4" w:rsidRPr="216D47F5">
        <w:rPr>
          <w:rFonts w:ascii="Calibri" w:hAnsi="Calibri" w:cs="Calibri"/>
        </w:rPr>
        <w:t xml:space="preserve"> inextricably linked to equity efforts. </w:t>
      </w:r>
      <w:bookmarkStart w:id="1" w:name="_Int_fIQhc6ec"/>
      <w:r w:rsidR="5D4E5AE4" w:rsidRPr="216D47F5">
        <w:rPr>
          <w:rFonts w:ascii="Calibri" w:hAnsi="Calibri" w:cs="Calibri"/>
        </w:rPr>
        <w:t>In particular, mindfulness</w:t>
      </w:r>
      <w:bookmarkEnd w:id="1"/>
      <w:r w:rsidR="5D4E5AE4" w:rsidRPr="216D47F5">
        <w:rPr>
          <w:rFonts w:ascii="Calibri" w:hAnsi="Calibri" w:cs="Calibri"/>
        </w:rPr>
        <w:t xml:space="preserve"> practices are correlated with enhanced flexible thinking, openness to novelty, sensitivity to different contexts and implicit awareness of multiple perspectives--all significant characteristics for developing an equitable campus culture. Finally, as a course of study, </w:t>
      </w:r>
      <w:r w:rsidR="45ED3B66" w:rsidRPr="216D47F5">
        <w:rPr>
          <w:rFonts w:ascii="Calibri" w:hAnsi="Calibri" w:cs="Calibri"/>
        </w:rPr>
        <w:t xml:space="preserve">growth mindset, purpose and belonging, and </w:t>
      </w:r>
      <w:r w:rsidR="5D4E5AE4" w:rsidRPr="216D47F5">
        <w:rPr>
          <w:rFonts w:ascii="Calibri" w:hAnsi="Calibri" w:cs="Calibri"/>
        </w:rPr>
        <w:t>mindfulness and compassion are highly relevant and applicable to a multitude of pathways, including transfer, career growth, personal growth, certificates, and/or associate degrees. </w:t>
      </w:r>
    </w:p>
    <w:p w14:paraId="469D2084" w14:textId="456D7E14" w:rsidR="0009048F" w:rsidRDefault="0009048F" w:rsidP="00E228F9">
      <w:pPr>
        <w:pStyle w:val="ColorfulList-Accent11"/>
        <w:ind w:left="0"/>
        <w:rPr>
          <w:rFonts w:ascii="Calibri" w:hAnsi="Calibri" w:cs="Calibri"/>
        </w:rPr>
      </w:pPr>
    </w:p>
    <w:p w14:paraId="1F5B6630" w14:textId="77777777" w:rsidR="00275415" w:rsidRPr="0009048F" w:rsidRDefault="00275415" w:rsidP="00275415">
      <w:pPr>
        <w:textAlignment w:val="baseline"/>
        <w:rPr>
          <w:rFonts w:ascii="Arial" w:hAnsi="Arial" w:cs="Arial"/>
          <w:color w:val="000000"/>
        </w:rPr>
      </w:pPr>
      <w:r w:rsidRPr="0009048F">
        <w:rPr>
          <w:rFonts w:ascii="Calibri" w:hAnsi="Calibri" w:cs="Calibri"/>
          <w:color w:val="000000"/>
        </w:rPr>
        <w:t>The Mindful Growth Initiative is designed to build community through shared learning, inviting and including all students in all activities and events</w:t>
      </w:r>
      <w:r>
        <w:rPr>
          <w:rFonts w:ascii="Calibri" w:hAnsi="Calibri" w:cs="Calibri"/>
          <w:color w:val="000000"/>
        </w:rPr>
        <w:t>,</w:t>
      </w:r>
      <w:r w:rsidRPr="0009048F">
        <w:rPr>
          <w:rFonts w:ascii="Calibri" w:hAnsi="Calibri" w:cs="Calibri"/>
          <w:color w:val="000000"/>
        </w:rPr>
        <w:t xml:space="preserve"> so that they have an opportunity to learn side by side with educators. </w:t>
      </w:r>
    </w:p>
    <w:p w14:paraId="715D1659" w14:textId="77777777" w:rsidR="0009048F" w:rsidRPr="0009048F" w:rsidRDefault="0009048F" w:rsidP="00574639">
      <w:pPr>
        <w:textAlignment w:val="baseline"/>
        <w:rPr>
          <w:rFonts w:ascii="Arial" w:hAnsi="Arial" w:cs="Arial"/>
          <w:color w:val="000000"/>
        </w:rPr>
      </w:pPr>
      <w:r w:rsidRPr="0009048F">
        <w:rPr>
          <w:rFonts w:ascii="Calibri" w:hAnsi="Calibri" w:cs="Calibri"/>
          <w:color w:val="000000"/>
        </w:rPr>
        <w:t>With a focus on personal and professional development, we believe that educators at Fullerton College can best support students to be successful learners if they are themselves engaged as learners. When educators (a term meant to include classified professionals, faculty, and managers) are supported to improve their skills and knowledge, both in terms of best practices for meeting the needs of our various student populations as well as their areas of professional and disciplinary expertise, we create an environment that is conducive to improving student success.</w:t>
      </w:r>
    </w:p>
    <w:p w14:paraId="50C159DB" w14:textId="77777777" w:rsidR="00A93841" w:rsidRDefault="00A93841" w:rsidP="00A93841">
      <w:pPr>
        <w:textAlignment w:val="baseline"/>
        <w:rPr>
          <w:rFonts w:ascii="Calibri" w:hAnsi="Calibri" w:cs="Calibri"/>
          <w:color w:val="000000"/>
        </w:rPr>
      </w:pPr>
    </w:p>
    <w:p w14:paraId="6AE07BC7" w14:textId="080ADFC4" w:rsidR="0006358E" w:rsidRPr="00A93841" w:rsidRDefault="122D0A43" w:rsidP="00A93841">
      <w:pPr>
        <w:textAlignment w:val="baseline"/>
        <w:rPr>
          <w:rFonts w:ascii="Calibri" w:hAnsi="Calibri" w:cs="Calibri"/>
          <w:color w:val="000000"/>
        </w:rPr>
      </w:pPr>
      <w:r w:rsidRPr="216D47F5">
        <w:rPr>
          <w:rFonts w:ascii="Calibri" w:hAnsi="Calibri" w:cs="Calibri"/>
          <w:b/>
          <w:bCs/>
        </w:rPr>
        <w:t>Vision:</w:t>
      </w:r>
      <w:r w:rsidR="3C742579" w:rsidRPr="216D47F5">
        <w:rPr>
          <w:rFonts w:ascii="Calibri" w:hAnsi="Calibri" w:cs="Calibri"/>
          <w:b/>
          <w:bCs/>
        </w:rPr>
        <w:t xml:space="preserve"> </w:t>
      </w:r>
      <w:r w:rsidR="634DB350" w:rsidRPr="216D47F5">
        <w:rPr>
          <w:rFonts w:ascii="Calibri" w:hAnsi="Calibri" w:cs="Calibri"/>
        </w:rPr>
        <w:t xml:space="preserve">Fullerton College will transform lives and inspire positive change in the world. The courses, workshops, practices, and activities sponsored by the Mindful Growth Initiative ground themselves in “transforming lives” and “inspiring positive change.” Mindfulness and compassion practices have been shown to reduce anxiety, improve emotion regulation, increase compassion, and cultivate empathy as well as boost working memory, enhance focused attention, and improve reading comprehension. When educators and students learn growth mindset, purpose and belonging, and mindfulness and compassion practices, the learning environment is </w:t>
      </w:r>
      <w:r w:rsidR="634DB350" w:rsidRPr="216D47F5">
        <w:rPr>
          <w:rFonts w:ascii="Calibri" w:hAnsi="Calibri" w:cs="Calibri"/>
        </w:rPr>
        <w:lastRenderedPageBreak/>
        <w:t xml:space="preserve">transformed into one where each individual’s experiences are </w:t>
      </w:r>
      <w:r w:rsidR="3C4E7A4B" w:rsidRPr="216D47F5">
        <w:rPr>
          <w:rFonts w:ascii="Calibri" w:hAnsi="Calibri" w:cs="Calibri"/>
        </w:rPr>
        <w:t>honored,</w:t>
      </w:r>
      <w:r w:rsidR="634DB350" w:rsidRPr="216D47F5">
        <w:rPr>
          <w:rFonts w:ascii="Calibri" w:hAnsi="Calibri" w:cs="Calibri"/>
        </w:rPr>
        <w:t xml:space="preserve"> and a growth mindset can flourish. From this, individuals can utilize the educational experience for meaningful and positive action. </w:t>
      </w:r>
    </w:p>
    <w:p w14:paraId="680A4E5D" w14:textId="77777777" w:rsidR="009F1A97" w:rsidRPr="004F5084" w:rsidRDefault="009F1A97" w:rsidP="003749B6">
      <w:pPr>
        <w:pStyle w:val="ColorfulList-Accent11"/>
        <w:ind w:left="0"/>
        <w:rPr>
          <w:rFonts w:ascii="Calibri" w:hAnsi="Calibri" w:cs="Calibri"/>
        </w:rPr>
      </w:pPr>
    </w:p>
    <w:p w14:paraId="56574913" w14:textId="53B650CF" w:rsidR="001D5D3F" w:rsidRPr="005746AA" w:rsidRDefault="009F1A97" w:rsidP="00636671">
      <w:pPr>
        <w:pStyle w:val="ColorfulList-Accent11"/>
        <w:ind w:left="0"/>
        <w:rPr>
          <w:rFonts w:ascii="Calibri" w:hAnsi="Calibri" w:cs="Calibri"/>
          <w:b/>
          <w:bCs/>
        </w:rPr>
      </w:pPr>
      <w:r w:rsidRPr="005746AA">
        <w:rPr>
          <w:rFonts w:ascii="Calibri" w:hAnsi="Calibri" w:cs="Calibri"/>
          <w:b/>
          <w:bCs/>
        </w:rPr>
        <w:t>Core Values:</w:t>
      </w:r>
      <w:r w:rsidR="001D5D3F" w:rsidRPr="005746AA">
        <w:rPr>
          <w:rFonts w:ascii="Calibri" w:hAnsi="Calibri" w:cs="Calibri"/>
          <w:b/>
          <w:bCs/>
        </w:rPr>
        <w:t xml:space="preserve"> </w:t>
      </w:r>
    </w:p>
    <w:p w14:paraId="5DB6C2BA" w14:textId="77777777" w:rsidR="003F2FE7" w:rsidRDefault="003F2FE7" w:rsidP="004440A5">
      <w:pPr>
        <w:pStyle w:val="ColorfulList-Accent11"/>
        <w:ind w:left="0"/>
        <w:rPr>
          <w:rFonts w:ascii="Calibri" w:hAnsi="Calibri" w:cs="Calibri"/>
          <w:b/>
          <w:bCs/>
          <w:i/>
          <w:iCs/>
        </w:rPr>
      </w:pPr>
    </w:p>
    <w:p w14:paraId="439E27CF" w14:textId="59FD190C" w:rsidR="004440A5" w:rsidRPr="004440A5" w:rsidRDefault="004440A5" w:rsidP="004440A5">
      <w:pPr>
        <w:pStyle w:val="ColorfulList-Accent11"/>
        <w:ind w:left="0"/>
        <w:rPr>
          <w:rFonts w:ascii="Calibri" w:hAnsi="Calibri" w:cs="Calibri"/>
        </w:rPr>
      </w:pPr>
      <w:r w:rsidRPr="004440A5">
        <w:rPr>
          <w:rFonts w:ascii="Calibri" w:hAnsi="Calibri" w:cs="Calibri"/>
          <w:b/>
          <w:bCs/>
          <w:i/>
          <w:iCs/>
        </w:rPr>
        <w:t>Diversity</w:t>
      </w:r>
      <w:r w:rsidRPr="004440A5">
        <w:rPr>
          <w:rFonts w:ascii="Calibri" w:hAnsi="Calibri" w:cs="Calibri"/>
          <w:i/>
          <w:iCs/>
        </w:rPr>
        <w:t>:</w:t>
      </w:r>
      <w:r w:rsidRPr="004440A5">
        <w:rPr>
          <w:rFonts w:ascii="Calibri" w:hAnsi="Calibri" w:cs="Calibri"/>
        </w:rPr>
        <w:t xml:space="preserve"> We embrace and value the diversity of our entire community.</w:t>
      </w:r>
      <w:r>
        <w:rPr>
          <w:rFonts w:ascii="Calibri" w:hAnsi="Calibri" w:cs="Calibri"/>
        </w:rPr>
        <w:t xml:space="preserve"> </w:t>
      </w:r>
      <w:r w:rsidRPr="004440A5">
        <w:rPr>
          <w:rFonts w:ascii="Calibri" w:hAnsi="Calibri" w:cs="Calibri"/>
        </w:rPr>
        <w:t> </w:t>
      </w:r>
    </w:p>
    <w:p w14:paraId="0FD2E57D" w14:textId="77777777" w:rsidR="00122FB2" w:rsidRDefault="00122FB2" w:rsidP="004440A5">
      <w:pPr>
        <w:pStyle w:val="ColorfulList-Accent11"/>
        <w:ind w:left="0"/>
        <w:rPr>
          <w:rFonts w:ascii="Calibri" w:hAnsi="Calibri" w:cs="Calibri"/>
          <w:b/>
          <w:bCs/>
        </w:rPr>
      </w:pPr>
    </w:p>
    <w:p w14:paraId="124F7E20" w14:textId="29F0A411" w:rsidR="00133826" w:rsidRDefault="004440A5" w:rsidP="004440A5">
      <w:pPr>
        <w:pStyle w:val="ColorfulList-Accent11"/>
        <w:ind w:left="0"/>
        <w:rPr>
          <w:rFonts w:ascii="Calibri" w:hAnsi="Calibri" w:cs="Calibri"/>
        </w:rPr>
      </w:pPr>
      <w:r w:rsidRPr="004440A5">
        <w:rPr>
          <w:rFonts w:ascii="Calibri" w:hAnsi="Calibri" w:cs="Calibri"/>
          <w:b/>
          <w:bCs/>
          <w:i/>
          <w:iCs/>
        </w:rPr>
        <w:t xml:space="preserve">Respect: </w:t>
      </w:r>
      <w:r w:rsidRPr="004440A5">
        <w:rPr>
          <w:rFonts w:ascii="Calibri" w:hAnsi="Calibri" w:cs="Calibri"/>
        </w:rPr>
        <w:t>We support an environment of mutual respect and trust that embraces the individuality of all</w:t>
      </w:r>
      <w:r w:rsidR="00133826">
        <w:rPr>
          <w:rFonts w:ascii="Calibri" w:hAnsi="Calibri" w:cs="Calibri"/>
        </w:rPr>
        <w:t xml:space="preserve"> in our collective effort to increase academic and personal success</w:t>
      </w:r>
      <w:r w:rsidRPr="004440A5">
        <w:rPr>
          <w:rFonts w:ascii="Calibri" w:hAnsi="Calibri" w:cs="Calibri"/>
        </w:rPr>
        <w:t xml:space="preserve">. </w:t>
      </w:r>
    </w:p>
    <w:p w14:paraId="790F1782" w14:textId="77777777" w:rsidR="00122FB2" w:rsidRDefault="00122FB2" w:rsidP="004440A5">
      <w:pPr>
        <w:pStyle w:val="ColorfulList-Accent11"/>
        <w:ind w:left="0"/>
        <w:rPr>
          <w:rFonts w:ascii="Calibri" w:hAnsi="Calibri" w:cs="Calibri"/>
          <w:b/>
          <w:bCs/>
        </w:rPr>
      </w:pPr>
    </w:p>
    <w:p w14:paraId="256A0E76" w14:textId="4E012523" w:rsidR="004440A5" w:rsidRDefault="004440A5" w:rsidP="004440A5">
      <w:pPr>
        <w:pStyle w:val="ColorfulList-Accent11"/>
        <w:ind w:left="0"/>
        <w:rPr>
          <w:rFonts w:ascii="Calibri" w:hAnsi="Calibri" w:cs="Calibri"/>
        </w:rPr>
      </w:pPr>
      <w:r w:rsidRPr="004440A5">
        <w:rPr>
          <w:rFonts w:ascii="Calibri" w:hAnsi="Calibri" w:cs="Calibri"/>
          <w:b/>
          <w:bCs/>
          <w:i/>
          <w:iCs/>
        </w:rPr>
        <w:t>Equity</w:t>
      </w:r>
      <w:r w:rsidRPr="004440A5">
        <w:rPr>
          <w:rFonts w:ascii="Calibri" w:hAnsi="Calibri" w:cs="Calibri"/>
        </w:rPr>
        <w:t>: We commit to equit</w:t>
      </w:r>
      <w:r w:rsidR="00133826">
        <w:rPr>
          <w:rFonts w:ascii="Calibri" w:hAnsi="Calibri" w:cs="Calibri"/>
        </w:rPr>
        <w:t xml:space="preserve">able practices </w:t>
      </w:r>
      <w:r w:rsidRPr="004440A5">
        <w:rPr>
          <w:rFonts w:ascii="Calibri" w:hAnsi="Calibri" w:cs="Calibri"/>
        </w:rPr>
        <w:t>for all we serve. </w:t>
      </w:r>
    </w:p>
    <w:p w14:paraId="1CFA80DD" w14:textId="512E6D42" w:rsidR="005746AA" w:rsidRDefault="005746AA" w:rsidP="004440A5">
      <w:pPr>
        <w:pStyle w:val="ColorfulList-Accent11"/>
        <w:ind w:left="0"/>
        <w:rPr>
          <w:rFonts w:ascii="Calibri" w:hAnsi="Calibri" w:cs="Calibri"/>
        </w:rPr>
      </w:pPr>
    </w:p>
    <w:p w14:paraId="2BFE83DB" w14:textId="77777777" w:rsidR="005746AA" w:rsidRDefault="005746AA" w:rsidP="005746AA">
      <w:pPr>
        <w:pStyle w:val="ColorfulList-Accent11"/>
        <w:ind w:left="0"/>
        <w:rPr>
          <w:rFonts w:ascii="Calibri" w:hAnsi="Calibri" w:cs="Calibri"/>
        </w:rPr>
      </w:pPr>
      <w:r w:rsidRPr="004440A5">
        <w:rPr>
          <w:rFonts w:ascii="Calibri" w:hAnsi="Calibri" w:cs="Calibri"/>
          <w:b/>
          <w:bCs/>
          <w:i/>
          <w:iCs/>
        </w:rPr>
        <w:t>Innovation</w:t>
      </w:r>
      <w:r w:rsidRPr="004440A5">
        <w:rPr>
          <w:rFonts w:ascii="Calibri" w:hAnsi="Calibri" w:cs="Calibri"/>
        </w:rPr>
        <w:t>: We support innovation in teaching and learning</w:t>
      </w:r>
      <w:r>
        <w:rPr>
          <w:rFonts w:ascii="Calibri" w:hAnsi="Calibri" w:cs="Calibri"/>
        </w:rPr>
        <w:t>.</w:t>
      </w:r>
    </w:p>
    <w:p w14:paraId="5E1526D3" w14:textId="77777777" w:rsidR="005746AA" w:rsidRPr="004440A5" w:rsidRDefault="005746AA" w:rsidP="005746AA">
      <w:pPr>
        <w:pStyle w:val="ColorfulList-Accent11"/>
        <w:ind w:left="0"/>
        <w:rPr>
          <w:rFonts w:ascii="Calibri" w:hAnsi="Calibri" w:cs="Calibri"/>
        </w:rPr>
      </w:pPr>
      <w:r w:rsidRPr="004440A5">
        <w:rPr>
          <w:rFonts w:ascii="Calibri" w:hAnsi="Calibri" w:cs="Calibri"/>
        </w:rPr>
        <w:t> </w:t>
      </w:r>
    </w:p>
    <w:p w14:paraId="7EC21296" w14:textId="77777777" w:rsidR="005746AA" w:rsidRDefault="005746AA" w:rsidP="005746AA">
      <w:pPr>
        <w:pStyle w:val="ColorfulList-Accent11"/>
        <w:ind w:left="0"/>
        <w:rPr>
          <w:rFonts w:ascii="Calibri" w:hAnsi="Calibri" w:cs="Calibri"/>
        </w:rPr>
      </w:pPr>
      <w:r w:rsidRPr="004440A5">
        <w:rPr>
          <w:rFonts w:ascii="Calibri" w:hAnsi="Calibri" w:cs="Calibri"/>
          <w:b/>
          <w:bCs/>
          <w:i/>
          <w:iCs/>
        </w:rPr>
        <w:t>Growth</w:t>
      </w:r>
      <w:r w:rsidRPr="004440A5">
        <w:rPr>
          <w:rFonts w:ascii="Calibri" w:hAnsi="Calibri" w:cs="Calibri"/>
        </w:rPr>
        <w:t>: We expect everyone to continue growing and learning. </w:t>
      </w:r>
    </w:p>
    <w:p w14:paraId="76D6B226" w14:textId="77777777" w:rsidR="005746AA" w:rsidRDefault="005746AA" w:rsidP="005746AA">
      <w:pPr>
        <w:pStyle w:val="ColorfulList-Accent11"/>
        <w:ind w:left="0"/>
        <w:rPr>
          <w:rFonts w:ascii="Calibri" w:hAnsi="Calibri" w:cs="Calibri"/>
        </w:rPr>
      </w:pPr>
    </w:p>
    <w:p w14:paraId="667CD555" w14:textId="765004D7" w:rsidR="005746AA" w:rsidRPr="004440A5" w:rsidRDefault="005746AA" w:rsidP="005746AA">
      <w:pPr>
        <w:pStyle w:val="ColorfulList-Accent11"/>
        <w:ind w:left="0"/>
        <w:rPr>
          <w:rFonts w:ascii="Calibri" w:hAnsi="Calibri" w:cs="Calibri"/>
        </w:rPr>
      </w:pPr>
      <w:r w:rsidRPr="004440A5">
        <w:rPr>
          <w:rFonts w:ascii="Calibri" w:hAnsi="Calibri" w:cs="Calibri"/>
          <w:b/>
          <w:bCs/>
          <w:i/>
          <w:iCs/>
        </w:rPr>
        <w:t>Responsibility</w:t>
      </w:r>
      <w:r w:rsidRPr="004440A5">
        <w:rPr>
          <w:rFonts w:ascii="Calibri" w:hAnsi="Calibri" w:cs="Calibri"/>
          <w:b/>
          <w:bCs/>
        </w:rPr>
        <w:t xml:space="preserve">: </w:t>
      </w:r>
      <w:r w:rsidRPr="004440A5">
        <w:rPr>
          <w:rFonts w:ascii="Calibri" w:hAnsi="Calibri" w:cs="Calibri"/>
        </w:rPr>
        <w:t>We accept our responsibility for the betterment of the world around us. </w:t>
      </w:r>
    </w:p>
    <w:p w14:paraId="3346A5C2" w14:textId="77777777" w:rsidR="00133826" w:rsidRDefault="00133826" w:rsidP="004440A5">
      <w:pPr>
        <w:pStyle w:val="ColorfulList-Accent11"/>
        <w:ind w:left="0"/>
        <w:rPr>
          <w:rFonts w:ascii="Calibri" w:hAnsi="Calibri" w:cs="Calibri"/>
        </w:rPr>
      </w:pPr>
    </w:p>
    <w:p w14:paraId="218E6681" w14:textId="06A7DF6B" w:rsidR="002D698B" w:rsidRPr="0009048F" w:rsidRDefault="002D698B" w:rsidP="002D698B">
      <w:pPr>
        <w:pStyle w:val="ColorfulList-Accent11"/>
        <w:ind w:left="0"/>
        <w:rPr>
          <w:rFonts w:ascii="Calibri" w:hAnsi="Calibri" w:cs="Calibri"/>
        </w:rPr>
      </w:pPr>
      <w:r w:rsidRPr="0009048F">
        <w:rPr>
          <w:rFonts w:ascii="Calibri" w:hAnsi="Calibri" w:cs="Calibri"/>
        </w:rPr>
        <w:t>The following points “Honoring Inclusivity and Diversity,” “Awareness of Bias,” “Environment,” “Recognize Common Humanity,” “Cultivate Empathy</w:t>
      </w:r>
      <w:r w:rsidR="008A41B3">
        <w:rPr>
          <w:rFonts w:ascii="Calibri" w:hAnsi="Calibri" w:cs="Calibri"/>
        </w:rPr>
        <w:t>,</w:t>
      </w:r>
      <w:r w:rsidRPr="0009048F">
        <w:rPr>
          <w:rFonts w:ascii="Calibri" w:hAnsi="Calibri" w:cs="Calibri"/>
        </w:rPr>
        <w:t xml:space="preserve">” </w:t>
      </w:r>
      <w:r w:rsidR="00436067">
        <w:rPr>
          <w:rFonts w:ascii="Calibri" w:hAnsi="Calibri" w:cs="Calibri"/>
        </w:rPr>
        <w:t>“Innovation,” and “</w:t>
      </w:r>
      <w:r w:rsidR="001F1AB8">
        <w:rPr>
          <w:rFonts w:ascii="Calibri" w:hAnsi="Calibri" w:cs="Calibri"/>
        </w:rPr>
        <w:t xml:space="preserve">Meaningful Action” </w:t>
      </w:r>
      <w:r w:rsidRPr="0009048F">
        <w:rPr>
          <w:rFonts w:ascii="Calibri" w:hAnsi="Calibri" w:cs="Calibri"/>
        </w:rPr>
        <w:t>support the Core Values listed above.</w:t>
      </w:r>
    </w:p>
    <w:p w14:paraId="78C7BC44" w14:textId="6B981D52" w:rsidR="002D698B" w:rsidRDefault="002D698B" w:rsidP="004440A5">
      <w:pPr>
        <w:pStyle w:val="ColorfulList-Accent11"/>
        <w:ind w:left="0"/>
        <w:rPr>
          <w:rFonts w:ascii="Calibri" w:hAnsi="Calibri" w:cs="Calibri"/>
        </w:rPr>
      </w:pPr>
    </w:p>
    <w:p w14:paraId="6538CBBB" w14:textId="77777777" w:rsidR="00232A5D" w:rsidRPr="004440A5" w:rsidRDefault="00945C67" w:rsidP="00232A5D">
      <w:pPr>
        <w:pStyle w:val="ColorfulList-Accent11"/>
        <w:ind w:left="0"/>
        <w:rPr>
          <w:rFonts w:ascii="Calibri" w:hAnsi="Calibri" w:cs="Calibri"/>
        </w:rPr>
      </w:pPr>
      <w:r w:rsidRPr="0009048F">
        <w:rPr>
          <w:rFonts w:ascii="Calibri" w:hAnsi="Calibri" w:cs="Calibri"/>
          <w:u w:val="single"/>
        </w:rPr>
        <w:t>Honor Inclusivity and Diversity:</w:t>
      </w:r>
      <w:r w:rsidRPr="0009048F">
        <w:rPr>
          <w:rFonts w:ascii="Calibri" w:hAnsi="Calibri" w:cs="Calibri"/>
        </w:rPr>
        <w:t xml:space="preserve"> </w:t>
      </w:r>
      <w:r w:rsidR="00232A5D" w:rsidRPr="004440A5">
        <w:rPr>
          <w:rFonts w:ascii="Calibri" w:hAnsi="Calibri" w:cs="Calibri"/>
        </w:rPr>
        <w:t>Compassion practices, one type of mindfulness practice, foster unconditional kindness and care. These practices have been shown to enhance social connection with strangers (Hutcherson, C. A., Seppala, E. M., &amp; Gross, J. J., 2008) and reduce discrimination (Kang, Y., Gray, J. R., &amp; Dovidio, J. F., 2014). Additionally, mindfulness invites participants to notice any time they are rejecting some part of their experience or identity, including race, culture, ethnicity, sexual orientation and gender identity, social and economic position, thereby encouraging individuals to navigate and explore multiple identities. </w:t>
      </w:r>
    </w:p>
    <w:p w14:paraId="45C1C8A1" w14:textId="77777777" w:rsidR="00133826" w:rsidRDefault="00133826" w:rsidP="004440A5">
      <w:pPr>
        <w:pStyle w:val="ColorfulList-Accent11"/>
        <w:ind w:left="0"/>
        <w:rPr>
          <w:rFonts w:ascii="Calibri" w:hAnsi="Calibri" w:cs="Calibri"/>
        </w:rPr>
      </w:pPr>
    </w:p>
    <w:p w14:paraId="134229A3" w14:textId="4E1F29C6" w:rsidR="004440A5" w:rsidRDefault="004440A5" w:rsidP="004440A5">
      <w:pPr>
        <w:pStyle w:val="ColorfulList-Accent11"/>
        <w:ind w:left="0"/>
        <w:rPr>
          <w:rFonts w:ascii="Calibri" w:hAnsi="Calibri" w:cs="Calibri"/>
        </w:rPr>
      </w:pPr>
      <w:r w:rsidRPr="004440A5">
        <w:rPr>
          <w:rFonts w:ascii="Calibri" w:hAnsi="Calibri" w:cs="Calibri"/>
          <w:u w:val="single"/>
        </w:rPr>
        <w:t>Awareness of Bias:</w:t>
      </w:r>
      <w:r w:rsidRPr="004440A5">
        <w:rPr>
          <w:rFonts w:ascii="Calibri" w:hAnsi="Calibri" w:cs="Calibri"/>
        </w:rPr>
        <w:t xml:space="preserve"> One aspect of mindfulness is learning to observe the subtle thoughts and assumptions that operate below the radar of awareness. Mindfulness trains a nonjudgmental awareness that may help weaken biases. One recent study examined bias against </w:t>
      </w:r>
      <w:r w:rsidR="00184EB4" w:rsidRPr="004440A5">
        <w:rPr>
          <w:rFonts w:ascii="Calibri" w:hAnsi="Calibri" w:cs="Calibri"/>
        </w:rPr>
        <w:t>African American</w:t>
      </w:r>
      <w:r w:rsidRPr="004440A5">
        <w:rPr>
          <w:rFonts w:ascii="Calibri" w:hAnsi="Calibri" w:cs="Calibri"/>
        </w:rPr>
        <w:t xml:space="preserve"> people and older people. A mere ten minutes of mindfulness practice reduced implicit race and age bias (</w:t>
      </w:r>
      <w:proofErr w:type="spellStart"/>
      <w:r w:rsidRPr="004440A5">
        <w:rPr>
          <w:rFonts w:ascii="Calibri" w:hAnsi="Calibri" w:cs="Calibri"/>
        </w:rPr>
        <w:t>Lueke</w:t>
      </w:r>
      <w:proofErr w:type="spellEnd"/>
      <w:r w:rsidRPr="004440A5">
        <w:rPr>
          <w:rFonts w:ascii="Calibri" w:hAnsi="Calibri" w:cs="Calibri"/>
        </w:rPr>
        <w:t>, A., &amp; Gibson, B., 2015). </w:t>
      </w:r>
    </w:p>
    <w:p w14:paraId="39161EBA" w14:textId="77777777" w:rsidR="00133826" w:rsidRDefault="00133826" w:rsidP="004440A5">
      <w:pPr>
        <w:pStyle w:val="ColorfulList-Accent11"/>
        <w:ind w:left="0"/>
        <w:rPr>
          <w:rFonts w:ascii="Calibri" w:hAnsi="Calibri" w:cs="Calibri"/>
        </w:rPr>
      </w:pPr>
    </w:p>
    <w:p w14:paraId="6C4403BD" w14:textId="5307CBB8" w:rsidR="004440A5" w:rsidRDefault="004440A5" w:rsidP="004440A5">
      <w:pPr>
        <w:pStyle w:val="ColorfulList-Accent11"/>
        <w:ind w:left="0"/>
        <w:rPr>
          <w:rFonts w:ascii="Calibri" w:hAnsi="Calibri" w:cs="Calibri"/>
        </w:rPr>
      </w:pPr>
      <w:r w:rsidRPr="004440A5">
        <w:rPr>
          <w:rFonts w:ascii="Calibri" w:hAnsi="Calibri" w:cs="Calibri"/>
          <w:u w:val="single"/>
        </w:rPr>
        <w:t>Environment:</w:t>
      </w:r>
      <w:r w:rsidRPr="004440A5">
        <w:rPr>
          <w:rFonts w:ascii="Calibri" w:hAnsi="Calibri" w:cs="Calibri"/>
        </w:rPr>
        <w:t xml:space="preserve"> As instructor</w:t>
      </w:r>
      <w:r w:rsidR="00133826">
        <w:rPr>
          <w:rFonts w:ascii="Calibri" w:hAnsi="Calibri" w:cs="Calibri"/>
        </w:rPr>
        <w:t>s</w:t>
      </w:r>
      <w:r w:rsidR="00562A69">
        <w:rPr>
          <w:rFonts w:ascii="Calibri" w:hAnsi="Calibri" w:cs="Calibri"/>
        </w:rPr>
        <w:t>, facilitators,</w:t>
      </w:r>
      <w:r w:rsidRPr="004440A5">
        <w:rPr>
          <w:rFonts w:ascii="Calibri" w:hAnsi="Calibri" w:cs="Calibri"/>
        </w:rPr>
        <w:t xml:space="preserve"> and students practice mindfulness and compassion, they learn to embody kindness and vulnerability, which creates more space for students to explore diverse perspectives and experiences. Students can feel more comfortable knowing they are part of a learning community where everyone’s experiences are honored. </w:t>
      </w:r>
      <w:r w:rsidR="004436C5">
        <w:rPr>
          <w:rFonts w:ascii="Calibri" w:hAnsi="Calibri" w:cs="Calibri"/>
        </w:rPr>
        <w:t xml:space="preserve">Additionally, growth mindset offers educators and students both the opportunity to work together </w:t>
      </w:r>
      <w:r w:rsidR="002A1DBB">
        <w:rPr>
          <w:rFonts w:ascii="Calibri" w:hAnsi="Calibri" w:cs="Calibri"/>
        </w:rPr>
        <w:t>using student-centered learning to develop and improve skills</w:t>
      </w:r>
      <w:r w:rsidR="009E7ACE">
        <w:rPr>
          <w:rFonts w:ascii="Calibri" w:hAnsi="Calibri" w:cs="Calibri"/>
        </w:rPr>
        <w:t xml:space="preserve">, which leads to better learning </w:t>
      </w:r>
      <w:r w:rsidR="00081AE3">
        <w:rPr>
          <w:rFonts w:ascii="Calibri" w:hAnsi="Calibri" w:cs="Calibri"/>
        </w:rPr>
        <w:t>outcomes and a more open and inclusive environment.</w:t>
      </w:r>
      <w:r w:rsidR="0075148E">
        <w:rPr>
          <w:rFonts w:ascii="Calibri" w:hAnsi="Calibri" w:cs="Calibri"/>
        </w:rPr>
        <w:t xml:space="preserve"> This, in turn, fosters purpose and belonging to students who have traditionally been denied access, excluded, and marginalized because the belief that anyone can grow their intelligence breaks through these barriers.</w:t>
      </w:r>
    </w:p>
    <w:p w14:paraId="4E260D8E" w14:textId="77777777" w:rsidR="00562A69" w:rsidRDefault="00562A69" w:rsidP="004440A5">
      <w:pPr>
        <w:pStyle w:val="ColorfulList-Accent11"/>
        <w:ind w:left="0"/>
        <w:rPr>
          <w:rFonts w:ascii="Calibri" w:hAnsi="Calibri" w:cs="Calibri"/>
        </w:rPr>
      </w:pPr>
    </w:p>
    <w:p w14:paraId="21F39BA9" w14:textId="5509B7FB" w:rsidR="00546C00" w:rsidRDefault="00546C00" w:rsidP="216D47F5">
      <w:pPr>
        <w:rPr>
          <w:rFonts w:ascii="Calibri" w:hAnsi="Calibri" w:cs="Calibri"/>
        </w:rPr>
      </w:pPr>
      <w:r w:rsidRPr="216D47F5">
        <w:rPr>
          <w:rFonts w:ascii="Calibri" w:hAnsi="Calibri" w:cs="Calibri"/>
          <w:u w:val="single"/>
        </w:rPr>
        <w:t xml:space="preserve">Recognize </w:t>
      </w:r>
      <w:r w:rsidR="004440A5" w:rsidRPr="216D47F5">
        <w:rPr>
          <w:rFonts w:ascii="Calibri" w:hAnsi="Calibri" w:cs="Calibri"/>
          <w:u w:val="single"/>
        </w:rPr>
        <w:t>Common Humanity:</w:t>
      </w:r>
      <w:r w:rsidR="004440A5" w:rsidRPr="216D47F5">
        <w:rPr>
          <w:rFonts w:ascii="Calibri" w:hAnsi="Calibri" w:cs="Calibri"/>
        </w:rPr>
        <w:t xml:space="preserve"> Mindfulness invites participants to notice how all beings, though unique, share experiences of grief and loss as well as the desire to be happy, and in this way, participants learn to recognize the common humanity of all. </w:t>
      </w:r>
      <w:r w:rsidR="6E2A7BBC" w:rsidRPr="216D47F5">
        <w:rPr>
          <w:rFonts w:ascii="Calibri" w:hAnsi="Calibri" w:cs="Calibri"/>
        </w:rPr>
        <w:t>As one participant in the Mindful Growt</w:t>
      </w:r>
      <w:r w:rsidR="3AE30110" w:rsidRPr="216D47F5">
        <w:rPr>
          <w:rFonts w:ascii="Calibri" w:hAnsi="Calibri" w:cs="Calibri"/>
        </w:rPr>
        <w:t>h Initiative</w:t>
      </w:r>
      <w:r w:rsidR="6E2A7BBC" w:rsidRPr="216D47F5">
        <w:rPr>
          <w:rFonts w:ascii="Calibri" w:hAnsi="Calibri" w:cs="Calibri"/>
        </w:rPr>
        <w:t xml:space="preserve"> training on </w:t>
      </w:r>
      <w:r w:rsidR="03F1E161" w:rsidRPr="216D47F5">
        <w:rPr>
          <w:rFonts w:ascii="Calibri" w:hAnsi="Calibri" w:cs="Calibri"/>
        </w:rPr>
        <w:t xml:space="preserve">Mindful </w:t>
      </w:r>
      <w:r w:rsidR="6E2A7BBC" w:rsidRPr="216D47F5">
        <w:rPr>
          <w:rFonts w:ascii="Calibri" w:hAnsi="Calibri" w:cs="Calibri"/>
        </w:rPr>
        <w:t xml:space="preserve">Self </w:t>
      </w:r>
      <w:r w:rsidR="7CC213B3" w:rsidRPr="216D47F5">
        <w:rPr>
          <w:rFonts w:ascii="Calibri" w:hAnsi="Calibri" w:cs="Calibri"/>
        </w:rPr>
        <w:lastRenderedPageBreak/>
        <w:t>Compassion</w:t>
      </w:r>
      <w:r w:rsidR="6E2A7BBC" w:rsidRPr="216D47F5">
        <w:rPr>
          <w:rFonts w:ascii="Calibri" w:hAnsi="Calibri" w:cs="Calibri"/>
        </w:rPr>
        <w:t xml:space="preserve"> s</w:t>
      </w:r>
      <w:r w:rsidR="5BE34339" w:rsidRPr="216D47F5">
        <w:rPr>
          <w:rFonts w:ascii="Calibri" w:hAnsi="Calibri" w:cs="Calibri"/>
        </w:rPr>
        <w:t>hared</w:t>
      </w:r>
      <w:r w:rsidR="6E2A7BBC" w:rsidRPr="216D47F5">
        <w:rPr>
          <w:rFonts w:ascii="Calibri" w:hAnsi="Calibri" w:cs="Calibri"/>
        </w:rPr>
        <w:t>,</w:t>
      </w:r>
      <w:r w:rsidR="24588255" w:rsidRPr="216D47F5">
        <w:rPr>
          <w:rFonts w:ascii="Calibri" w:hAnsi="Calibri" w:cs="Calibri"/>
        </w:rPr>
        <w:t xml:space="preserve"> their biggest takeaway was that</w:t>
      </w:r>
      <w:r w:rsidR="5E4DBA25" w:rsidRPr="216D47F5">
        <w:rPr>
          <w:rFonts w:ascii="Calibri" w:hAnsi="Calibri" w:cs="Calibri"/>
        </w:rPr>
        <w:t xml:space="preserve"> “Having a community that supports my values of peace and mindfulness. It holds me accountable to practice the different techniques and reminds me of the different experiences we face that are a part of our common humanity” (Classified Participant 8/12/21).  </w:t>
      </w:r>
    </w:p>
    <w:p w14:paraId="41A260B6" w14:textId="18903290" w:rsidR="216D47F5" w:rsidRDefault="216D47F5" w:rsidP="216D47F5">
      <w:pPr>
        <w:pStyle w:val="ColorfulList-Accent11"/>
        <w:ind w:left="0"/>
        <w:rPr>
          <w:rFonts w:ascii="Calibri" w:hAnsi="Calibri" w:cs="Calibri"/>
        </w:rPr>
      </w:pPr>
    </w:p>
    <w:p w14:paraId="37AE59C0" w14:textId="77777777" w:rsidR="00562A69" w:rsidRDefault="00562A69" w:rsidP="004440A5">
      <w:pPr>
        <w:pStyle w:val="ColorfulList-Accent11"/>
        <w:ind w:left="0"/>
        <w:rPr>
          <w:rFonts w:ascii="Calibri" w:hAnsi="Calibri" w:cs="Calibri"/>
        </w:rPr>
      </w:pPr>
    </w:p>
    <w:p w14:paraId="0A822804" w14:textId="4432A4F2" w:rsidR="008A41B3" w:rsidRPr="004440A5" w:rsidRDefault="00546C00" w:rsidP="004440A5">
      <w:pPr>
        <w:pStyle w:val="ColorfulList-Accent11"/>
        <w:ind w:left="0"/>
        <w:rPr>
          <w:rFonts w:ascii="Calibri" w:hAnsi="Calibri" w:cs="Calibri"/>
        </w:rPr>
      </w:pPr>
      <w:r w:rsidRPr="00546C00">
        <w:rPr>
          <w:rFonts w:ascii="Calibri" w:hAnsi="Calibri" w:cs="Calibri"/>
          <w:u w:val="single"/>
        </w:rPr>
        <w:t xml:space="preserve">Cultivate </w:t>
      </w:r>
      <w:r w:rsidR="004440A5" w:rsidRPr="004440A5">
        <w:rPr>
          <w:rFonts w:ascii="Calibri" w:hAnsi="Calibri" w:cs="Calibri"/>
          <w:u w:val="single"/>
        </w:rPr>
        <w:t>Empathy:</w:t>
      </w:r>
      <w:r w:rsidR="004440A5" w:rsidRPr="004440A5">
        <w:rPr>
          <w:rFonts w:ascii="Calibri" w:hAnsi="Calibri" w:cs="Calibri"/>
        </w:rPr>
        <w:t xml:space="preserve"> In mindfulness, participants reflect inward in order to know themselves so they can better </w:t>
      </w:r>
      <w:proofErr w:type="spellStart"/>
      <w:r w:rsidR="004440A5" w:rsidRPr="004440A5">
        <w:rPr>
          <w:rFonts w:ascii="Calibri" w:hAnsi="Calibri" w:cs="Calibri"/>
        </w:rPr>
        <w:t>know</w:t>
      </w:r>
      <w:proofErr w:type="spellEnd"/>
      <w:r w:rsidR="004440A5" w:rsidRPr="004440A5">
        <w:rPr>
          <w:rFonts w:ascii="Calibri" w:hAnsi="Calibri" w:cs="Calibri"/>
        </w:rPr>
        <w:t xml:space="preserve"> others. Recent research has examined the positive relationship between mindfulness and empathy directly (Tan, L. B., Lo, B. C. &amp; Macrae, C. N. 2014). In the end, increased empathy leads to inclusivity because the more accurately and empathically we understand the experiences of others, the more inclusive we can be. </w:t>
      </w:r>
      <w:r w:rsidR="0075148E">
        <w:rPr>
          <w:rFonts w:ascii="Calibri" w:hAnsi="Calibri" w:cs="Calibri"/>
        </w:rPr>
        <w:t xml:space="preserve">Additionally, part of adopting a growth mindset includes recognizing areas where </w:t>
      </w:r>
      <w:r w:rsidR="00F54929">
        <w:rPr>
          <w:rFonts w:ascii="Calibri" w:hAnsi="Calibri" w:cs="Calibri"/>
        </w:rPr>
        <w:t xml:space="preserve">fixed mindset has prevented growth. </w:t>
      </w:r>
      <w:r w:rsidR="00C31408">
        <w:rPr>
          <w:rFonts w:ascii="Calibri" w:hAnsi="Calibri" w:cs="Calibri"/>
        </w:rPr>
        <w:t xml:space="preserve">Fixed mindsets are ubiquitous, </w:t>
      </w:r>
      <w:r w:rsidR="00006668">
        <w:rPr>
          <w:rFonts w:ascii="Calibri" w:hAnsi="Calibri" w:cs="Calibri"/>
        </w:rPr>
        <w:t xml:space="preserve">and it takes support to shift into growth mindset thinking, which cultivates empathy. Higher degrees of empathy promote purpose and belonging, which promotes improved learning outcomes </w:t>
      </w:r>
      <w:r w:rsidR="004906FE">
        <w:rPr>
          <w:rFonts w:ascii="Calibri" w:hAnsi="Calibri" w:cs="Calibri"/>
        </w:rPr>
        <w:t>in all demographics.</w:t>
      </w:r>
    </w:p>
    <w:p w14:paraId="3C000735" w14:textId="77777777" w:rsidR="00562A69" w:rsidRDefault="00562A69" w:rsidP="004440A5">
      <w:pPr>
        <w:pStyle w:val="ColorfulList-Accent11"/>
        <w:ind w:left="0"/>
        <w:rPr>
          <w:rFonts w:ascii="Calibri" w:hAnsi="Calibri" w:cs="Calibri"/>
          <w:b/>
          <w:bCs/>
        </w:rPr>
      </w:pPr>
    </w:p>
    <w:p w14:paraId="016E6A4E" w14:textId="354F9777" w:rsidR="004440A5" w:rsidRPr="004440A5" w:rsidRDefault="00436067" w:rsidP="004440A5">
      <w:pPr>
        <w:pStyle w:val="ColorfulList-Accent11"/>
        <w:ind w:left="0"/>
        <w:rPr>
          <w:rFonts w:ascii="Calibri" w:hAnsi="Calibri" w:cs="Calibri"/>
        </w:rPr>
      </w:pPr>
      <w:r w:rsidRPr="216D47F5">
        <w:rPr>
          <w:rFonts w:ascii="Calibri" w:hAnsi="Calibri" w:cs="Calibri"/>
          <w:u w:val="single"/>
        </w:rPr>
        <w:t>Innovation:</w:t>
      </w:r>
      <w:r w:rsidRPr="216D47F5">
        <w:rPr>
          <w:rFonts w:ascii="Calibri" w:hAnsi="Calibri" w:cs="Calibri"/>
        </w:rPr>
        <w:t xml:space="preserve"> </w:t>
      </w:r>
      <w:r w:rsidR="004440A5" w:rsidRPr="216D47F5">
        <w:rPr>
          <w:rFonts w:ascii="Calibri" w:hAnsi="Calibri" w:cs="Calibri"/>
        </w:rPr>
        <w:t>Research linking mindfulness</w:t>
      </w:r>
      <w:r w:rsidR="001F1AB8" w:rsidRPr="216D47F5">
        <w:rPr>
          <w:rFonts w:ascii="Calibri" w:hAnsi="Calibri" w:cs="Calibri"/>
        </w:rPr>
        <w:t>, growth mindset, purpose and belonging, and other mindsets</w:t>
      </w:r>
      <w:r w:rsidR="004440A5" w:rsidRPr="216D47F5">
        <w:rPr>
          <w:rFonts w:ascii="Calibri" w:hAnsi="Calibri" w:cs="Calibri"/>
        </w:rPr>
        <w:t xml:space="preserve"> to academic success and emotional well-being have grown exponentially in the last decade. Work in this area is considered innovative in teaching and learning. </w:t>
      </w:r>
      <w:r w:rsidR="003F2FE7" w:rsidRPr="216D47F5">
        <w:rPr>
          <w:rFonts w:ascii="Calibri" w:hAnsi="Calibri" w:cs="Calibri"/>
        </w:rPr>
        <w:t>Mindfulness and mindset training are</w:t>
      </w:r>
      <w:r w:rsidR="004440A5" w:rsidRPr="216D47F5">
        <w:rPr>
          <w:rFonts w:ascii="Calibri" w:hAnsi="Calibri" w:cs="Calibri"/>
        </w:rPr>
        <w:t xml:space="preserve"> rooted in neuroscience showing that individuals can change their brains in fundamental ways, shifting and altering their awareness and experiences, which positively impact learning. </w:t>
      </w:r>
    </w:p>
    <w:p w14:paraId="27517DE4" w14:textId="77777777" w:rsidR="00562A69" w:rsidRDefault="00562A69" w:rsidP="004440A5">
      <w:pPr>
        <w:pStyle w:val="ColorfulList-Accent11"/>
        <w:ind w:left="0"/>
        <w:rPr>
          <w:rFonts w:ascii="Calibri" w:hAnsi="Calibri" w:cs="Calibri"/>
          <w:b/>
          <w:bCs/>
        </w:rPr>
      </w:pPr>
    </w:p>
    <w:p w14:paraId="4B2EB3ED" w14:textId="110AB51B" w:rsidR="004440A5" w:rsidRDefault="004440A5" w:rsidP="004440A5">
      <w:pPr>
        <w:pStyle w:val="ColorfulList-Accent11"/>
        <w:ind w:left="0"/>
        <w:rPr>
          <w:rFonts w:ascii="Calibri" w:hAnsi="Calibri" w:cs="Calibri"/>
        </w:rPr>
      </w:pPr>
      <w:r w:rsidRPr="004440A5">
        <w:rPr>
          <w:rFonts w:ascii="Calibri" w:hAnsi="Calibri" w:cs="Calibri"/>
          <w:u w:val="single"/>
        </w:rPr>
        <w:t>Meaningful Action:</w:t>
      </w:r>
      <w:r w:rsidRPr="004440A5">
        <w:rPr>
          <w:rFonts w:ascii="Calibri" w:hAnsi="Calibri" w:cs="Calibri"/>
        </w:rPr>
        <w:t xml:space="preserve"> Recent studies have linked the cultivation of mindfulness to purposeful and compassionate action (Lim, D., Condon, P., &amp; </w:t>
      </w:r>
      <w:proofErr w:type="spellStart"/>
      <w:r w:rsidRPr="004440A5">
        <w:rPr>
          <w:rFonts w:ascii="Calibri" w:hAnsi="Calibri" w:cs="Calibri"/>
        </w:rPr>
        <w:t>DeSteno</w:t>
      </w:r>
      <w:proofErr w:type="spellEnd"/>
      <w:r w:rsidRPr="004440A5">
        <w:rPr>
          <w:rFonts w:ascii="Calibri" w:hAnsi="Calibri" w:cs="Calibri"/>
        </w:rPr>
        <w:t xml:space="preserve">, D., 2015; Condon, P., </w:t>
      </w:r>
      <w:proofErr w:type="spellStart"/>
      <w:r w:rsidRPr="004440A5">
        <w:rPr>
          <w:rFonts w:ascii="Calibri" w:hAnsi="Calibri" w:cs="Calibri"/>
        </w:rPr>
        <w:t>Desbordes</w:t>
      </w:r>
      <w:proofErr w:type="spellEnd"/>
      <w:r w:rsidRPr="004440A5">
        <w:rPr>
          <w:rFonts w:ascii="Calibri" w:hAnsi="Calibri" w:cs="Calibri"/>
        </w:rPr>
        <w:t xml:space="preserve">, G., Miller, W. B., &amp; </w:t>
      </w:r>
      <w:proofErr w:type="spellStart"/>
      <w:r w:rsidRPr="004440A5">
        <w:rPr>
          <w:rFonts w:ascii="Calibri" w:hAnsi="Calibri" w:cs="Calibri"/>
        </w:rPr>
        <w:t>DeSteno</w:t>
      </w:r>
      <w:proofErr w:type="spellEnd"/>
      <w:r w:rsidRPr="004440A5">
        <w:rPr>
          <w:rFonts w:ascii="Calibri" w:hAnsi="Calibri" w:cs="Calibri"/>
        </w:rPr>
        <w:t>, D., 2013). </w:t>
      </w:r>
    </w:p>
    <w:p w14:paraId="19219836" w14:textId="77777777" w:rsidR="009F1A97" w:rsidRPr="004F5084" w:rsidRDefault="009F1A97" w:rsidP="003749B6">
      <w:pPr>
        <w:pStyle w:val="ColorfulList-Accent11"/>
        <w:ind w:left="0"/>
        <w:rPr>
          <w:rFonts w:ascii="Calibri" w:hAnsi="Calibri" w:cs="Calibri"/>
        </w:rPr>
      </w:pPr>
    </w:p>
    <w:p w14:paraId="0B390ED0" w14:textId="4449A232" w:rsidR="00275CD5" w:rsidRDefault="122D0A43" w:rsidP="00A93841">
      <w:pPr>
        <w:pStyle w:val="ColorfulList-Accent11"/>
        <w:ind w:left="0"/>
        <w:rPr>
          <w:rFonts w:ascii="Calibri" w:hAnsi="Calibri" w:cs="Calibri"/>
          <w:color w:val="000000"/>
        </w:rPr>
      </w:pPr>
      <w:r w:rsidRPr="4F8ED5F4">
        <w:rPr>
          <w:rFonts w:ascii="Calibri" w:hAnsi="Calibri" w:cs="Calibri"/>
          <w:b/>
          <w:bCs/>
        </w:rPr>
        <w:t>College Goals:</w:t>
      </w:r>
      <w:r w:rsidR="7A3E9363" w:rsidRPr="4F8ED5F4">
        <w:rPr>
          <w:rFonts w:ascii="Calibri" w:hAnsi="Calibri" w:cs="Calibri"/>
          <w:b/>
          <w:bCs/>
        </w:rPr>
        <w:t xml:space="preserve"> </w:t>
      </w:r>
      <w:r w:rsidR="70E91862" w:rsidRPr="4F8ED5F4">
        <w:rPr>
          <w:rFonts w:ascii="Calibri" w:hAnsi="Calibri" w:cs="Calibri"/>
          <w:color w:val="000000" w:themeColor="text1"/>
        </w:rPr>
        <w:t xml:space="preserve">Adopting a growth mindset, incorporating purpose and belonging, and studying mindfulness and compassion are highly relevant and applicable to a multitude of pathways, including transfer, career growth, personal growth, certificates, and/or associate degrees. </w:t>
      </w:r>
      <w:r w:rsidR="03FAC3CB" w:rsidRPr="4F8ED5F4">
        <w:rPr>
          <w:rFonts w:ascii="Calibri" w:hAnsi="Calibri" w:cs="Calibri"/>
          <w:color w:val="000000" w:themeColor="text1"/>
        </w:rPr>
        <w:t>Th</w:t>
      </w:r>
      <w:r w:rsidR="2C854F57" w:rsidRPr="4F8ED5F4">
        <w:rPr>
          <w:rFonts w:ascii="Calibri" w:hAnsi="Calibri" w:cs="Calibri"/>
          <w:color w:val="000000" w:themeColor="text1"/>
        </w:rPr>
        <w:t>is</w:t>
      </w:r>
      <w:r w:rsidR="03FAC3CB" w:rsidRPr="4F8ED5F4">
        <w:rPr>
          <w:rFonts w:ascii="Calibri" w:hAnsi="Calibri" w:cs="Calibri"/>
          <w:color w:val="000000" w:themeColor="text1"/>
        </w:rPr>
        <w:t xml:space="preserve"> innovative </w:t>
      </w:r>
      <w:r w:rsidR="337B3027" w:rsidRPr="4F8ED5F4">
        <w:rPr>
          <w:rFonts w:ascii="Calibri" w:hAnsi="Calibri" w:cs="Calibri"/>
          <w:color w:val="000000" w:themeColor="text1"/>
        </w:rPr>
        <w:t>and comprehensive initiative</w:t>
      </w:r>
      <w:r w:rsidR="03FAC3CB" w:rsidRPr="4F8ED5F4">
        <w:rPr>
          <w:rFonts w:ascii="Calibri" w:hAnsi="Calibri" w:cs="Calibri"/>
          <w:color w:val="000000" w:themeColor="text1"/>
        </w:rPr>
        <w:t xml:space="preserve"> </w:t>
      </w:r>
      <w:r w:rsidR="634DB350" w:rsidRPr="4F8ED5F4">
        <w:rPr>
          <w:rFonts w:ascii="Calibri" w:hAnsi="Calibri" w:cs="Calibri"/>
          <w:color w:val="000000" w:themeColor="text1"/>
        </w:rPr>
        <w:t xml:space="preserve">stewards holistic courses of study, campus-wide student workshops, campus and community weekly mindfulness practices, and integration into and collaboration with interdisciplinary courses, campus resources, and student support programs to develop individuals’ mindful awareness and compassion. Finally, the worldwide pandemic has brought increased understanding of the </w:t>
      </w:r>
      <w:r w:rsidR="634DB350" w:rsidRPr="4F8ED5F4">
        <w:rPr>
          <w:rFonts w:ascii="Calibri" w:hAnsi="Calibri" w:cs="Calibri"/>
          <w:i/>
          <w:iCs/>
          <w:color w:val="000000" w:themeColor="text1"/>
        </w:rPr>
        <w:t xml:space="preserve">value </w:t>
      </w:r>
      <w:r w:rsidR="634DB350" w:rsidRPr="4F8ED5F4">
        <w:rPr>
          <w:rFonts w:ascii="Calibri" w:hAnsi="Calibri" w:cs="Calibri"/>
          <w:color w:val="000000" w:themeColor="text1"/>
        </w:rPr>
        <w:t>of this field of study along with valid and reliable research to demonstrate these points. In alignment with this prioritization, in the courses and offerings we provide, emotional and physical well-being is directly addressed through conceptual understanding and experiential modes. </w:t>
      </w:r>
    </w:p>
    <w:p w14:paraId="3662E6B2" w14:textId="77777777" w:rsidR="00275CD5" w:rsidRDefault="00275CD5" w:rsidP="00636671">
      <w:pPr>
        <w:pStyle w:val="ColorfulList-Accent11"/>
        <w:ind w:left="0"/>
        <w:rPr>
          <w:rFonts w:ascii="Calibri" w:hAnsi="Calibri" w:cs="Calibri"/>
        </w:rPr>
      </w:pPr>
    </w:p>
    <w:p w14:paraId="3D25DB29" w14:textId="28F15912" w:rsidR="00636671" w:rsidRDefault="00636671" w:rsidP="00636671">
      <w:pPr>
        <w:pStyle w:val="ColorfulList-Accent11"/>
        <w:ind w:left="0"/>
        <w:rPr>
          <w:rFonts w:ascii="Calibri" w:hAnsi="Calibri" w:cs="Calibri"/>
        </w:rPr>
      </w:pPr>
      <w:r>
        <w:rPr>
          <w:rFonts w:ascii="Calibri" w:hAnsi="Calibri" w:cs="Calibri"/>
        </w:rPr>
        <w:t>The Mindful Growth Initiative members and activities</w:t>
      </w:r>
      <w:r w:rsidRPr="001D5D3F">
        <w:rPr>
          <w:rFonts w:ascii="Calibri" w:hAnsi="Calibri" w:cs="Calibri"/>
        </w:rPr>
        <w:t xml:space="preserve"> are focused on three central concerns, stated below in prioritized order: </w:t>
      </w:r>
    </w:p>
    <w:p w14:paraId="3875D615" w14:textId="77777777" w:rsidR="003F2FE7" w:rsidRDefault="003F2FE7" w:rsidP="00636671">
      <w:pPr>
        <w:pStyle w:val="ColorfulList-Accent11"/>
        <w:ind w:left="0"/>
        <w:rPr>
          <w:rFonts w:ascii="Calibri" w:hAnsi="Calibri" w:cs="Calibri"/>
        </w:rPr>
      </w:pPr>
    </w:p>
    <w:p w14:paraId="70557FA5" w14:textId="1529A4F0" w:rsidR="00636671" w:rsidRDefault="00AE0823" w:rsidP="00AE0823">
      <w:pPr>
        <w:pStyle w:val="ColorfulList-Accent11"/>
        <w:ind w:left="0"/>
        <w:rPr>
          <w:rFonts w:ascii="Calibri" w:hAnsi="Calibri" w:cs="Calibri"/>
        </w:rPr>
      </w:pPr>
      <w:r w:rsidRPr="00AE0823">
        <w:rPr>
          <w:rFonts w:ascii="Calibri" w:hAnsi="Calibri" w:cs="Calibri"/>
          <w:b/>
          <w:bCs/>
        </w:rPr>
        <w:t>1.</w:t>
      </w:r>
      <w:r>
        <w:rPr>
          <w:rFonts w:ascii="Calibri" w:hAnsi="Calibri" w:cs="Calibri"/>
          <w:b/>
          <w:bCs/>
        </w:rPr>
        <w:t xml:space="preserve"> </w:t>
      </w:r>
      <w:r w:rsidR="00636671" w:rsidRPr="001D5D3F">
        <w:rPr>
          <w:rFonts w:ascii="Calibri" w:hAnsi="Calibri" w:cs="Calibri"/>
          <w:b/>
          <w:bCs/>
        </w:rPr>
        <w:t xml:space="preserve">Equity and Inclusion: </w:t>
      </w:r>
      <w:r w:rsidR="00636671" w:rsidRPr="001D5D3F">
        <w:rPr>
          <w:rFonts w:ascii="Calibri" w:hAnsi="Calibri" w:cs="Calibri"/>
        </w:rPr>
        <w:t xml:space="preserve">We are committed to creating an academic </w:t>
      </w:r>
      <w:r w:rsidR="00636671">
        <w:rPr>
          <w:rFonts w:ascii="Calibri" w:hAnsi="Calibri" w:cs="Calibri"/>
        </w:rPr>
        <w:t>support and integration</w:t>
      </w:r>
      <w:r w:rsidR="00636671" w:rsidRPr="001D5D3F">
        <w:rPr>
          <w:rFonts w:ascii="Calibri" w:hAnsi="Calibri" w:cs="Calibri"/>
        </w:rPr>
        <w:t xml:space="preserve"> founded in equity. This means we investigate all aspects of our program to unearth existing or hidden inequities while implementing equitable practices in every realm. </w:t>
      </w:r>
    </w:p>
    <w:p w14:paraId="6B80F142" w14:textId="77777777" w:rsidR="00EE6507" w:rsidRDefault="00EE6507" w:rsidP="00EE6507">
      <w:pPr>
        <w:textAlignment w:val="baseline"/>
        <w:rPr>
          <w:rFonts w:ascii="Arial" w:hAnsi="Arial" w:cs="Arial"/>
          <w:color w:val="000000"/>
        </w:rPr>
      </w:pPr>
    </w:p>
    <w:p w14:paraId="11FC38E4" w14:textId="20294D23" w:rsidR="00EE6507" w:rsidRPr="0009048F" w:rsidRDefault="00EE6507" w:rsidP="00EE6507">
      <w:pPr>
        <w:textAlignment w:val="baseline"/>
        <w:rPr>
          <w:rFonts w:ascii="Arial" w:hAnsi="Arial" w:cs="Arial"/>
          <w:color w:val="000000"/>
        </w:rPr>
      </w:pPr>
      <w:r w:rsidRPr="0009048F">
        <w:rPr>
          <w:rFonts w:ascii="Calibri" w:hAnsi="Calibri" w:cs="Calibri"/>
          <w:color w:val="000000"/>
        </w:rPr>
        <w:t>Mindfulness and growth mindset pedagogies and practices have been researched for their effectiveness. Both interventions are now considered to be evidence-based practices that reduce the achievement gap. </w:t>
      </w:r>
    </w:p>
    <w:p w14:paraId="4D84F3AE" w14:textId="77777777" w:rsidR="003F2FE7" w:rsidRDefault="003F2FE7" w:rsidP="00636671">
      <w:pPr>
        <w:pStyle w:val="ColorfulList-Accent11"/>
        <w:ind w:left="0"/>
        <w:rPr>
          <w:rFonts w:ascii="Calibri" w:hAnsi="Calibri" w:cs="Calibri"/>
        </w:rPr>
      </w:pPr>
    </w:p>
    <w:p w14:paraId="69E57173" w14:textId="38B6B7DB" w:rsidR="00AE0823" w:rsidRPr="0009048F" w:rsidRDefault="00636671" w:rsidP="00AE0823">
      <w:pPr>
        <w:rPr>
          <w:rFonts w:ascii="Times New Roman" w:hAnsi="Times New Roman"/>
          <w:b/>
          <w:bCs/>
        </w:rPr>
      </w:pPr>
      <w:r w:rsidRPr="001D5D3F">
        <w:rPr>
          <w:rFonts w:ascii="Calibri" w:hAnsi="Calibri" w:cs="Calibri"/>
          <w:b/>
          <w:bCs/>
        </w:rPr>
        <w:t xml:space="preserve">2. </w:t>
      </w:r>
      <w:r w:rsidR="00AE0823" w:rsidRPr="00AE0823">
        <w:rPr>
          <w:rFonts w:ascii="Calibri" w:hAnsi="Calibri" w:cs="Calibri"/>
          <w:b/>
          <w:bCs/>
          <w:color w:val="000000"/>
        </w:rPr>
        <w:t>Increase Student Success</w:t>
      </w:r>
    </w:p>
    <w:p w14:paraId="223E3400" w14:textId="4B51BF33" w:rsidR="00AE0823" w:rsidRPr="0009048F" w:rsidRDefault="00915115" w:rsidP="00AE0823">
      <w:pPr>
        <w:textAlignment w:val="baseline"/>
        <w:rPr>
          <w:rFonts w:ascii="Arial" w:hAnsi="Arial" w:cs="Arial"/>
          <w:color w:val="000000"/>
        </w:rPr>
      </w:pPr>
      <w:r>
        <w:rPr>
          <w:rFonts w:ascii="Calibri" w:hAnsi="Calibri" w:cs="Calibri"/>
        </w:rPr>
        <w:lastRenderedPageBreak/>
        <w:t>W</w:t>
      </w:r>
      <w:r w:rsidRPr="001D5D3F">
        <w:rPr>
          <w:rFonts w:ascii="Calibri" w:hAnsi="Calibri" w:cs="Calibri"/>
        </w:rPr>
        <w:t xml:space="preserve">e are committed to developing well-researched, robust, college-level </w:t>
      </w:r>
      <w:r w:rsidR="004E3AB6">
        <w:rPr>
          <w:rFonts w:ascii="Calibri" w:hAnsi="Calibri" w:cs="Calibri"/>
        </w:rPr>
        <w:t>s</w:t>
      </w:r>
      <w:r>
        <w:rPr>
          <w:rFonts w:ascii="Calibri" w:hAnsi="Calibri" w:cs="Calibri"/>
        </w:rPr>
        <w:t>upport</w:t>
      </w:r>
      <w:r w:rsidRPr="001D5D3F">
        <w:rPr>
          <w:rFonts w:ascii="Calibri" w:hAnsi="Calibri" w:cs="Calibri"/>
        </w:rPr>
        <w:t xml:space="preserve"> for our students that aligns with developing pathways. </w:t>
      </w:r>
      <w:r w:rsidR="00AE0823" w:rsidRPr="0009048F">
        <w:rPr>
          <w:rFonts w:ascii="Calibri" w:hAnsi="Calibri" w:cs="Calibri"/>
          <w:color w:val="000000"/>
        </w:rPr>
        <w:t>Mindfulness and growth mindset pedagogies and practices have been well-researched to evaluate effectiveness in increasing student success. </w:t>
      </w:r>
    </w:p>
    <w:p w14:paraId="7003C8FA" w14:textId="77777777" w:rsidR="006F66B1" w:rsidRDefault="006F66B1" w:rsidP="006F66B1">
      <w:pPr>
        <w:textAlignment w:val="baseline"/>
        <w:rPr>
          <w:rFonts w:ascii="Calibri" w:hAnsi="Calibri" w:cs="Calibri"/>
          <w:color w:val="000000"/>
        </w:rPr>
      </w:pPr>
    </w:p>
    <w:p w14:paraId="475DBB11" w14:textId="6AEF0E48" w:rsidR="00AE0823" w:rsidRPr="0009048F" w:rsidRDefault="40FF10B0" w:rsidP="006F66B1">
      <w:pPr>
        <w:textAlignment w:val="baseline"/>
        <w:rPr>
          <w:rFonts w:ascii="Arial" w:hAnsi="Arial" w:cs="Arial"/>
          <w:color w:val="000000"/>
        </w:rPr>
      </w:pPr>
      <w:r w:rsidRPr="01C2E617">
        <w:rPr>
          <w:rFonts w:ascii="Calibri" w:hAnsi="Calibri" w:cs="Calibri"/>
          <w:i/>
          <w:iCs/>
          <w:color w:val="000000" w:themeColor="text1"/>
        </w:rPr>
        <w:t>Mindfulness</w:t>
      </w:r>
      <w:r w:rsidRPr="01C2E617">
        <w:rPr>
          <w:rFonts w:ascii="Calibri" w:hAnsi="Calibri" w:cs="Calibri"/>
          <w:color w:val="000000" w:themeColor="text1"/>
        </w:rPr>
        <w:t xml:space="preserve"> has been shown to positively affect participants and students in the following ways. Each of the qualities/realizations listed has been shown to augment and/or correlate with increased student success: </w:t>
      </w:r>
    </w:p>
    <w:p w14:paraId="71DE578F"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Increase in focused attention</w:t>
      </w:r>
    </w:p>
    <w:p w14:paraId="79D207BA"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Improvements in overall emotional well-being and positive affect</w:t>
      </w:r>
    </w:p>
    <w:p w14:paraId="097F514D"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Heightened resiliency</w:t>
      </w:r>
    </w:p>
    <w:p w14:paraId="745EABA5"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Improvements in emotional self-regulation</w:t>
      </w:r>
    </w:p>
    <w:p w14:paraId="6EEBCD61"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Improvements in working memory capacity</w:t>
      </w:r>
    </w:p>
    <w:p w14:paraId="6732E691"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Improvements in reading comprehension</w:t>
      </w:r>
    </w:p>
    <w:p w14:paraId="26C42AE9"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Development of character strengths, like curiosity, courage, and perseverance</w:t>
      </w:r>
    </w:p>
    <w:p w14:paraId="4EAEE524"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Shrinkage of the amygdala (stress response) and thereby higher stress reactivity threshold</w:t>
      </w:r>
    </w:p>
    <w:p w14:paraId="26996E45"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Stronger connection between the prefrontal cortex and the amygdala, thereby improving connectivity to reasoning center during stress response</w:t>
      </w:r>
    </w:p>
    <w:p w14:paraId="67281EE3"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Improvements in sleep</w:t>
      </w:r>
    </w:p>
    <w:p w14:paraId="0935D1CB"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Improvements in teacher well-being and emotional regulation</w:t>
      </w:r>
    </w:p>
    <w:p w14:paraId="7059732A" w14:textId="77777777" w:rsidR="006F66B1" w:rsidRDefault="006F66B1" w:rsidP="006F66B1">
      <w:pPr>
        <w:textAlignment w:val="baseline"/>
        <w:rPr>
          <w:rFonts w:ascii="Calibri" w:hAnsi="Calibri" w:cs="Calibri"/>
          <w:color w:val="000000"/>
        </w:rPr>
      </w:pPr>
    </w:p>
    <w:p w14:paraId="70BE1EBA" w14:textId="5C422384" w:rsidR="00AE0823" w:rsidRPr="0009048F" w:rsidRDefault="40FF10B0" w:rsidP="006F66B1">
      <w:pPr>
        <w:textAlignment w:val="baseline"/>
        <w:rPr>
          <w:rFonts w:ascii="Arial" w:hAnsi="Arial" w:cs="Arial"/>
          <w:color w:val="000000"/>
        </w:rPr>
      </w:pPr>
      <w:r w:rsidRPr="01C2E617">
        <w:rPr>
          <w:rFonts w:ascii="Calibri" w:hAnsi="Calibri" w:cs="Calibri"/>
          <w:i/>
          <w:iCs/>
          <w:color w:val="000000" w:themeColor="text1"/>
        </w:rPr>
        <w:t>Growth Mindset</w:t>
      </w:r>
      <w:r w:rsidRPr="01C2E617">
        <w:rPr>
          <w:rFonts w:ascii="Calibri" w:hAnsi="Calibri" w:cs="Calibri"/>
          <w:color w:val="000000" w:themeColor="text1"/>
        </w:rPr>
        <w:t xml:space="preserve"> has been shown to positively affect participants and students in the following ways. Each of the qualities/realizations listed has been shown to correlate with increased student success:</w:t>
      </w:r>
    </w:p>
    <w:p w14:paraId="48ADB86F"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Increased ability to embrace challenge as a learning opportunity (rather than avoiding challenges)</w:t>
      </w:r>
    </w:p>
    <w:p w14:paraId="4B8965B2"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Understanding that effort is part of the learning process</w:t>
      </w:r>
    </w:p>
    <w:p w14:paraId="710F42AA"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Recognition that feedback and criticism are useful for self-improvement</w:t>
      </w:r>
    </w:p>
    <w:p w14:paraId="717D6E43" w14:textId="77777777" w:rsidR="00AE0823" w:rsidRPr="0009048F" w:rsidRDefault="00AE0823" w:rsidP="00915115">
      <w:pPr>
        <w:numPr>
          <w:ilvl w:val="0"/>
          <w:numId w:val="23"/>
        </w:numPr>
        <w:textAlignment w:val="baseline"/>
        <w:rPr>
          <w:rFonts w:ascii="Courier New" w:hAnsi="Courier New" w:cs="Courier New"/>
          <w:color w:val="000000"/>
        </w:rPr>
      </w:pPr>
      <w:r w:rsidRPr="0009048F">
        <w:rPr>
          <w:rFonts w:ascii="Calibri" w:hAnsi="Calibri" w:cs="Calibri"/>
          <w:color w:val="000000"/>
        </w:rPr>
        <w:t>Understand the success of others as a positive experience and see those who are successful as a learning resource</w:t>
      </w:r>
    </w:p>
    <w:p w14:paraId="1B0ECF49" w14:textId="5D746BF9" w:rsidR="00636671" w:rsidRPr="00915115" w:rsidRDefault="40FF10B0" w:rsidP="00915115">
      <w:pPr>
        <w:numPr>
          <w:ilvl w:val="0"/>
          <w:numId w:val="23"/>
        </w:numPr>
        <w:textAlignment w:val="baseline"/>
        <w:rPr>
          <w:rFonts w:ascii="Courier New" w:hAnsi="Courier New" w:cs="Courier New"/>
          <w:color w:val="000000"/>
        </w:rPr>
      </w:pPr>
      <w:r w:rsidRPr="01C2E617">
        <w:rPr>
          <w:rFonts w:ascii="Calibri" w:hAnsi="Calibri" w:cs="Calibri"/>
          <w:color w:val="000000" w:themeColor="text1"/>
        </w:rPr>
        <w:t>Increase in help-seeking behaviors, such as additional campus resource use (tutoring, office hours, library)</w:t>
      </w:r>
    </w:p>
    <w:p w14:paraId="10DCBEFC" w14:textId="741FA8BE" w:rsidR="01C2E617" w:rsidRDefault="01C2E617" w:rsidP="01C2E617">
      <w:pPr>
        <w:rPr>
          <w:rFonts w:ascii="Calibri" w:hAnsi="Calibri" w:cs="Calibri"/>
          <w:color w:val="000000" w:themeColor="text1"/>
        </w:rPr>
      </w:pPr>
    </w:p>
    <w:p w14:paraId="5D5117D7" w14:textId="2B1FBA2D" w:rsidR="5FF79C60" w:rsidRPr="00E31B34" w:rsidRDefault="5FF79C60" w:rsidP="00E31B34">
      <w:pPr>
        <w:rPr>
          <w:rFonts w:ascii="Calibri" w:hAnsi="Calibri" w:cs="Calibri"/>
          <w:color w:val="000000" w:themeColor="text1"/>
        </w:rPr>
      </w:pPr>
      <w:r w:rsidRPr="01C2E617">
        <w:rPr>
          <w:rFonts w:ascii="Calibri" w:hAnsi="Calibri" w:cs="Calibri"/>
          <w:i/>
          <w:iCs/>
          <w:color w:val="000000" w:themeColor="text1"/>
        </w:rPr>
        <w:t>Belonging</w:t>
      </w:r>
      <w:r w:rsidRPr="01C2E617">
        <w:rPr>
          <w:rFonts w:ascii="Calibri" w:hAnsi="Calibri" w:cs="Calibri"/>
          <w:color w:val="000000" w:themeColor="text1"/>
        </w:rPr>
        <w:t xml:space="preserve"> has been found to be positively related to </w:t>
      </w:r>
      <w:r w:rsidR="00E31B34">
        <w:rPr>
          <w:rFonts w:ascii="Calibri" w:hAnsi="Calibri" w:cs="Calibri"/>
          <w:color w:val="000000" w:themeColor="text1"/>
        </w:rPr>
        <w:t>a</w:t>
      </w:r>
      <w:r w:rsidRPr="00E31B34">
        <w:rPr>
          <w:rFonts w:ascii="Calibri" w:hAnsi="Calibri" w:cs="Calibri"/>
          <w:color w:val="000000" w:themeColor="text1"/>
        </w:rPr>
        <w:t xml:space="preserve">cademic success, social inclusion, and life satisfaction (Arslan et al., 2020, Brooms, 2016; </w:t>
      </w:r>
      <w:proofErr w:type="spellStart"/>
      <w:r w:rsidRPr="00E31B34">
        <w:rPr>
          <w:rFonts w:ascii="Calibri" w:hAnsi="Calibri" w:cs="Calibri"/>
          <w:color w:val="000000" w:themeColor="text1"/>
        </w:rPr>
        <w:t>Palikara</w:t>
      </w:r>
      <w:proofErr w:type="spellEnd"/>
      <w:r w:rsidRPr="00E31B34">
        <w:rPr>
          <w:rFonts w:ascii="Calibri" w:hAnsi="Calibri" w:cs="Calibri"/>
          <w:color w:val="000000" w:themeColor="text1"/>
        </w:rPr>
        <w:t xml:space="preserve"> et al., 2020; </w:t>
      </w:r>
      <w:proofErr w:type="spellStart"/>
      <w:r w:rsidRPr="00E31B34">
        <w:rPr>
          <w:rFonts w:ascii="Calibri" w:hAnsi="Calibri" w:cs="Calibri"/>
          <w:color w:val="000000" w:themeColor="text1"/>
        </w:rPr>
        <w:t>Scorgie</w:t>
      </w:r>
      <w:proofErr w:type="spellEnd"/>
      <w:r w:rsidRPr="00E31B34">
        <w:rPr>
          <w:rFonts w:ascii="Calibri" w:hAnsi="Calibri" w:cs="Calibri"/>
          <w:color w:val="000000" w:themeColor="text1"/>
        </w:rPr>
        <w:t xml:space="preserve"> &amp; </w:t>
      </w:r>
      <w:proofErr w:type="spellStart"/>
      <w:r w:rsidRPr="00E31B34">
        <w:rPr>
          <w:rFonts w:ascii="Calibri" w:hAnsi="Calibri" w:cs="Calibri"/>
          <w:color w:val="000000" w:themeColor="text1"/>
        </w:rPr>
        <w:t>Forlin</w:t>
      </w:r>
      <w:proofErr w:type="spellEnd"/>
      <w:r w:rsidRPr="00E31B34">
        <w:rPr>
          <w:rFonts w:ascii="Calibri" w:hAnsi="Calibri" w:cs="Calibri"/>
          <w:color w:val="000000" w:themeColor="text1"/>
        </w:rPr>
        <w:t xml:space="preserve">, 2019) as well as decreasing school attrition (OECD, 2018; </w:t>
      </w:r>
      <w:proofErr w:type="spellStart"/>
      <w:r w:rsidRPr="00E31B34">
        <w:rPr>
          <w:rFonts w:ascii="Calibri" w:hAnsi="Calibri" w:cs="Calibri"/>
          <w:color w:val="000000" w:themeColor="text1"/>
        </w:rPr>
        <w:t>Tuhanioglu</w:t>
      </w:r>
      <w:proofErr w:type="spellEnd"/>
      <w:r w:rsidRPr="00E31B34">
        <w:rPr>
          <w:rFonts w:ascii="Calibri" w:hAnsi="Calibri" w:cs="Calibri"/>
          <w:color w:val="000000" w:themeColor="text1"/>
        </w:rPr>
        <w:t xml:space="preserve">, 2016; </w:t>
      </w:r>
      <w:proofErr w:type="spellStart"/>
      <w:r w:rsidRPr="00E31B34">
        <w:rPr>
          <w:rFonts w:ascii="Calibri" w:hAnsi="Calibri" w:cs="Calibri"/>
          <w:color w:val="000000" w:themeColor="text1"/>
        </w:rPr>
        <w:t>Uslu</w:t>
      </w:r>
      <w:proofErr w:type="spellEnd"/>
      <w:r w:rsidRPr="00E31B34">
        <w:rPr>
          <w:rFonts w:ascii="Calibri" w:hAnsi="Calibri" w:cs="Calibri"/>
          <w:color w:val="000000" w:themeColor="text1"/>
        </w:rPr>
        <w:t xml:space="preserve"> &amp; </w:t>
      </w:r>
      <w:proofErr w:type="spellStart"/>
      <w:r w:rsidRPr="00E31B34">
        <w:rPr>
          <w:rFonts w:ascii="Calibri" w:hAnsi="Calibri" w:cs="Calibri"/>
          <w:color w:val="000000" w:themeColor="text1"/>
        </w:rPr>
        <w:t>Gizir</w:t>
      </w:r>
      <w:proofErr w:type="spellEnd"/>
      <w:r w:rsidRPr="00E31B34">
        <w:rPr>
          <w:rFonts w:ascii="Calibri" w:hAnsi="Calibri" w:cs="Calibri"/>
          <w:color w:val="000000" w:themeColor="text1"/>
        </w:rPr>
        <w:t>, 2017).</w:t>
      </w:r>
    </w:p>
    <w:p w14:paraId="368D5996" w14:textId="3DBA2144" w:rsidR="01C2E617" w:rsidRDefault="01C2E617" w:rsidP="01C2E617">
      <w:pPr>
        <w:rPr>
          <w:rFonts w:ascii="Calibri" w:hAnsi="Calibri" w:cs="Calibri"/>
          <w:color w:val="000000" w:themeColor="text1"/>
        </w:rPr>
      </w:pPr>
    </w:p>
    <w:p w14:paraId="6761A2F6" w14:textId="1645B259" w:rsidR="2D8D78BB" w:rsidRDefault="2D8D78BB" w:rsidP="01C2E617">
      <w:pPr>
        <w:rPr>
          <w:rFonts w:ascii="Calibri" w:hAnsi="Calibri" w:cs="Calibri"/>
          <w:color w:val="000000" w:themeColor="text1"/>
        </w:rPr>
      </w:pPr>
      <w:r w:rsidRPr="01C2E617">
        <w:rPr>
          <w:rFonts w:ascii="Calibri" w:hAnsi="Calibri" w:cs="Calibri"/>
          <w:i/>
          <w:iCs/>
          <w:color w:val="000000" w:themeColor="text1"/>
        </w:rPr>
        <w:t xml:space="preserve">Purpose Mindset </w:t>
      </w:r>
      <w:r w:rsidRPr="01C2E617">
        <w:rPr>
          <w:rFonts w:ascii="Calibri" w:hAnsi="Calibri" w:cs="Calibri"/>
          <w:color w:val="000000" w:themeColor="text1"/>
        </w:rPr>
        <w:t>has been shown to “increase intrinsic motivation—students work harder, learn more, and thrive in school. They're also more positive and self-regulated, better problem solvers, and more likely to use deep learning skills</w:t>
      </w:r>
      <w:r w:rsidR="744DF607" w:rsidRPr="01C2E617">
        <w:rPr>
          <w:rFonts w:ascii="Calibri" w:hAnsi="Calibri" w:cs="Calibri"/>
          <w:color w:val="000000" w:themeColor="text1"/>
        </w:rPr>
        <w:t>”</w:t>
      </w:r>
      <w:r w:rsidRPr="01C2E617">
        <w:rPr>
          <w:rFonts w:ascii="Calibri" w:hAnsi="Calibri" w:cs="Calibri"/>
          <w:color w:val="000000" w:themeColor="text1"/>
        </w:rPr>
        <w:t xml:space="preserve"> (Liang and Klein, 2022).</w:t>
      </w:r>
    </w:p>
    <w:p w14:paraId="103EF301" w14:textId="77777777" w:rsidR="003F2FE7" w:rsidRDefault="003F2FE7" w:rsidP="003F2FE7">
      <w:pPr>
        <w:pStyle w:val="ColorfulList-Accent11"/>
        <w:ind w:left="0"/>
        <w:rPr>
          <w:rFonts w:ascii="Calibri" w:hAnsi="Calibri" w:cs="Calibri"/>
        </w:rPr>
      </w:pPr>
    </w:p>
    <w:p w14:paraId="78D4BBAC" w14:textId="77777777" w:rsidR="009E7AB7" w:rsidRDefault="00636671" w:rsidP="00E95A77">
      <w:pPr>
        <w:rPr>
          <w:rFonts w:ascii="Calibri" w:hAnsi="Calibri" w:cs="Calibri"/>
          <w:b/>
          <w:bCs/>
        </w:rPr>
      </w:pPr>
      <w:r w:rsidRPr="001D5D3F">
        <w:rPr>
          <w:rFonts w:ascii="Calibri" w:hAnsi="Calibri" w:cs="Calibri"/>
          <w:b/>
          <w:bCs/>
        </w:rPr>
        <w:t>3.</w:t>
      </w:r>
      <w:r w:rsidR="00E95A77" w:rsidRPr="00E95A77">
        <w:rPr>
          <w:rFonts w:ascii="Calibri" w:hAnsi="Calibri" w:cs="Calibri"/>
          <w:b/>
          <w:bCs/>
        </w:rPr>
        <w:t xml:space="preserve"> </w:t>
      </w:r>
      <w:r w:rsidR="00E95A77">
        <w:rPr>
          <w:rFonts w:ascii="Calibri" w:hAnsi="Calibri" w:cs="Calibri"/>
          <w:b/>
          <w:bCs/>
        </w:rPr>
        <w:t xml:space="preserve">Strengthen Connections with the Community </w:t>
      </w:r>
    </w:p>
    <w:p w14:paraId="20CE7535" w14:textId="638DF695" w:rsidR="00F02BC9" w:rsidRPr="0009048F" w:rsidRDefault="00E31B34" w:rsidP="00E95A77">
      <w:pPr>
        <w:rPr>
          <w:rFonts w:ascii="Arial" w:hAnsi="Arial" w:cs="Arial"/>
          <w:color w:val="000000"/>
        </w:rPr>
      </w:pPr>
      <w:r>
        <w:rPr>
          <w:rFonts w:ascii="Calibri" w:hAnsi="Calibri" w:cs="Calibri"/>
          <w:color w:val="000000"/>
        </w:rPr>
        <w:t>Initiative</w:t>
      </w:r>
      <w:r w:rsidR="003833F9">
        <w:rPr>
          <w:rFonts w:ascii="Calibri" w:hAnsi="Calibri" w:cs="Calibri"/>
          <w:color w:val="000000"/>
        </w:rPr>
        <w:t>-sponsored activities</w:t>
      </w:r>
      <w:r w:rsidR="009D7AD2">
        <w:rPr>
          <w:rFonts w:ascii="Calibri" w:hAnsi="Calibri" w:cs="Calibri"/>
          <w:color w:val="000000"/>
        </w:rPr>
        <w:t xml:space="preserve"> are </w:t>
      </w:r>
      <w:r w:rsidR="004128CF">
        <w:rPr>
          <w:rFonts w:ascii="Calibri" w:hAnsi="Calibri" w:cs="Calibri"/>
          <w:color w:val="000000"/>
        </w:rPr>
        <w:t>connecting</w:t>
      </w:r>
      <w:r w:rsidR="009D7AD2">
        <w:rPr>
          <w:rFonts w:ascii="Calibri" w:hAnsi="Calibri" w:cs="Calibri"/>
          <w:color w:val="000000"/>
        </w:rPr>
        <w:t xml:space="preserve"> more people through student and community outreach. </w:t>
      </w:r>
      <w:r w:rsidR="00F02BC9" w:rsidRPr="0009048F">
        <w:rPr>
          <w:rFonts w:ascii="Calibri" w:hAnsi="Calibri" w:cs="Calibri"/>
          <w:color w:val="000000"/>
        </w:rPr>
        <w:t xml:space="preserve">Community members seeking mindfulness and growth mindset trainings and practices have approached Mindful Growth for assistance. Mindful Growth planning group members have responded as best they can to these requests. Community members are welcome to attend Mindful Monday and </w:t>
      </w:r>
      <w:r w:rsidR="009E7AB7">
        <w:rPr>
          <w:rFonts w:ascii="Calibri" w:hAnsi="Calibri" w:cs="Calibri"/>
          <w:color w:val="000000"/>
        </w:rPr>
        <w:t>Thoughtful</w:t>
      </w:r>
      <w:r w:rsidR="00F02BC9" w:rsidRPr="0009048F">
        <w:rPr>
          <w:rFonts w:ascii="Calibri" w:hAnsi="Calibri" w:cs="Calibri"/>
          <w:color w:val="000000"/>
        </w:rPr>
        <w:t xml:space="preserve"> </w:t>
      </w:r>
      <w:r w:rsidR="009E7AB7">
        <w:rPr>
          <w:rFonts w:ascii="Calibri" w:hAnsi="Calibri" w:cs="Calibri"/>
          <w:color w:val="000000"/>
        </w:rPr>
        <w:t>Thursday</w:t>
      </w:r>
      <w:r w:rsidR="00F02BC9" w:rsidRPr="0009048F">
        <w:rPr>
          <w:rFonts w:ascii="Calibri" w:hAnsi="Calibri" w:cs="Calibri"/>
          <w:color w:val="000000"/>
        </w:rPr>
        <w:t xml:space="preserve"> drop-in mindfulness practices and workshops. </w:t>
      </w:r>
    </w:p>
    <w:p w14:paraId="388AB71E" w14:textId="2B73298D" w:rsidR="00F02BC9" w:rsidRDefault="00F02BC9" w:rsidP="00636671">
      <w:pPr>
        <w:pStyle w:val="ColorfulList-Accent11"/>
        <w:ind w:left="0"/>
        <w:rPr>
          <w:rFonts w:ascii="Calibri" w:hAnsi="Calibri" w:cs="Calibri"/>
        </w:rPr>
      </w:pPr>
    </w:p>
    <w:p w14:paraId="54DA7139" w14:textId="2BC03EA7" w:rsidR="00636671" w:rsidRDefault="00636671" w:rsidP="00F02BC9">
      <w:pPr>
        <w:pStyle w:val="ColorfulList-Accent11"/>
        <w:ind w:left="0"/>
        <w:rPr>
          <w:rFonts w:ascii="Calibri" w:hAnsi="Calibri" w:cs="Calibri"/>
        </w:rPr>
      </w:pPr>
      <w:r w:rsidRPr="001D5D3F">
        <w:rPr>
          <w:rFonts w:ascii="Calibri" w:hAnsi="Calibri" w:cs="Calibri"/>
        </w:rPr>
        <w:lastRenderedPageBreak/>
        <w:t xml:space="preserve">We realize that one obstacle for a new program is communicating new offerings to the campus community and students; consequently, we devote our consistent efforts in this direction through partnerships, social media, </w:t>
      </w:r>
      <w:r>
        <w:rPr>
          <w:rFonts w:ascii="Calibri" w:hAnsi="Calibri" w:cs="Calibri"/>
        </w:rPr>
        <w:t xml:space="preserve">campus </w:t>
      </w:r>
      <w:r w:rsidRPr="001D5D3F">
        <w:rPr>
          <w:rFonts w:ascii="Calibri" w:hAnsi="Calibri" w:cs="Calibri"/>
        </w:rPr>
        <w:t>website and other means. </w:t>
      </w:r>
    </w:p>
    <w:p w14:paraId="7703F509" w14:textId="77777777" w:rsidR="00636671" w:rsidRDefault="00636671" w:rsidP="00636671">
      <w:pPr>
        <w:pStyle w:val="ColorfulList-Accent11"/>
        <w:ind w:left="0"/>
        <w:rPr>
          <w:rFonts w:ascii="Calibri" w:hAnsi="Calibri" w:cs="Calibri"/>
        </w:rPr>
      </w:pPr>
    </w:p>
    <w:p w14:paraId="42D4A3BF" w14:textId="0DA4864E" w:rsidR="00E565B8" w:rsidRPr="00574639" w:rsidRDefault="00E565B8" w:rsidP="00574639">
      <w:pPr>
        <w:pStyle w:val="ColorfulList-Accent11"/>
        <w:ind w:left="0"/>
        <w:rPr>
          <w:rFonts w:ascii="Calibri" w:hAnsi="Calibri" w:cs="Calibri"/>
        </w:rPr>
      </w:pPr>
      <w:r w:rsidRPr="216D47F5">
        <w:rPr>
          <w:rFonts w:ascii="Calibri" w:hAnsi="Calibri" w:cs="Calibri"/>
          <w:color w:val="000000" w:themeColor="text1"/>
        </w:rPr>
        <w:t xml:space="preserve">During the initial year and a half of offering MIND 101, our signature course, enrollment increased each semester. For example, during fall 2020, we offered three sections, and in spring 2021, due to demand, we offered seven sections. For fall 2021, we were limited by not having enough qualified instructors due to required reassigned time for faculty retraining from </w:t>
      </w:r>
      <w:r w:rsidR="6614E99F" w:rsidRPr="216D47F5">
        <w:rPr>
          <w:rFonts w:ascii="Calibri" w:hAnsi="Calibri" w:cs="Calibri"/>
          <w:color w:val="000000" w:themeColor="text1"/>
        </w:rPr>
        <w:t>R</w:t>
      </w:r>
      <w:r w:rsidRPr="216D47F5">
        <w:rPr>
          <w:rFonts w:ascii="Calibri" w:hAnsi="Calibri" w:cs="Calibri"/>
          <w:color w:val="000000" w:themeColor="text1"/>
        </w:rPr>
        <w:t>eading to English, so we offered five sections, all of which filled. In MIND 101’s initial year of being offered (AY 20/21), MIND 101’s course completion rate was 81.9%, and its success rate was 71.3%. MIND 101’s completion rate is .8% higher than other FC programs, and its success rate is 2.2% higher than other FC programs. One notable statistic from OIE data includes the following: MIND courses serve 11% more LGBTQ+ students than are typically served in FC courses. Given this, we have heightened awareness of our need to continue to educate ourselves to provide responsive pedagogy to our LGBTQ+ students. </w:t>
      </w:r>
    </w:p>
    <w:p w14:paraId="61B64A61" w14:textId="4B9B1D3B" w:rsidR="00E565B8" w:rsidRPr="006965F0" w:rsidRDefault="1BD0E27D" w:rsidP="01C2E617">
      <w:pPr>
        <w:pStyle w:val="NormalWeb"/>
        <w:spacing w:before="324" w:beforeAutospacing="0" w:after="0" w:afterAutospacing="0"/>
        <w:ind w:left="14" w:right="236" w:hanging="13"/>
        <w:rPr>
          <w:rFonts w:ascii="Calibri" w:hAnsi="Calibri" w:cs="Calibri"/>
          <w:color w:val="000000" w:themeColor="text1"/>
        </w:rPr>
      </w:pPr>
      <w:r w:rsidRPr="01C2E617">
        <w:rPr>
          <w:rFonts w:ascii="Calibri" w:hAnsi="Calibri" w:cs="Calibri"/>
          <w:color w:val="000000" w:themeColor="text1"/>
        </w:rPr>
        <w:t>M</w:t>
      </w:r>
      <w:r w:rsidR="39A1E157" w:rsidRPr="01C2E617">
        <w:rPr>
          <w:rFonts w:ascii="Calibri" w:hAnsi="Calibri" w:cs="Calibri"/>
          <w:color w:val="000000" w:themeColor="text1"/>
        </w:rPr>
        <w:t xml:space="preserve">indful </w:t>
      </w:r>
      <w:r w:rsidR="69EAA875" w:rsidRPr="01C2E617">
        <w:rPr>
          <w:rFonts w:ascii="Calibri" w:hAnsi="Calibri" w:cs="Calibri"/>
          <w:color w:val="000000" w:themeColor="text1"/>
        </w:rPr>
        <w:t>G</w:t>
      </w:r>
      <w:r w:rsidR="39A1E157" w:rsidRPr="01C2E617">
        <w:rPr>
          <w:rFonts w:ascii="Calibri" w:hAnsi="Calibri" w:cs="Calibri"/>
          <w:color w:val="000000" w:themeColor="text1"/>
        </w:rPr>
        <w:t xml:space="preserve">rowth </w:t>
      </w:r>
      <w:r w:rsidR="69EAA875" w:rsidRPr="01C2E617">
        <w:rPr>
          <w:rFonts w:ascii="Calibri" w:hAnsi="Calibri" w:cs="Calibri"/>
          <w:color w:val="000000" w:themeColor="text1"/>
        </w:rPr>
        <w:t>I</w:t>
      </w:r>
      <w:r w:rsidR="39A1E157" w:rsidRPr="01C2E617">
        <w:rPr>
          <w:rFonts w:ascii="Calibri" w:hAnsi="Calibri" w:cs="Calibri"/>
          <w:color w:val="000000" w:themeColor="text1"/>
        </w:rPr>
        <w:t xml:space="preserve">nitiative members </w:t>
      </w:r>
      <w:r w:rsidR="399ED2BD" w:rsidRPr="01C2E617">
        <w:rPr>
          <w:rFonts w:ascii="Calibri" w:hAnsi="Calibri" w:cs="Calibri"/>
          <w:color w:val="000000" w:themeColor="text1"/>
        </w:rPr>
        <w:t>are deeply committed to equity efforts</w:t>
      </w:r>
      <w:r w:rsidR="058D8A82" w:rsidRPr="01C2E617">
        <w:rPr>
          <w:rFonts w:ascii="Calibri" w:hAnsi="Calibri" w:cs="Calibri"/>
          <w:color w:val="000000" w:themeColor="text1"/>
        </w:rPr>
        <w:t xml:space="preserve">. </w:t>
      </w:r>
      <w:r w:rsidR="399ED2BD" w:rsidRPr="01C2E617">
        <w:rPr>
          <w:rFonts w:ascii="Calibri" w:hAnsi="Calibri" w:cs="Calibri"/>
          <w:color w:val="000000" w:themeColor="text1"/>
        </w:rPr>
        <w:t>We are interested in</w:t>
      </w:r>
      <w:r w:rsidR="2A062197" w:rsidRPr="01C2E617">
        <w:rPr>
          <w:rFonts w:ascii="Calibri" w:hAnsi="Calibri" w:cs="Calibri"/>
          <w:color w:val="000000" w:themeColor="text1"/>
        </w:rPr>
        <w:t xml:space="preserve"> </w:t>
      </w:r>
      <w:r w:rsidR="399ED2BD" w:rsidRPr="01C2E617">
        <w:rPr>
          <w:rFonts w:ascii="Calibri" w:hAnsi="Calibri" w:cs="Calibri"/>
          <w:color w:val="000000" w:themeColor="text1"/>
        </w:rPr>
        <w:t xml:space="preserve">providing </w:t>
      </w:r>
      <w:r w:rsidR="6D72438F" w:rsidRPr="01C2E617">
        <w:rPr>
          <w:rFonts w:ascii="Calibri" w:hAnsi="Calibri" w:cs="Calibri"/>
          <w:color w:val="000000" w:themeColor="text1"/>
        </w:rPr>
        <w:t xml:space="preserve">diverse </w:t>
      </w:r>
      <w:r w:rsidR="399ED2BD" w:rsidRPr="01C2E617">
        <w:rPr>
          <w:rFonts w:ascii="Calibri" w:hAnsi="Calibri" w:cs="Calibri"/>
          <w:color w:val="000000" w:themeColor="text1"/>
        </w:rPr>
        <w:t xml:space="preserve">mindfulness and self-compassion audio guided practices by BIPOC and gender-expansive mindfulness </w:t>
      </w:r>
      <w:r w:rsidR="00B82F95" w:rsidRPr="01C2E617">
        <w:rPr>
          <w:rFonts w:ascii="Calibri" w:hAnsi="Calibri" w:cs="Calibri"/>
          <w:color w:val="000000" w:themeColor="text1"/>
        </w:rPr>
        <w:t>practitioners,</w:t>
      </w:r>
      <w:r w:rsidR="399ED2BD" w:rsidRPr="01C2E617">
        <w:rPr>
          <w:rFonts w:ascii="Calibri" w:hAnsi="Calibri" w:cs="Calibri"/>
          <w:color w:val="000000" w:themeColor="text1"/>
        </w:rPr>
        <w:t xml:space="preserve"> participating in professional learning in areas of anti-racism</w:t>
      </w:r>
      <w:r w:rsidR="00B82F95">
        <w:rPr>
          <w:rFonts w:ascii="Calibri" w:hAnsi="Calibri" w:cs="Calibri"/>
          <w:color w:val="000000" w:themeColor="text1"/>
        </w:rPr>
        <w:t>,</w:t>
      </w:r>
      <w:r w:rsidR="399ED2BD" w:rsidRPr="01C2E617">
        <w:rPr>
          <w:rFonts w:ascii="Calibri" w:hAnsi="Calibri" w:cs="Calibri"/>
          <w:color w:val="000000" w:themeColor="text1"/>
        </w:rPr>
        <w:t xml:space="preserve"> and furthering our training in trauma-informed mindfulness. </w:t>
      </w:r>
    </w:p>
    <w:p w14:paraId="296FEF7D" w14:textId="5378B5DB" w:rsidR="00925542" w:rsidRDefault="1F5860ED" w:rsidP="4F8ED5F4">
      <w:pPr>
        <w:pStyle w:val="NormalWeb"/>
        <w:spacing w:before="324" w:beforeAutospacing="0" w:after="0" w:afterAutospacing="0"/>
        <w:ind w:left="14" w:right="33" w:firstLine="3"/>
        <w:rPr>
          <w:rFonts w:ascii="Calibri" w:hAnsi="Calibri"/>
        </w:rPr>
      </w:pPr>
      <w:r w:rsidRPr="4F8ED5F4">
        <w:rPr>
          <w:rFonts w:ascii="Calibri" w:hAnsi="Calibri" w:cs="Calibri"/>
          <w:color w:val="000000" w:themeColor="text1"/>
        </w:rPr>
        <w:t>The Mindful Growth Initiative is</w:t>
      </w:r>
      <w:r w:rsidR="399ED2BD" w:rsidRPr="4F8ED5F4">
        <w:rPr>
          <w:rFonts w:ascii="Calibri" w:hAnsi="Calibri" w:cs="Calibri"/>
          <w:color w:val="000000" w:themeColor="text1"/>
        </w:rPr>
        <w:t xml:space="preserve"> committed to partnering with campus programs to increase awareness and services to the campus as a whole. Our work is deeply connected and intertwined with</w:t>
      </w:r>
      <w:r w:rsidR="289E0F45" w:rsidRPr="4F8ED5F4">
        <w:rPr>
          <w:rFonts w:ascii="Calibri" w:hAnsi="Calibri" w:cs="Calibri"/>
          <w:color w:val="000000" w:themeColor="text1"/>
        </w:rPr>
        <w:t xml:space="preserve"> campus resources</w:t>
      </w:r>
      <w:r w:rsidR="0F999B50" w:rsidRPr="4F8ED5F4">
        <w:rPr>
          <w:rFonts w:ascii="Calibri" w:hAnsi="Calibri" w:cs="Calibri"/>
          <w:color w:val="000000" w:themeColor="text1"/>
        </w:rPr>
        <w:t xml:space="preserve"> and programs</w:t>
      </w:r>
      <w:r w:rsidR="399ED2BD" w:rsidRPr="4F8ED5F4">
        <w:rPr>
          <w:rFonts w:ascii="Calibri" w:hAnsi="Calibri" w:cs="Calibri"/>
          <w:color w:val="000000" w:themeColor="text1"/>
        </w:rPr>
        <w:t xml:space="preserve">, with our </w:t>
      </w:r>
      <w:r w:rsidR="37437A42" w:rsidRPr="4F8ED5F4">
        <w:rPr>
          <w:rFonts w:ascii="Calibri" w:hAnsi="Calibri" w:cs="Calibri"/>
          <w:color w:val="000000" w:themeColor="text1"/>
        </w:rPr>
        <w:t xml:space="preserve">Initiative members </w:t>
      </w:r>
      <w:r w:rsidR="399ED2BD" w:rsidRPr="4F8ED5F4">
        <w:rPr>
          <w:rFonts w:ascii="Calibri" w:hAnsi="Calibri" w:cs="Calibri"/>
          <w:color w:val="000000" w:themeColor="text1"/>
        </w:rPr>
        <w:t xml:space="preserve">facilitating weekly drop-in mindfulness practices, authoring free Canvas workshops on mindfulness, self-compassion, and mindfulness/healing for race-based stress and trauma, and holding a variety of leadership positions. We also partner with FC Health Services, FC Professional Learning Committee and First Year Experience. </w:t>
      </w:r>
      <w:r w:rsidR="1BD0E27D" w:rsidRPr="4F8ED5F4">
        <w:rPr>
          <w:rFonts w:ascii="Calibri" w:hAnsi="Calibri" w:cs="Calibri"/>
          <w:color w:val="000000" w:themeColor="text1"/>
        </w:rPr>
        <w:t>The Mindful Growth Initiative</w:t>
      </w:r>
      <w:r w:rsidR="399ED2BD" w:rsidRPr="4F8ED5F4">
        <w:rPr>
          <w:rFonts w:ascii="Calibri" w:hAnsi="Calibri" w:cs="Calibri"/>
          <w:color w:val="000000" w:themeColor="text1"/>
        </w:rPr>
        <w:t xml:space="preserve"> continue</w:t>
      </w:r>
      <w:r w:rsidR="1BD0E27D" w:rsidRPr="4F8ED5F4">
        <w:rPr>
          <w:rFonts w:ascii="Calibri" w:hAnsi="Calibri" w:cs="Calibri"/>
          <w:color w:val="000000" w:themeColor="text1"/>
        </w:rPr>
        <w:t>s</w:t>
      </w:r>
      <w:r w:rsidR="399ED2BD" w:rsidRPr="4F8ED5F4">
        <w:rPr>
          <w:rFonts w:ascii="Calibri" w:hAnsi="Calibri" w:cs="Calibri"/>
          <w:color w:val="000000" w:themeColor="text1"/>
        </w:rPr>
        <w:t xml:space="preserve"> to forge new partnerships as we </w:t>
      </w:r>
      <w:r w:rsidR="5AF9F9D0" w:rsidRPr="4F8ED5F4">
        <w:rPr>
          <w:rFonts w:ascii="Calibri" w:hAnsi="Calibri" w:cs="Calibri"/>
          <w:color w:val="000000" w:themeColor="text1"/>
        </w:rPr>
        <w:t>have seen how mindfulness and mindsets are</w:t>
      </w:r>
      <w:r w:rsidR="399ED2BD" w:rsidRPr="4F8ED5F4">
        <w:rPr>
          <w:rFonts w:ascii="Calibri" w:hAnsi="Calibri" w:cs="Calibri"/>
          <w:color w:val="000000" w:themeColor="text1"/>
        </w:rPr>
        <w:t xml:space="preserve"> highly relevant to academic success. </w:t>
      </w:r>
      <w:r w:rsidR="5DA1F653" w:rsidRPr="4F8ED5F4">
        <w:rPr>
          <w:rFonts w:ascii="Calibri" w:hAnsi="Calibri" w:cs="Calibri"/>
          <w:color w:val="000000" w:themeColor="text1"/>
        </w:rPr>
        <w:t>For</w:t>
      </w:r>
      <w:r w:rsidR="399ED2BD" w:rsidRPr="4F8ED5F4">
        <w:rPr>
          <w:rFonts w:ascii="Calibri" w:hAnsi="Calibri" w:cs="Calibri"/>
          <w:color w:val="000000" w:themeColor="text1"/>
        </w:rPr>
        <w:t xml:space="preserve"> more students to benefit from our content, we are hopeful that we can create a promotional video and increase our social media presence. Oftentimes, this is the initial point of contact where students learn what mindfulness is and how o</w:t>
      </w:r>
      <w:r w:rsidR="734CE1DE" w:rsidRPr="4F8ED5F4">
        <w:rPr>
          <w:rFonts w:ascii="Calibri" w:hAnsi="Calibri" w:cs="Calibri"/>
          <w:color w:val="000000" w:themeColor="text1"/>
        </w:rPr>
        <w:t xml:space="preserve">ur </w:t>
      </w:r>
      <w:r w:rsidR="6E4F5CE5" w:rsidRPr="4F8ED5F4">
        <w:rPr>
          <w:rFonts w:ascii="Calibri" w:hAnsi="Calibri" w:cs="Calibri"/>
          <w:color w:val="000000" w:themeColor="text1"/>
        </w:rPr>
        <w:t xml:space="preserve">offerings </w:t>
      </w:r>
      <w:r w:rsidR="399ED2BD" w:rsidRPr="4F8ED5F4">
        <w:rPr>
          <w:rFonts w:ascii="Calibri" w:hAnsi="Calibri" w:cs="Calibri"/>
          <w:color w:val="000000" w:themeColor="text1"/>
        </w:rPr>
        <w:t>can benefit them, supporting their development of increased resilience and academic success. </w:t>
      </w:r>
    </w:p>
    <w:p w14:paraId="7194DBDC" w14:textId="77777777" w:rsidR="00925542" w:rsidRDefault="00925542" w:rsidP="00925542">
      <w:pPr>
        <w:rPr>
          <w:rFonts w:ascii="Calibri" w:hAnsi="Calibri"/>
        </w:rPr>
      </w:pPr>
    </w:p>
    <w:p w14:paraId="57B0EF47" w14:textId="6F4B7E79" w:rsidR="00470BB4" w:rsidRPr="00D96092" w:rsidRDefault="00470BB4" w:rsidP="00470BB4">
      <w:pPr>
        <w:rPr>
          <w:rFonts w:ascii="Calibri" w:hAnsi="Calibri" w:cs="Calibri"/>
          <w:b/>
          <w:bCs/>
          <w:sz w:val="28"/>
          <w:szCs w:val="28"/>
        </w:rPr>
      </w:pPr>
      <w:r w:rsidRPr="216D47F5">
        <w:rPr>
          <w:rFonts w:ascii="Calibri" w:hAnsi="Calibri" w:cs="Calibri"/>
          <w:b/>
          <w:bCs/>
          <w:sz w:val="28"/>
          <w:szCs w:val="28"/>
        </w:rPr>
        <w:t>2</w:t>
      </w:r>
      <w:r w:rsidR="006621A9" w:rsidRPr="216D47F5">
        <w:rPr>
          <w:rFonts w:ascii="Calibri" w:hAnsi="Calibri" w:cs="Calibri"/>
          <w:b/>
          <w:bCs/>
          <w:sz w:val="28"/>
          <w:szCs w:val="28"/>
        </w:rPr>
        <w:t>.</w:t>
      </w:r>
      <w:r w:rsidRPr="216D47F5">
        <w:rPr>
          <w:rFonts w:ascii="Calibri" w:hAnsi="Calibri" w:cs="Calibri"/>
          <w:b/>
          <w:bCs/>
          <w:sz w:val="28"/>
          <w:szCs w:val="28"/>
        </w:rPr>
        <w:t xml:space="preserve">0 </w:t>
      </w:r>
      <w:r>
        <w:tab/>
      </w:r>
      <w:r w:rsidR="00CB3F31" w:rsidRPr="216D47F5">
        <w:rPr>
          <w:rFonts w:ascii="Calibri" w:hAnsi="Calibri" w:cs="Calibri"/>
          <w:b/>
          <w:bCs/>
          <w:sz w:val="28"/>
          <w:szCs w:val="28"/>
        </w:rPr>
        <w:t>Program</w:t>
      </w:r>
      <w:r w:rsidRPr="216D47F5">
        <w:rPr>
          <w:rFonts w:ascii="Calibri" w:hAnsi="Calibri" w:cs="Calibri"/>
          <w:b/>
          <w:bCs/>
          <w:sz w:val="28"/>
          <w:szCs w:val="28"/>
        </w:rPr>
        <w:t xml:space="preserve"> Description/Data &amp; Trends Analysis</w:t>
      </w:r>
    </w:p>
    <w:p w14:paraId="769D0D3C" w14:textId="77777777" w:rsidR="00470BB4" w:rsidRPr="00D62E5A" w:rsidRDefault="00470BB4" w:rsidP="00470BB4">
      <w:pPr>
        <w:rPr>
          <w:rFonts w:ascii="Calibri" w:hAnsi="Calibri" w:cs="Calibri"/>
          <w:b/>
          <w:bCs/>
        </w:rPr>
      </w:pPr>
    </w:p>
    <w:p w14:paraId="7746FFC8" w14:textId="77777777" w:rsidR="006621A9" w:rsidRDefault="008F789F" w:rsidP="00D62E5A">
      <w:pPr>
        <w:ind w:firstLine="720"/>
        <w:rPr>
          <w:rFonts w:ascii="Calibri" w:hAnsi="Calibri" w:cs="Calibri"/>
        </w:rPr>
      </w:pPr>
      <w:proofErr w:type="gramStart"/>
      <w:r>
        <w:rPr>
          <w:rFonts w:ascii="Calibri" w:hAnsi="Calibri" w:cs="Calibri"/>
        </w:rPr>
        <w:t xml:space="preserve">2.1 </w:t>
      </w:r>
      <w:r w:rsidR="00470BB4" w:rsidRPr="00D62E5A">
        <w:rPr>
          <w:rFonts w:ascii="Calibri" w:hAnsi="Calibri" w:cs="Calibri"/>
        </w:rPr>
        <w:t xml:space="preserve"> </w:t>
      </w:r>
      <w:r w:rsidR="003749B6">
        <w:tab/>
      </w:r>
      <w:proofErr w:type="gramEnd"/>
      <w:r w:rsidR="00470BB4" w:rsidRPr="00D62E5A">
        <w:rPr>
          <w:rFonts w:ascii="Calibri" w:hAnsi="Calibri" w:cs="Calibri"/>
        </w:rPr>
        <w:t xml:space="preserve">Describe </w:t>
      </w:r>
      <w:r w:rsidR="00E92074">
        <w:rPr>
          <w:rFonts w:ascii="Calibri" w:hAnsi="Calibri" w:cs="Calibri"/>
        </w:rPr>
        <w:t xml:space="preserve">the </w:t>
      </w:r>
      <w:r w:rsidR="00470BB4" w:rsidRPr="00D62E5A">
        <w:rPr>
          <w:rFonts w:ascii="Calibri" w:hAnsi="Calibri" w:cs="Calibri"/>
        </w:rPr>
        <w:t xml:space="preserve">purpose, components, and staffing </w:t>
      </w:r>
      <w:r w:rsidR="00E92074">
        <w:rPr>
          <w:rFonts w:ascii="Calibri" w:hAnsi="Calibri" w:cs="Calibri"/>
        </w:rPr>
        <w:t xml:space="preserve">of this </w:t>
      </w:r>
      <w:r w:rsidR="001D2D9F">
        <w:rPr>
          <w:rFonts w:ascii="Calibri" w:hAnsi="Calibri" w:cs="Calibri"/>
        </w:rPr>
        <w:t>program</w:t>
      </w:r>
      <w:r w:rsidR="006621A9">
        <w:rPr>
          <w:rFonts w:ascii="Calibri" w:hAnsi="Calibri" w:cs="Calibri"/>
        </w:rPr>
        <w:t>.</w:t>
      </w:r>
    </w:p>
    <w:p w14:paraId="492774CF" w14:textId="2A41E77E" w:rsidR="1F088839" w:rsidRDefault="1F088839" w:rsidP="1F088839">
      <w:pPr>
        <w:ind w:firstLine="720"/>
        <w:rPr>
          <w:rFonts w:ascii="Calibri" w:hAnsi="Calibri" w:cs="Calibri"/>
        </w:rPr>
      </w:pPr>
    </w:p>
    <w:p w14:paraId="0D7ED6DA" w14:textId="711A471B" w:rsidR="1E4CC84B" w:rsidRDefault="29D0A851" w:rsidP="1F088839">
      <w:pPr>
        <w:ind w:firstLine="720"/>
        <w:rPr>
          <w:rFonts w:ascii="Calibri" w:eastAsia="Calibri" w:hAnsi="Calibri" w:cs="Calibri"/>
        </w:rPr>
      </w:pPr>
      <w:r w:rsidRPr="0EC9F16C">
        <w:rPr>
          <w:rFonts w:ascii="Calibri" w:eastAsia="Calibri" w:hAnsi="Calibri" w:cs="Calibri"/>
          <w:color w:val="000000" w:themeColor="text1"/>
        </w:rPr>
        <w:t xml:space="preserve">The purpose and mission of this initiative is to foster contemplative practices, </w:t>
      </w:r>
      <w:r w:rsidR="5FB45BAF" w:rsidRPr="0EC9F16C">
        <w:rPr>
          <w:rFonts w:ascii="Calibri" w:eastAsia="Calibri" w:hAnsi="Calibri" w:cs="Calibri"/>
          <w:color w:val="000000" w:themeColor="text1"/>
        </w:rPr>
        <w:t>mindfulness,</w:t>
      </w:r>
      <w:r w:rsidRPr="0EC9F16C">
        <w:rPr>
          <w:rFonts w:ascii="Calibri" w:eastAsia="Calibri" w:hAnsi="Calibri" w:cs="Calibri"/>
          <w:color w:val="000000" w:themeColor="text1"/>
        </w:rPr>
        <w:t xml:space="preserve"> and mindset opportunities to develop equity, student success, individual well-being, and community. Two faculty members and an ad hoc committee made up of </w:t>
      </w:r>
      <w:r w:rsidR="542F5B67" w:rsidRPr="0EC9F16C">
        <w:rPr>
          <w:rFonts w:ascii="Calibri" w:eastAsia="Calibri" w:hAnsi="Calibri" w:cs="Calibri"/>
          <w:color w:val="000000" w:themeColor="text1"/>
        </w:rPr>
        <w:t>18</w:t>
      </w:r>
      <w:r w:rsidRPr="0EC9F16C">
        <w:rPr>
          <w:rFonts w:ascii="Calibri" w:eastAsia="Calibri" w:hAnsi="Calibri" w:cs="Calibri"/>
          <w:color w:val="000000" w:themeColor="text1"/>
        </w:rPr>
        <w:t xml:space="preserve"> faculty, classified, and management members with additional support provided by the Staff Development Coordinator and Staff Development Administrative Assistant coordinate the initiative. This committee meets once per month to plan activities, and coordinate marketing and outreach efforts.</w:t>
      </w:r>
    </w:p>
    <w:p w14:paraId="6962FC0D" w14:textId="232758A5" w:rsidR="1F088839" w:rsidRDefault="1F088839" w:rsidP="1F088839">
      <w:pPr>
        <w:ind w:firstLine="720"/>
        <w:rPr>
          <w:rFonts w:ascii="Calibri" w:eastAsia="Calibri" w:hAnsi="Calibri" w:cs="Calibri"/>
          <w:color w:val="000000" w:themeColor="text1"/>
        </w:rPr>
      </w:pPr>
    </w:p>
    <w:p w14:paraId="4EFAD748" w14:textId="550AA05D" w:rsidR="619A1A93" w:rsidRDefault="619A1A93" w:rsidP="1F088839">
      <w:pPr>
        <w:spacing w:line="259" w:lineRule="auto"/>
        <w:ind w:firstLine="720"/>
      </w:pPr>
      <w:r w:rsidRPr="1F088839">
        <w:rPr>
          <w:rFonts w:ascii="Calibri" w:hAnsi="Calibri" w:cs="Calibri"/>
        </w:rPr>
        <w:t xml:space="preserve">Initiative Components: </w:t>
      </w:r>
    </w:p>
    <w:p w14:paraId="45EA3F77" w14:textId="28FC2F66" w:rsidR="030378FE" w:rsidRDefault="0B1CB083" w:rsidP="1F088839">
      <w:pPr>
        <w:pStyle w:val="ListParagraph"/>
        <w:numPr>
          <w:ilvl w:val="1"/>
          <w:numId w:val="12"/>
        </w:numPr>
        <w:rPr>
          <w:rFonts w:ascii="Calibri" w:hAnsi="Calibri" w:cs="Calibri"/>
        </w:rPr>
      </w:pPr>
      <w:r w:rsidRPr="01C2E617">
        <w:rPr>
          <w:rFonts w:ascii="Calibri" w:hAnsi="Calibri" w:cs="Calibri"/>
        </w:rPr>
        <w:lastRenderedPageBreak/>
        <w:t xml:space="preserve">Initiative members coordinate with the following campus constituents: Associated Students, Cadena Cultural Center, Campus Communications, Career and Life Planning Center, Classified Professionals, Counseling Division, EOPS, FC Transfer Center, Grads to Be, Guided Pathways/FYE, Health Services, Hornet Tutoring, Marketing and Outreach, Professional Learning Committee, Puente, STEM, Teacher Pathway Program, Umoja, Veterans Resource Center, and many student clubs, including the Latina Leadership Network Club, Sociology Club, Psychology Club, SOBER Club, among others. </w:t>
      </w:r>
    </w:p>
    <w:p w14:paraId="3D3187A8" w14:textId="621BA59F" w:rsidR="2EAE0C59" w:rsidRDefault="06C1BAE0" w:rsidP="1F088839">
      <w:pPr>
        <w:pStyle w:val="ListParagraph"/>
        <w:numPr>
          <w:ilvl w:val="1"/>
          <w:numId w:val="12"/>
        </w:numPr>
        <w:spacing w:line="259" w:lineRule="auto"/>
        <w:rPr>
          <w:rFonts w:ascii="Calibri" w:hAnsi="Calibri" w:cs="Calibri"/>
        </w:rPr>
      </w:pPr>
      <w:r w:rsidRPr="01C2E617">
        <w:rPr>
          <w:rFonts w:ascii="Calibri" w:hAnsi="Calibri" w:cs="Calibri"/>
        </w:rPr>
        <w:t>Self-paced Mindfulness and Mindset courses are available on Canvas. Three free Canvas courses have been create</w:t>
      </w:r>
      <w:r w:rsidR="2A8DFD30" w:rsidRPr="01C2E617">
        <w:rPr>
          <w:rFonts w:ascii="Calibri" w:hAnsi="Calibri" w:cs="Calibri"/>
        </w:rPr>
        <w:t xml:space="preserve">d: Mindfulness for Well-being, Mindfulness and Self-Compassion, and Mindfulness and Healing for Race-Based Stress. </w:t>
      </w:r>
    </w:p>
    <w:p w14:paraId="0A7F72E0" w14:textId="201012DB" w:rsidR="66BEEA6D" w:rsidRDefault="66660BD5" w:rsidP="1F088839">
      <w:pPr>
        <w:pStyle w:val="ListParagraph"/>
        <w:numPr>
          <w:ilvl w:val="1"/>
          <w:numId w:val="12"/>
        </w:numPr>
        <w:rPr>
          <w:rFonts w:ascii="Calibri" w:hAnsi="Calibri" w:cs="Calibri"/>
        </w:rPr>
      </w:pPr>
      <w:r w:rsidRPr="01C2E617">
        <w:rPr>
          <w:rFonts w:ascii="Calibri" w:eastAsia="Calibri" w:hAnsi="Calibri" w:cs="Calibri"/>
          <w:color w:val="000000" w:themeColor="text1"/>
        </w:rPr>
        <w:t>Collaborate with the Staff Development Coordinator and Committee to send faculty, classified, and administrators to professional development conferences in mindfulness, growth mindset, purposeful learning, and other contemplative pedagogies and practices.</w:t>
      </w:r>
    </w:p>
    <w:p w14:paraId="7FBEB23D" w14:textId="3C228970" w:rsidR="030378FE" w:rsidRDefault="0B1CB083" w:rsidP="1F088839">
      <w:pPr>
        <w:pStyle w:val="ListParagraph"/>
        <w:numPr>
          <w:ilvl w:val="1"/>
          <w:numId w:val="12"/>
        </w:numPr>
        <w:rPr>
          <w:rFonts w:ascii="Calibri" w:hAnsi="Calibri" w:cs="Calibri"/>
        </w:rPr>
      </w:pPr>
      <w:r w:rsidRPr="01C2E617">
        <w:rPr>
          <w:rFonts w:ascii="Calibri" w:hAnsi="Calibri" w:cs="Calibri"/>
        </w:rPr>
        <w:t xml:space="preserve">In 2021-2022, the Mindful Growth Initiative offered (or co-offered) the following events and activities: Mindful Mondays, Thoughtful Thursdays, Introduction to Mindful Growth Workshops, Mindfulness Club Student Club Meetings, Introduction to Growth Mindset Workshops, Purpose and Belonging Informed Focused Inquiry Group (series) and Workshops, Movies for Mental Health, Introduction to Mindful Awareness Workshops, Introduction to Purpose and Belonging Workshops, Mindfulness Practices for Social Justice Week, Introduction to Mindful Awareness for Faculty, Staff and Administrators, and Rest and Relaxation Events, and START. The initiative also offered free Canvas workshops in mindfulness, self-compassion, and mindfulness/belonging for race-based stress and trauma. Finally, we coordinate Mindfulness and Mindset Student Ambassadors who provide classroom visitations and student workshops.  </w:t>
      </w:r>
    </w:p>
    <w:p w14:paraId="2FE65D52" w14:textId="1FF8A7D7" w:rsidR="030378FE" w:rsidRDefault="0B1CB083" w:rsidP="1F088839">
      <w:pPr>
        <w:pStyle w:val="ListParagraph"/>
        <w:numPr>
          <w:ilvl w:val="1"/>
          <w:numId w:val="12"/>
        </w:numPr>
        <w:rPr>
          <w:rFonts w:ascii="Calibri" w:hAnsi="Calibri" w:cs="Calibri"/>
        </w:rPr>
      </w:pPr>
      <w:r w:rsidRPr="01C2E617">
        <w:rPr>
          <w:rFonts w:ascii="Calibri" w:hAnsi="Calibri" w:cs="Calibri"/>
        </w:rPr>
        <w:t>In fall 2022, in addition to the offerings previously mentioned, we have expanded to include Mindfulness Faculty Coaching Series; Book Club Series; Insight Timer Launch (meditation app); and a Stress, Mental Health, and Nutrition Workshop.</w:t>
      </w:r>
    </w:p>
    <w:p w14:paraId="11B671B8" w14:textId="457DE06F" w:rsidR="0A102977" w:rsidRDefault="69D9ADB0" w:rsidP="1F088839">
      <w:pPr>
        <w:pStyle w:val="ListParagraph"/>
        <w:numPr>
          <w:ilvl w:val="1"/>
          <w:numId w:val="12"/>
        </w:numPr>
        <w:rPr>
          <w:rFonts w:ascii="Calibri" w:hAnsi="Calibri" w:cs="Calibri"/>
        </w:rPr>
      </w:pPr>
      <w:r w:rsidRPr="01C2E617">
        <w:rPr>
          <w:rFonts w:ascii="Calibri" w:hAnsi="Calibri" w:cs="Calibri"/>
        </w:rPr>
        <w:t>Management of Mindful Growth website page and other promotional materials. Our website provides various resources for the campus community, including resources, audio recorded mindfulness practices, key initiative definitions and overviews, and our monthly events calendar for campus participation.</w:t>
      </w:r>
    </w:p>
    <w:p w14:paraId="1687D95D" w14:textId="435336BA" w:rsidR="2681F319" w:rsidRDefault="2178475E" w:rsidP="1F088839">
      <w:pPr>
        <w:pStyle w:val="ListParagraph"/>
        <w:numPr>
          <w:ilvl w:val="1"/>
          <w:numId w:val="12"/>
        </w:numPr>
        <w:rPr>
          <w:rFonts w:ascii="Calibri" w:hAnsi="Calibri" w:cs="Calibri"/>
        </w:rPr>
      </w:pPr>
      <w:r w:rsidRPr="01C2E617">
        <w:rPr>
          <w:rFonts w:ascii="Calibri" w:hAnsi="Calibri" w:cs="Calibri"/>
        </w:rPr>
        <w:t xml:space="preserve">Mindfulness and Mindset resources library has been established with a variety of books and tools that assist in facilitating mindfulness and mindset work and provide educational tools for the campus community. </w:t>
      </w:r>
    </w:p>
    <w:p w14:paraId="61E17705" w14:textId="63B3C12C" w:rsidR="0A102977" w:rsidRDefault="69D9ADB0" w:rsidP="1F088839">
      <w:pPr>
        <w:pStyle w:val="ListParagraph"/>
        <w:numPr>
          <w:ilvl w:val="1"/>
          <w:numId w:val="12"/>
        </w:numPr>
        <w:rPr>
          <w:rFonts w:ascii="Calibri" w:hAnsi="Calibri" w:cs="Calibri"/>
        </w:rPr>
      </w:pPr>
      <w:r w:rsidRPr="01C2E617">
        <w:rPr>
          <w:rFonts w:ascii="Calibri" w:hAnsi="Calibri" w:cs="Calibri"/>
        </w:rPr>
        <w:t>Engagement on our social media. All our committee helps to maintain our current Instagram platform of 589 followers (as of 11/21/2022) and 419 total posts. Social media provides us a platform to share resources, events and engage the campus community. We have established branding guidelines to create a coherent look for the Mindful Growth Initiative, including a logo, cohesive fonts, and a palette of soothing colors.</w:t>
      </w:r>
    </w:p>
    <w:p w14:paraId="2EED6A22" w14:textId="1B0171A1" w:rsidR="1F088839" w:rsidRDefault="1F088839" w:rsidP="1F088839">
      <w:pPr>
        <w:ind w:left="720"/>
        <w:rPr>
          <w:rFonts w:ascii="Calibri" w:hAnsi="Calibri" w:cs="Calibri"/>
        </w:rPr>
      </w:pPr>
    </w:p>
    <w:p w14:paraId="2204EFC7" w14:textId="383E917D" w:rsidR="030378FE" w:rsidRDefault="030378FE" w:rsidP="1F088839">
      <w:pPr>
        <w:ind w:left="720"/>
        <w:rPr>
          <w:rFonts w:ascii="Calibri" w:hAnsi="Calibri" w:cs="Calibri"/>
        </w:rPr>
      </w:pPr>
      <w:r w:rsidRPr="1F088839">
        <w:rPr>
          <w:rFonts w:ascii="Calibri" w:hAnsi="Calibri" w:cs="Calibri"/>
        </w:rPr>
        <w:t>During the 21-22 academic year, the Mindful Growth Initiative sponsored more than 115 distinct events, activities, and workshops. Over 560 students participated in Canvas workshops alone.</w:t>
      </w:r>
    </w:p>
    <w:p w14:paraId="54CD245A" w14:textId="77777777" w:rsidR="006621A9" w:rsidRDefault="006621A9" w:rsidP="00D62E5A">
      <w:pPr>
        <w:ind w:firstLine="720"/>
        <w:rPr>
          <w:rFonts w:ascii="Calibri" w:hAnsi="Calibri" w:cs="Calibri"/>
        </w:rPr>
      </w:pPr>
    </w:p>
    <w:p w14:paraId="37718D9C" w14:textId="77777777" w:rsidR="006621A9" w:rsidRPr="004F5084" w:rsidRDefault="006621A9" w:rsidP="003749B6">
      <w:pPr>
        <w:ind w:left="1440" w:hanging="720"/>
        <w:rPr>
          <w:rFonts w:ascii="Calibri" w:hAnsi="Calibri" w:cs="Calibri"/>
        </w:rPr>
      </w:pPr>
      <w:proofErr w:type="gramStart"/>
      <w:r w:rsidRPr="008534B6">
        <w:rPr>
          <w:rFonts w:ascii="Calibri" w:hAnsi="Calibri" w:cs="Calibri"/>
        </w:rPr>
        <w:t xml:space="preserve">2.2 </w:t>
      </w:r>
      <w:r w:rsidR="00EA7637" w:rsidRPr="008534B6">
        <w:rPr>
          <w:rFonts w:ascii="Calibri" w:hAnsi="Calibri" w:cs="Calibri"/>
        </w:rPr>
        <w:t xml:space="preserve"> </w:t>
      </w:r>
      <w:r w:rsidR="003749B6">
        <w:rPr>
          <w:rFonts w:ascii="Calibri" w:hAnsi="Calibri" w:cs="Calibri"/>
        </w:rPr>
        <w:tab/>
      </w:r>
      <w:proofErr w:type="gramEnd"/>
      <w:r w:rsidRPr="008534B6">
        <w:rPr>
          <w:rFonts w:ascii="Calibri" w:hAnsi="Calibri" w:cs="Calibri"/>
        </w:rPr>
        <w:t>Staf</w:t>
      </w:r>
      <w:r w:rsidR="008534B6" w:rsidRPr="008534B6">
        <w:rPr>
          <w:rFonts w:ascii="Calibri" w:hAnsi="Calibri" w:cs="Calibri"/>
        </w:rPr>
        <w:t>fing – complete the table below</w:t>
      </w:r>
      <w:r w:rsidR="008534B6" w:rsidRPr="004F5084">
        <w:rPr>
          <w:rFonts w:ascii="Calibri" w:hAnsi="Calibri" w:cs="Calibri"/>
        </w:rPr>
        <w:t xml:space="preserve">. Please list the total number of personnel in each type of position in the department/program. Within each classification in the first column, please list the position titles. For confidentiality, </w:t>
      </w:r>
      <w:r w:rsidR="008534B6" w:rsidRPr="004F5084">
        <w:rPr>
          <w:rFonts w:ascii="Calibri" w:hAnsi="Calibri" w:cs="Calibri"/>
          <w:b/>
        </w:rPr>
        <w:t>do not</w:t>
      </w:r>
      <w:r w:rsidR="008534B6" w:rsidRPr="004F5084">
        <w:rPr>
          <w:rFonts w:ascii="Calibri" w:hAnsi="Calibri" w:cs="Calibri"/>
        </w:rPr>
        <w:t xml:space="preserve"> include the names of any people in the position. </w:t>
      </w:r>
    </w:p>
    <w:p w14:paraId="1231BE67" w14:textId="77777777" w:rsidR="006621A9" w:rsidRPr="006621A9" w:rsidRDefault="006621A9" w:rsidP="00D62E5A">
      <w:pPr>
        <w:ind w:firstLine="720"/>
        <w:rPr>
          <w:rFonts w:ascii="Calibri" w:hAnsi="Calibri" w:cs="Calibri"/>
          <w:sz w:val="10"/>
          <w:szCs w:val="1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244061"/>
        <w:tblLook w:val="04A0" w:firstRow="1" w:lastRow="0" w:firstColumn="1" w:lastColumn="0" w:noHBand="0" w:noVBand="1"/>
      </w:tblPr>
      <w:tblGrid>
        <w:gridCol w:w="1322"/>
        <w:gridCol w:w="3184"/>
        <w:gridCol w:w="1083"/>
        <w:gridCol w:w="1312"/>
        <w:gridCol w:w="1313"/>
        <w:gridCol w:w="1296"/>
        <w:gridCol w:w="1128"/>
      </w:tblGrid>
      <w:tr w:rsidR="003749B6" w:rsidRPr="00D6778D" w14:paraId="6000E344" w14:textId="77777777" w:rsidTr="216D47F5">
        <w:trPr>
          <w:tblHeader/>
        </w:trPr>
        <w:tc>
          <w:tcPr>
            <w:tcW w:w="10638" w:type="dxa"/>
            <w:gridSpan w:val="7"/>
            <w:tcBorders>
              <w:bottom w:val="single" w:sz="4" w:space="0" w:color="000000" w:themeColor="text1"/>
            </w:tcBorders>
            <w:shd w:val="clear" w:color="auto" w:fill="244061"/>
          </w:tcPr>
          <w:p w14:paraId="0CC7F745" w14:textId="77777777" w:rsidR="003749B6" w:rsidRPr="00D6778D" w:rsidRDefault="003749B6" w:rsidP="003749B6">
            <w:pPr>
              <w:jc w:val="center"/>
              <w:rPr>
                <w:rFonts w:ascii="Calibri" w:hAnsi="Calibri" w:cs="Calibri"/>
                <w:b/>
                <w:color w:val="FFFFFF"/>
                <w:sz w:val="28"/>
                <w:szCs w:val="28"/>
              </w:rPr>
            </w:pPr>
            <w:r w:rsidRPr="00D6778D">
              <w:rPr>
                <w:rFonts w:ascii="Calibri" w:hAnsi="Calibri" w:cs="Calibri"/>
                <w:b/>
                <w:color w:val="FFFFFF"/>
                <w:sz w:val="28"/>
                <w:szCs w:val="28"/>
              </w:rPr>
              <w:lastRenderedPageBreak/>
              <w:t>CURRENT STAFF</w:t>
            </w:r>
          </w:p>
        </w:tc>
      </w:tr>
      <w:tr w:rsidR="008534B6" w:rsidRPr="003903B9" w14:paraId="22392C53" w14:textId="77777777" w:rsidTr="216D47F5">
        <w:tblPrEx>
          <w:shd w:val="clear" w:color="auto" w:fill="auto"/>
        </w:tblPrEx>
        <w:trPr>
          <w:trHeight w:val="293"/>
          <w:tblHeader/>
        </w:trPr>
        <w:tc>
          <w:tcPr>
            <w:tcW w:w="4506" w:type="dxa"/>
            <w:gridSpan w:val="2"/>
            <w:shd w:val="clear" w:color="auto" w:fill="DBE5F1"/>
            <w:vAlign w:val="center"/>
          </w:tcPr>
          <w:p w14:paraId="5EBB74A6" w14:textId="77777777" w:rsidR="008534B6" w:rsidRPr="004F5084" w:rsidRDefault="008534B6" w:rsidP="008534B6">
            <w:pPr>
              <w:jc w:val="center"/>
              <w:rPr>
                <w:rFonts w:ascii="Calibri" w:hAnsi="Calibri" w:cs="Calibri"/>
                <w:b/>
                <w:sz w:val="20"/>
                <w:szCs w:val="20"/>
              </w:rPr>
            </w:pPr>
            <w:r w:rsidRPr="004F5084">
              <w:rPr>
                <w:rFonts w:ascii="Calibri" w:hAnsi="Calibri" w:cs="Calibri"/>
                <w:b/>
                <w:sz w:val="20"/>
                <w:szCs w:val="20"/>
              </w:rPr>
              <w:t xml:space="preserve">Classification </w:t>
            </w:r>
          </w:p>
          <w:p w14:paraId="1C916435" w14:textId="77777777" w:rsidR="008534B6" w:rsidRPr="003903B9" w:rsidRDefault="008534B6" w:rsidP="008534B6">
            <w:pPr>
              <w:jc w:val="center"/>
              <w:rPr>
                <w:rFonts w:ascii="Calibri" w:hAnsi="Calibri" w:cs="Calibri"/>
                <w:b/>
                <w:sz w:val="20"/>
                <w:szCs w:val="20"/>
              </w:rPr>
            </w:pPr>
            <w:r w:rsidRPr="004F5084">
              <w:rPr>
                <w:rFonts w:ascii="Calibri" w:hAnsi="Calibri" w:cs="Calibri"/>
                <w:b/>
                <w:sz w:val="20"/>
                <w:szCs w:val="20"/>
              </w:rPr>
              <w:t>(</w:t>
            </w:r>
            <w:r w:rsidR="00382393" w:rsidRPr="004F5084">
              <w:rPr>
                <w:rFonts w:ascii="Calibri" w:hAnsi="Calibri" w:cs="Calibri"/>
                <w:b/>
                <w:sz w:val="20"/>
                <w:szCs w:val="20"/>
              </w:rPr>
              <w:t>I</w:t>
            </w:r>
            <w:r w:rsidRPr="004F5084">
              <w:rPr>
                <w:rFonts w:ascii="Calibri" w:hAnsi="Calibri" w:cs="Calibri"/>
                <w:b/>
                <w:sz w:val="20"/>
                <w:szCs w:val="20"/>
              </w:rPr>
              <w:t>nclude pos</w:t>
            </w:r>
            <w:r w:rsidR="008F789F" w:rsidRPr="004F5084">
              <w:rPr>
                <w:rFonts w:ascii="Calibri" w:hAnsi="Calibri" w:cs="Calibri"/>
                <w:b/>
                <w:sz w:val="20"/>
                <w:szCs w:val="20"/>
              </w:rPr>
              <w:t>i</w:t>
            </w:r>
            <w:r w:rsidRPr="004F5084">
              <w:rPr>
                <w:rFonts w:ascii="Calibri" w:hAnsi="Calibri" w:cs="Calibri"/>
                <w:b/>
                <w:sz w:val="20"/>
                <w:szCs w:val="20"/>
              </w:rPr>
              <w:t>tion titles)</w:t>
            </w:r>
          </w:p>
        </w:tc>
        <w:tc>
          <w:tcPr>
            <w:tcW w:w="1083" w:type="dxa"/>
            <w:shd w:val="clear" w:color="auto" w:fill="DBE5F1"/>
          </w:tcPr>
          <w:p w14:paraId="445530ED" w14:textId="77777777" w:rsidR="008534B6" w:rsidRDefault="008534B6" w:rsidP="00EA7637">
            <w:pPr>
              <w:jc w:val="center"/>
              <w:rPr>
                <w:rFonts w:ascii="Calibri" w:hAnsi="Calibri" w:cs="Calibri"/>
                <w:b/>
                <w:sz w:val="20"/>
                <w:szCs w:val="20"/>
              </w:rPr>
            </w:pPr>
            <w:r>
              <w:rPr>
                <w:rFonts w:ascii="Calibri" w:hAnsi="Calibri" w:cs="Calibri"/>
                <w:b/>
                <w:sz w:val="20"/>
                <w:szCs w:val="20"/>
              </w:rPr>
              <w:t xml:space="preserve"> # of staff in each position title</w:t>
            </w:r>
          </w:p>
        </w:tc>
        <w:tc>
          <w:tcPr>
            <w:tcW w:w="1312" w:type="dxa"/>
            <w:shd w:val="clear" w:color="auto" w:fill="DBE5F1"/>
            <w:vAlign w:val="center"/>
          </w:tcPr>
          <w:p w14:paraId="53522745" w14:textId="77777777" w:rsidR="008534B6" w:rsidRPr="003903B9" w:rsidRDefault="008534B6" w:rsidP="00EA7637">
            <w:pPr>
              <w:jc w:val="center"/>
              <w:rPr>
                <w:rFonts w:ascii="Calibri" w:hAnsi="Calibri" w:cs="Calibri"/>
                <w:b/>
                <w:sz w:val="20"/>
                <w:szCs w:val="20"/>
              </w:rPr>
            </w:pPr>
            <w:r>
              <w:rPr>
                <w:rFonts w:ascii="Calibri" w:hAnsi="Calibri" w:cs="Calibri"/>
                <w:b/>
                <w:sz w:val="20"/>
                <w:szCs w:val="20"/>
              </w:rPr>
              <w:t xml:space="preserve">Percent of employment </w:t>
            </w:r>
          </w:p>
        </w:tc>
        <w:tc>
          <w:tcPr>
            <w:tcW w:w="1313" w:type="dxa"/>
            <w:shd w:val="clear" w:color="auto" w:fill="DBE5F1"/>
            <w:vAlign w:val="center"/>
          </w:tcPr>
          <w:p w14:paraId="31CE9381" w14:textId="77777777" w:rsidR="008534B6" w:rsidRDefault="008534B6" w:rsidP="007256F9">
            <w:pPr>
              <w:jc w:val="center"/>
              <w:rPr>
                <w:rFonts w:ascii="Calibri" w:hAnsi="Calibri" w:cs="Calibri"/>
                <w:b/>
                <w:sz w:val="20"/>
                <w:szCs w:val="20"/>
              </w:rPr>
            </w:pPr>
            <w:r>
              <w:rPr>
                <w:rFonts w:ascii="Calibri" w:hAnsi="Calibri" w:cs="Calibri"/>
                <w:b/>
                <w:sz w:val="20"/>
                <w:szCs w:val="20"/>
              </w:rPr>
              <w:t>Months per year of employment</w:t>
            </w:r>
          </w:p>
        </w:tc>
        <w:tc>
          <w:tcPr>
            <w:tcW w:w="1296" w:type="dxa"/>
            <w:shd w:val="clear" w:color="auto" w:fill="DBE5F1"/>
            <w:vAlign w:val="center"/>
          </w:tcPr>
          <w:p w14:paraId="7F32A68C" w14:textId="77777777" w:rsidR="008534B6" w:rsidRPr="003903B9" w:rsidRDefault="008534B6" w:rsidP="007256F9">
            <w:pPr>
              <w:jc w:val="center"/>
              <w:rPr>
                <w:rFonts w:ascii="Calibri" w:hAnsi="Calibri" w:cs="Calibri"/>
                <w:b/>
                <w:sz w:val="20"/>
                <w:szCs w:val="20"/>
              </w:rPr>
            </w:pPr>
            <w:r>
              <w:rPr>
                <w:rFonts w:ascii="Calibri" w:hAnsi="Calibri" w:cs="Calibri"/>
                <w:b/>
                <w:sz w:val="20"/>
                <w:szCs w:val="20"/>
              </w:rPr>
              <w:t>Source of funding (General / Categorical)</w:t>
            </w:r>
          </w:p>
        </w:tc>
        <w:tc>
          <w:tcPr>
            <w:tcW w:w="1128" w:type="dxa"/>
            <w:shd w:val="clear" w:color="auto" w:fill="DBE5F1"/>
            <w:vAlign w:val="center"/>
          </w:tcPr>
          <w:p w14:paraId="388B4224" w14:textId="77777777" w:rsidR="008534B6" w:rsidRPr="003903B9" w:rsidRDefault="008534B6" w:rsidP="007256F9">
            <w:pPr>
              <w:jc w:val="center"/>
              <w:rPr>
                <w:rFonts w:ascii="Calibri" w:hAnsi="Calibri" w:cs="Calibri"/>
                <w:b/>
                <w:sz w:val="20"/>
                <w:szCs w:val="20"/>
              </w:rPr>
            </w:pPr>
            <w:r>
              <w:rPr>
                <w:rFonts w:ascii="Calibri" w:hAnsi="Calibri" w:cs="Calibri"/>
                <w:b/>
                <w:sz w:val="20"/>
                <w:szCs w:val="20"/>
              </w:rPr>
              <w:t>FTE</w:t>
            </w:r>
          </w:p>
        </w:tc>
      </w:tr>
      <w:tr w:rsidR="008534B6" w:rsidRPr="003903B9" w14:paraId="64692493" w14:textId="77777777" w:rsidTr="216D47F5">
        <w:tblPrEx>
          <w:shd w:val="clear" w:color="auto" w:fill="auto"/>
        </w:tblPrEx>
        <w:trPr>
          <w:trHeight w:val="293"/>
        </w:trPr>
        <w:tc>
          <w:tcPr>
            <w:tcW w:w="4506" w:type="dxa"/>
            <w:gridSpan w:val="2"/>
          </w:tcPr>
          <w:p w14:paraId="5079B2E2" w14:textId="77777777" w:rsidR="008534B6" w:rsidRPr="003903B9" w:rsidRDefault="008534B6" w:rsidP="007256F9">
            <w:pPr>
              <w:rPr>
                <w:rFonts w:ascii="Calibri" w:hAnsi="Calibri" w:cs="Calibri"/>
              </w:rPr>
            </w:pPr>
            <w:r w:rsidRPr="003903B9">
              <w:rPr>
                <w:rFonts w:ascii="Calibri" w:hAnsi="Calibri" w:cs="Calibri"/>
              </w:rPr>
              <w:t>Managers</w:t>
            </w:r>
          </w:p>
        </w:tc>
        <w:tc>
          <w:tcPr>
            <w:tcW w:w="1083" w:type="dxa"/>
          </w:tcPr>
          <w:p w14:paraId="36FEB5B0" w14:textId="77777777" w:rsidR="008534B6" w:rsidRPr="003903B9" w:rsidRDefault="008534B6" w:rsidP="007256F9">
            <w:pPr>
              <w:rPr>
                <w:rFonts w:ascii="Calibri" w:hAnsi="Calibri" w:cs="Calibri"/>
              </w:rPr>
            </w:pPr>
          </w:p>
        </w:tc>
        <w:tc>
          <w:tcPr>
            <w:tcW w:w="1312" w:type="dxa"/>
          </w:tcPr>
          <w:p w14:paraId="30D7AA69" w14:textId="77777777" w:rsidR="008534B6" w:rsidRPr="003903B9" w:rsidRDefault="008534B6" w:rsidP="007256F9">
            <w:pPr>
              <w:rPr>
                <w:rFonts w:ascii="Calibri" w:hAnsi="Calibri" w:cs="Calibri"/>
              </w:rPr>
            </w:pPr>
          </w:p>
        </w:tc>
        <w:tc>
          <w:tcPr>
            <w:tcW w:w="1313" w:type="dxa"/>
          </w:tcPr>
          <w:p w14:paraId="7196D064" w14:textId="77777777" w:rsidR="008534B6" w:rsidRPr="003903B9" w:rsidRDefault="008534B6" w:rsidP="007256F9">
            <w:pPr>
              <w:rPr>
                <w:rFonts w:ascii="Calibri" w:hAnsi="Calibri" w:cs="Calibri"/>
              </w:rPr>
            </w:pPr>
          </w:p>
        </w:tc>
        <w:tc>
          <w:tcPr>
            <w:tcW w:w="1296" w:type="dxa"/>
          </w:tcPr>
          <w:p w14:paraId="34FF1C98" w14:textId="77777777" w:rsidR="008534B6" w:rsidRPr="003903B9" w:rsidRDefault="008534B6" w:rsidP="007256F9">
            <w:pPr>
              <w:rPr>
                <w:rFonts w:ascii="Calibri" w:hAnsi="Calibri" w:cs="Calibri"/>
              </w:rPr>
            </w:pPr>
          </w:p>
        </w:tc>
        <w:tc>
          <w:tcPr>
            <w:tcW w:w="1128" w:type="dxa"/>
          </w:tcPr>
          <w:p w14:paraId="6D072C0D" w14:textId="77777777" w:rsidR="008534B6" w:rsidRPr="003903B9" w:rsidRDefault="008534B6" w:rsidP="007256F9">
            <w:pPr>
              <w:rPr>
                <w:rFonts w:ascii="Calibri" w:hAnsi="Calibri" w:cs="Calibri"/>
              </w:rPr>
            </w:pPr>
          </w:p>
        </w:tc>
      </w:tr>
      <w:tr w:rsidR="008534B6" w:rsidRPr="003903B9" w14:paraId="48A21919" w14:textId="77777777" w:rsidTr="216D47F5">
        <w:tblPrEx>
          <w:shd w:val="clear" w:color="auto" w:fill="auto"/>
        </w:tblPrEx>
        <w:trPr>
          <w:trHeight w:val="293"/>
        </w:trPr>
        <w:tc>
          <w:tcPr>
            <w:tcW w:w="4506" w:type="dxa"/>
            <w:gridSpan w:val="2"/>
          </w:tcPr>
          <w:p w14:paraId="6BD18F9B" w14:textId="77777777" w:rsidR="008534B6" w:rsidRPr="003903B9" w:rsidRDefault="008534B6" w:rsidP="007256F9">
            <w:pPr>
              <w:rPr>
                <w:rFonts w:ascii="Calibri" w:hAnsi="Calibri" w:cs="Calibri"/>
              </w:rPr>
            </w:pPr>
          </w:p>
        </w:tc>
        <w:tc>
          <w:tcPr>
            <w:tcW w:w="1083" w:type="dxa"/>
          </w:tcPr>
          <w:p w14:paraId="238601FE" w14:textId="77777777" w:rsidR="008534B6" w:rsidRPr="003903B9" w:rsidRDefault="008534B6" w:rsidP="007256F9">
            <w:pPr>
              <w:rPr>
                <w:rFonts w:ascii="Calibri" w:hAnsi="Calibri" w:cs="Calibri"/>
              </w:rPr>
            </w:pPr>
          </w:p>
        </w:tc>
        <w:tc>
          <w:tcPr>
            <w:tcW w:w="1312" w:type="dxa"/>
          </w:tcPr>
          <w:p w14:paraId="0F3CABC7" w14:textId="77777777" w:rsidR="008534B6" w:rsidRPr="003903B9" w:rsidRDefault="008534B6" w:rsidP="007256F9">
            <w:pPr>
              <w:rPr>
                <w:rFonts w:ascii="Calibri" w:hAnsi="Calibri" w:cs="Calibri"/>
              </w:rPr>
            </w:pPr>
          </w:p>
        </w:tc>
        <w:tc>
          <w:tcPr>
            <w:tcW w:w="1313" w:type="dxa"/>
          </w:tcPr>
          <w:p w14:paraId="5B08B5D1" w14:textId="77777777" w:rsidR="008534B6" w:rsidRPr="003903B9" w:rsidRDefault="008534B6" w:rsidP="007256F9">
            <w:pPr>
              <w:rPr>
                <w:rFonts w:ascii="Calibri" w:hAnsi="Calibri" w:cs="Calibri"/>
              </w:rPr>
            </w:pPr>
          </w:p>
        </w:tc>
        <w:tc>
          <w:tcPr>
            <w:tcW w:w="1296" w:type="dxa"/>
          </w:tcPr>
          <w:p w14:paraId="16DEB4AB" w14:textId="77777777" w:rsidR="008534B6" w:rsidRPr="003903B9" w:rsidRDefault="008534B6" w:rsidP="007256F9">
            <w:pPr>
              <w:rPr>
                <w:rFonts w:ascii="Calibri" w:hAnsi="Calibri" w:cs="Calibri"/>
              </w:rPr>
            </w:pPr>
          </w:p>
        </w:tc>
        <w:tc>
          <w:tcPr>
            <w:tcW w:w="1128" w:type="dxa"/>
          </w:tcPr>
          <w:p w14:paraId="0AD9C6F4" w14:textId="77777777" w:rsidR="008534B6" w:rsidRPr="003903B9" w:rsidRDefault="008534B6" w:rsidP="007256F9">
            <w:pPr>
              <w:rPr>
                <w:rFonts w:ascii="Calibri" w:hAnsi="Calibri" w:cs="Calibri"/>
              </w:rPr>
            </w:pPr>
          </w:p>
        </w:tc>
      </w:tr>
      <w:tr w:rsidR="008534B6" w:rsidRPr="003903B9" w14:paraId="4B1F511A" w14:textId="77777777" w:rsidTr="216D47F5">
        <w:tblPrEx>
          <w:shd w:val="clear" w:color="auto" w:fill="auto"/>
        </w:tblPrEx>
        <w:trPr>
          <w:trHeight w:val="293"/>
        </w:trPr>
        <w:tc>
          <w:tcPr>
            <w:tcW w:w="4506" w:type="dxa"/>
            <w:gridSpan w:val="2"/>
          </w:tcPr>
          <w:p w14:paraId="65F9C3DC" w14:textId="77777777" w:rsidR="008534B6" w:rsidRPr="003903B9" w:rsidRDefault="008534B6" w:rsidP="007256F9">
            <w:pPr>
              <w:rPr>
                <w:rFonts w:ascii="Calibri" w:hAnsi="Calibri" w:cs="Calibri"/>
              </w:rPr>
            </w:pPr>
          </w:p>
        </w:tc>
        <w:tc>
          <w:tcPr>
            <w:tcW w:w="1083" w:type="dxa"/>
          </w:tcPr>
          <w:p w14:paraId="5023141B" w14:textId="77777777" w:rsidR="008534B6" w:rsidRPr="003903B9" w:rsidRDefault="008534B6" w:rsidP="007256F9">
            <w:pPr>
              <w:rPr>
                <w:rFonts w:ascii="Calibri" w:hAnsi="Calibri" w:cs="Calibri"/>
              </w:rPr>
            </w:pPr>
          </w:p>
        </w:tc>
        <w:tc>
          <w:tcPr>
            <w:tcW w:w="1312" w:type="dxa"/>
          </w:tcPr>
          <w:p w14:paraId="1F3B1409" w14:textId="77777777" w:rsidR="008534B6" w:rsidRPr="003903B9" w:rsidRDefault="008534B6" w:rsidP="007256F9">
            <w:pPr>
              <w:rPr>
                <w:rFonts w:ascii="Calibri" w:hAnsi="Calibri" w:cs="Calibri"/>
              </w:rPr>
            </w:pPr>
          </w:p>
        </w:tc>
        <w:tc>
          <w:tcPr>
            <w:tcW w:w="1313" w:type="dxa"/>
          </w:tcPr>
          <w:p w14:paraId="562C75D1" w14:textId="77777777" w:rsidR="008534B6" w:rsidRPr="003903B9" w:rsidRDefault="008534B6" w:rsidP="007256F9">
            <w:pPr>
              <w:rPr>
                <w:rFonts w:ascii="Calibri" w:hAnsi="Calibri" w:cs="Calibri"/>
              </w:rPr>
            </w:pPr>
          </w:p>
        </w:tc>
        <w:tc>
          <w:tcPr>
            <w:tcW w:w="1296" w:type="dxa"/>
          </w:tcPr>
          <w:p w14:paraId="664355AD" w14:textId="77777777" w:rsidR="008534B6" w:rsidRPr="003903B9" w:rsidRDefault="008534B6" w:rsidP="007256F9">
            <w:pPr>
              <w:rPr>
                <w:rFonts w:ascii="Calibri" w:hAnsi="Calibri" w:cs="Calibri"/>
              </w:rPr>
            </w:pPr>
          </w:p>
        </w:tc>
        <w:tc>
          <w:tcPr>
            <w:tcW w:w="1128" w:type="dxa"/>
          </w:tcPr>
          <w:p w14:paraId="1A965116" w14:textId="77777777" w:rsidR="008534B6" w:rsidRPr="003903B9" w:rsidRDefault="008534B6" w:rsidP="007256F9">
            <w:pPr>
              <w:rPr>
                <w:rFonts w:ascii="Calibri" w:hAnsi="Calibri" w:cs="Calibri"/>
              </w:rPr>
            </w:pPr>
          </w:p>
        </w:tc>
      </w:tr>
      <w:tr w:rsidR="008534B6" w:rsidRPr="003903B9" w14:paraId="30648064" w14:textId="77777777" w:rsidTr="216D47F5">
        <w:tblPrEx>
          <w:shd w:val="clear" w:color="auto" w:fill="auto"/>
        </w:tblPrEx>
        <w:trPr>
          <w:trHeight w:val="293"/>
        </w:trPr>
        <w:tc>
          <w:tcPr>
            <w:tcW w:w="4506" w:type="dxa"/>
            <w:gridSpan w:val="2"/>
          </w:tcPr>
          <w:p w14:paraId="2D868D12" w14:textId="77777777" w:rsidR="008534B6" w:rsidRPr="003903B9" w:rsidRDefault="008534B6" w:rsidP="007256F9">
            <w:pPr>
              <w:rPr>
                <w:rFonts w:ascii="Calibri" w:hAnsi="Calibri" w:cs="Calibri"/>
              </w:rPr>
            </w:pPr>
            <w:r>
              <w:rPr>
                <w:rFonts w:ascii="Calibri" w:hAnsi="Calibri" w:cs="Calibri"/>
              </w:rPr>
              <w:t>Classified</w:t>
            </w:r>
          </w:p>
        </w:tc>
        <w:tc>
          <w:tcPr>
            <w:tcW w:w="1083" w:type="dxa"/>
          </w:tcPr>
          <w:p w14:paraId="7DF4E37C" w14:textId="77777777" w:rsidR="008534B6" w:rsidRPr="003903B9" w:rsidRDefault="008534B6" w:rsidP="007256F9">
            <w:pPr>
              <w:rPr>
                <w:rFonts w:ascii="Calibri" w:hAnsi="Calibri" w:cs="Calibri"/>
              </w:rPr>
            </w:pPr>
          </w:p>
        </w:tc>
        <w:tc>
          <w:tcPr>
            <w:tcW w:w="1312" w:type="dxa"/>
          </w:tcPr>
          <w:p w14:paraId="44FB30F8" w14:textId="77777777" w:rsidR="008534B6" w:rsidRPr="003903B9" w:rsidRDefault="008534B6" w:rsidP="007256F9">
            <w:pPr>
              <w:rPr>
                <w:rFonts w:ascii="Calibri" w:hAnsi="Calibri" w:cs="Calibri"/>
              </w:rPr>
            </w:pPr>
          </w:p>
        </w:tc>
        <w:tc>
          <w:tcPr>
            <w:tcW w:w="1313" w:type="dxa"/>
          </w:tcPr>
          <w:p w14:paraId="1DA6542E" w14:textId="77777777" w:rsidR="008534B6" w:rsidRPr="003903B9" w:rsidRDefault="008534B6" w:rsidP="007256F9">
            <w:pPr>
              <w:rPr>
                <w:rFonts w:ascii="Calibri" w:hAnsi="Calibri" w:cs="Calibri"/>
              </w:rPr>
            </w:pPr>
          </w:p>
        </w:tc>
        <w:tc>
          <w:tcPr>
            <w:tcW w:w="1296" w:type="dxa"/>
          </w:tcPr>
          <w:p w14:paraId="3041E394" w14:textId="77777777" w:rsidR="008534B6" w:rsidRPr="003903B9" w:rsidRDefault="008534B6" w:rsidP="007256F9">
            <w:pPr>
              <w:rPr>
                <w:rFonts w:ascii="Calibri" w:hAnsi="Calibri" w:cs="Calibri"/>
              </w:rPr>
            </w:pPr>
          </w:p>
        </w:tc>
        <w:tc>
          <w:tcPr>
            <w:tcW w:w="1128" w:type="dxa"/>
          </w:tcPr>
          <w:p w14:paraId="722B00AE" w14:textId="77777777" w:rsidR="008534B6" w:rsidRPr="003903B9" w:rsidRDefault="008534B6" w:rsidP="007256F9">
            <w:pPr>
              <w:rPr>
                <w:rFonts w:ascii="Calibri" w:hAnsi="Calibri" w:cs="Calibri"/>
              </w:rPr>
            </w:pPr>
          </w:p>
        </w:tc>
      </w:tr>
      <w:tr w:rsidR="008534B6" w:rsidRPr="003903B9" w14:paraId="42C6D796" w14:textId="77777777" w:rsidTr="216D47F5">
        <w:tblPrEx>
          <w:shd w:val="clear" w:color="auto" w:fill="auto"/>
        </w:tblPrEx>
        <w:trPr>
          <w:trHeight w:val="293"/>
        </w:trPr>
        <w:tc>
          <w:tcPr>
            <w:tcW w:w="4506" w:type="dxa"/>
            <w:gridSpan w:val="2"/>
          </w:tcPr>
          <w:p w14:paraId="6E1831B3" w14:textId="77777777" w:rsidR="008534B6" w:rsidRPr="003903B9" w:rsidRDefault="008534B6" w:rsidP="007256F9">
            <w:pPr>
              <w:rPr>
                <w:rFonts w:ascii="Calibri" w:hAnsi="Calibri" w:cs="Calibri"/>
              </w:rPr>
            </w:pPr>
          </w:p>
        </w:tc>
        <w:tc>
          <w:tcPr>
            <w:tcW w:w="1083" w:type="dxa"/>
          </w:tcPr>
          <w:p w14:paraId="54E11D2A" w14:textId="77777777" w:rsidR="008534B6" w:rsidRPr="003903B9" w:rsidRDefault="008534B6" w:rsidP="007256F9">
            <w:pPr>
              <w:rPr>
                <w:rFonts w:ascii="Calibri" w:hAnsi="Calibri" w:cs="Calibri"/>
              </w:rPr>
            </w:pPr>
          </w:p>
        </w:tc>
        <w:tc>
          <w:tcPr>
            <w:tcW w:w="1312" w:type="dxa"/>
          </w:tcPr>
          <w:p w14:paraId="31126E5D" w14:textId="77777777" w:rsidR="008534B6" w:rsidRPr="003903B9" w:rsidRDefault="008534B6" w:rsidP="007256F9">
            <w:pPr>
              <w:rPr>
                <w:rFonts w:ascii="Calibri" w:hAnsi="Calibri" w:cs="Calibri"/>
              </w:rPr>
            </w:pPr>
          </w:p>
        </w:tc>
        <w:tc>
          <w:tcPr>
            <w:tcW w:w="1313" w:type="dxa"/>
          </w:tcPr>
          <w:p w14:paraId="2DE403A5" w14:textId="77777777" w:rsidR="008534B6" w:rsidRPr="003903B9" w:rsidRDefault="008534B6" w:rsidP="007256F9">
            <w:pPr>
              <w:rPr>
                <w:rFonts w:ascii="Calibri" w:hAnsi="Calibri" w:cs="Calibri"/>
              </w:rPr>
            </w:pPr>
          </w:p>
        </w:tc>
        <w:tc>
          <w:tcPr>
            <w:tcW w:w="1296" w:type="dxa"/>
          </w:tcPr>
          <w:p w14:paraId="62431CDC" w14:textId="77777777" w:rsidR="008534B6" w:rsidRPr="003903B9" w:rsidRDefault="008534B6" w:rsidP="007256F9">
            <w:pPr>
              <w:rPr>
                <w:rFonts w:ascii="Calibri" w:hAnsi="Calibri" w:cs="Calibri"/>
              </w:rPr>
            </w:pPr>
          </w:p>
        </w:tc>
        <w:tc>
          <w:tcPr>
            <w:tcW w:w="1128" w:type="dxa"/>
          </w:tcPr>
          <w:p w14:paraId="49E398E2" w14:textId="77777777" w:rsidR="008534B6" w:rsidRPr="003903B9" w:rsidRDefault="008534B6" w:rsidP="007256F9">
            <w:pPr>
              <w:rPr>
                <w:rFonts w:ascii="Calibri" w:hAnsi="Calibri" w:cs="Calibri"/>
              </w:rPr>
            </w:pPr>
          </w:p>
        </w:tc>
      </w:tr>
      <w:tr w:rsidR="008534B6" w:rsidRPr="003903B9" w14:paraId="16287F21" w14:textId="77777777" w:rsidTr="216D47F5">
        <w:tblPrEx>
          <w:shd w:val="clear" w:color="auto" w:fill="auto"/>
        </w:tblPrEx>
        <w:trPr>
          <w:trHeight w:val="293"/>
        </w:trPr>
        <w:tc>
          <w:tcPr>
            <w:tcW w:w="4506" w:type="dxa"/>
            <w:gridSpan w:val="2"/>
          </w:tcPr>
          <w:p w14:paraId="5BE93A62" w14:textId="77777777" w:rsidR="008534B6" w:rsidRPr="003903B9" w:rsidRDefault="008534B6" w:rsidP="007256F9">
            <w:pPr>
              <w:rPr>
                <w:rFonts w:ascii="Calibri" w:hAnsi="Calibri" w:cs="Calibri"/>
              </w:rPr>
            </w:pPr>
          </w:p>
        </w:tc>
        <w:tc>
          <w:tcPr>
            <w:tcW w:w="1083" w:type="dxa"/>
          </w:tcPr>
          <w:p w14:paraId="384BA73E" w14:textId="77777777" w:rsidR="008534B6" w:rsidRPr="003903B9" w:rsidRDefault="008534B6" w:rsidP="007256F9">
            <w:pPr>
              <w:rPr>
                <w:rFonts w:ascii="Calibri" w:hAnsi="Calibri" w:cs="Calibri"/>
              </w:rPr>
            </w:pPr>
          </w:p>
        </w:tc>
        <w:tc>
          <w:tcPr>
            <w:tcW w:w="1312" w:type="dxa"/>
          </w:tcPr>
          <w:p w14:paraId="34B3F2EB" w14:textId="77777777" w:rsidR="008534B6" w:rsidRPr="003903B9" w:rsidRDefault="008534B6" w:rsidP="007256F9">
            <w:pPr>
              <w:rPr>
                <w:rFonts w:ascii="Calibri" w:hAnsi="Calibri" w:cs="Calibri"/>
              </w:rPr>
            </w:pPr>
          </w:p>
        </w:tc>
        <w:tc>
          <w:tcPr>
            <w:tcW w:w="1313" w:type="dxa"/>
          </w:tcPr>
          <w:p w14:paraId="7D34F5C7" w14:textId="77777777" w:rsidR="008534B6" w:rsidRPr="003903B9" w:rsidRDefault="008534B6" w:rsidP="007256F9">
            <w:pPr>
              <w:rPr>
                <w:rFonts w:ascii="Calibri" w:hAnsi="Calibri" w:cs="Calibri"/>
              </w:rPr>
            </w:pPr>
          </w:p>
        </w:tc>
        <w:tc>
          <w:tcPr>
            <w:tcW w:w="1296" w:type="dxa"/>
          </w:tcPr>
          <w:p w14:paraId="0B4020A7" w14:textId="77777777" w:rsidR="008534B6" w:rsidRPr="003903B9" w:rsidRDefault="008534B6" w:rsidP="007256F9">
            <w:pPr>
              <w:rPr>
                <w:rFonts w:ascii="Calibri" w:hAnsi="Calibri" w:cs="Calibri"/>
              </w:rPr>
            </w:pPr>
          </w:p>
        </w:tc>
        <w:tc>
          <w:tcPr>
            <w:tcW w:w="1128" w:type="dxa"/>
          </w:tcPr>
          <w:p w14:paraId="1D7B270A" w14:textId="77777777" w:rsidR="008534B6" w:rsidRPr="003903B9" w:rsidRDefault="008534B6" w:rsidP="007256F9">
            <w:pPr>
              <w:rPr>
                <w:rFonts w:ascii="Calibri" w:hAnsi="Calibri" w:cs="Calibri"/>
              </w:rPr>
            </w:pPr>
          </w:p>
        </w:tc>
      </w:tr>
      <w:tr w:rsidR="008534B6" w:rsidRPr="003903B9" w14:paraId="4F904CB7" w14:textId="77777777" w:rsidTr="216D47F5">
        <w:tblPrEx>
          <w:shd w:val="clear" w:color="auto" w:fill="auto"/>
        </w:tblPrEx>
        <w:trPr>
          <w:trHeight w:val="293"/>
        </w:trPr>
        <w:tc>
          <w:tcPr>
            <w:tcW w:w="4506" w:type="dxa"/>
            <w:gridSpan w:val="2"/>
          </w:tcPr>
          <w:p w14:paraId="06971CD3" w14:textId="77777777" w:rsidR="008534B6" w:rsidRPr="003903B9" w:rsidRDefault="008534B6" w:rsidP="007256F9">
            <w:pPr>
              <w:rPr>
                <w:rFonts w:ascii="Calibri" w:hAnsi="Calibri" w:cs="Calibri"/>
              </w:rPr>
            </w:pPr>
          </w:p>
        </w:tc>
        <w:tc>
          <w:tcPr>
            <w:tcW w:w="1083" w:type="dxa"/>
          </w:tcPr>
          <w:p w14:paraId="2A1F701D" w14:textId="77777777" w:rsidR="008534B6" w:rsidRPr="003903B9" w:rsidRDefault="008534B6" w:rsidP="007256F9">
            <w:pPr>
              <w:rPr>
                <w:rFonts w:ascii="Calibri" w:hAnsi="Calibri" w:cs="Calibri"/>
              </w:rPr>
            </w:pPr>
          </w:p>
        </w:tc>
        <w:tc>
          <w:tcPr>
            <w:tcW w:w="1312" w:type="dxa"/>
          </w:tcPr>
          <w:p w14:paraId="03EFCA41" w14:textId="77777777" w:rsidR="008534B6" w:rsidRPr="003903B9" w:rsidRDefault="008534B6" w:rsidP="007256F9">
            <w:pPr>
              <w:rPr>
                <w:rFonts w:ascii="Calibri" w:hAnsi="Calibri" w:cs="Calibri"/>
              </w:rPr>
            </w:pPr>
          </w:p>
        </w:tc>
        <w:tc>
          <w:tcPr>
            <w:tcW w:w="1313" w:type="dxa"/>
          </w:tcPr>
          <w:p w14:paraId="5F96A722" w14:textId="77777777" w:rsidR="008534B6" w:rsidRPr="003903B9" w:rsidRDefault="008534B6" w:rsidP="007256F9">
            <w:pPr>
              <w:rPr>
                <w:rFonts w:ascii="Calibri" w:hAnsi="Calibri" w:cs="Calibri"/>
              </w:rPr>
            </w:pPr>
          </w:p>
        </w:tc>
        <w:tc>
          <w:tcPr>
            <w:tcW w:w="1296" w:type="dxa"/>
          </w:tcPr>
          <w:p w14:paraId="5B95CD12" w14:textId="77777777" w:rsidR="008534B6" w:rsidRPr="003903B9" w:rsidRDefault="008534B6" w:rsidP="007256F9">
            <w:pPr>
              <w:rPr>
                <w:rFonts w:ascii="Calibri" w:hAnsi="Calibri" w:cs="Calibri"/>
              </w:rPr>
            </w:pPr>
          </w:p>
        </w:tc>
        <w:tc>
          <w:tcPr>
            <w:tcW w:w="1128" w:type="dxa"/>
          </w:tcPr>
          <w:p w14:paraId="5220BBB2" w14:textId="77777777" w:rsidR="008534B6" w:rsidRPr="003903B9" w:rsidRDefault="008534B6" w:rsidP="007256F9">
            <w:pPr>
              <w:rPr>
                <w:rFonts w:ascii="Calibri" w:hAnsi="Calibri" w:cs="Calibri"/>
              </w:rPr>
            </w:pPr>
          </w:p>
        </w:tc>
      </w:tr>
      <w:tr w:rsidR="008534B6" w:rsidRPr="003903B9" w14:paraId="13CB595B" w14:textId="77777777" w:rsidTr="216D47F5">
        <w:tblPrEx>
          <w:shd w:val="clear" w:color="auto" w:fill="auto"/>
        </w:tblPrEx>
        <w:trPr>
          <w:trHeight w:val="293"/>
        </w:trPr>
        <w:tc>
          <w:tcPr>
            <w:tcW w:w="4506" w:type="dxa"/>
            <w:gridSpan w:val="2"/>
          </w:tcPr>
          <w:p w14:paraId="6D9C8D39" w14:textId="77777777" w:rsidR="008534B6" w:rsidRPr="003903B9" w:rsidRDefault="008534B6" w:rsidP="007256F9">
            <w:pPr>
              <w:rPr>
                <w:rFonts w:ascii="Calibri" w:hAnsi="Calibri" w:cs="Calibri"/>
              </w:rPr>
            </w:pPr>
          </w:p>
        </w:tc>
        <w:tc>
          <w:tcPr>
            <w:tcW w:w="1083" w:type="dxa"/>
          </w:tcPr>
          <w:p w14:paraId="675E05EE" w14:textId="77777777" w:rsidR="008534B6" w:rsidRPr="003903B9" w:rsidRDefault="008534B6" w:rsidP="007256F9">
            <w:pPr>
              <w:rPr>
                <w:rFonts w:ascii="Calibri" w:hAnsi="Calibri" w:cs="Calibri"/>
              </w:rPr>
            </w:pPr>
          </w:p>
        </w:tc>
        <w:tc>
          <w:tcPr>
            <w:tcW w:w="1312" w:type="dxa"/>
          </w:tcPr>
          <w:p w14:paraId="2FC17F8B" w14:textId="77777777" w:rsidR="008534B6" w:rsidRPr="003903B9" w:rsidRDefault="008534B6" w:rsidP="007256F9">
            <w:pPr>
              <w:rPr>
                <w:rFonts w:ascii="Calibri" w:hAnsi="Calibri" w:cs="Calibri"/>
              </w:rPr>
            </w:pPr>
          </w:p>
        </w:tc>
        <w:tc>
          <w:tcPr>
            <w:tcW w:w="1313" w:type="dxa"/>
          </w:tcPr>
          <w:p w14:paraId="0A4F7224" w14:textId="77777777" w:rsidR="008534B6" w:rsidRPr="003903B9" w:rsidRDefault="008534B6" w:rsidP="007256F9">
            <w:pPr>
              <w:rPr>
                <w:rFonts w:ascii="Calibri" w:hAnsi="Calibri" w:cs="Calibri"/>
              </w:rPr>
            </w:pPr>
          </w:p>
        </w:tc>
        <w:tc>
          <w:tcPr>
            <w:tcW w:w="1296" w:type="dxa"/>
          </w:tcPr>
          <w:p w14:paraId="5AE48A43" w14:textId="77777777" w:rsidR="008534B6" w:rsidRPr="003903B9" w:rsidRDefault="008534B6" w:rsidP="007256F9">
            <w:pPr>
              <w:rPr>
                <w:rFonts w:ascii="Calibri" w:hAnsi="Calibri" w:cs="Calibri"/>
              </w:rPr>
            </w:pPr>
          </w:p>
        </w:tc>
        <w:tc>
          <w:tcPr>
            <w:tcW w:w="1128" w:type="dxa"/>
          </w:tcPr>
          <w:p w14:paraId="50F40DEB" w14:textId="77777777" w:rsidR="008534B6" w:rsidRPr="003903B9" w:rsidRDefault="008534B6" w:rsidP="007256F9">
            <w:pPr>
              <w:rPr>
                <w:rFonts w:ascii="Calibri" w:hAnsi="Calibri" w:cs="Calibri"/>
              </w:rPr>
            </w:pPr>
          </w:p>
        </w:tc>
      </w:tr>
      <w:tr w:rsidR="008534B6" w:rsidRPr="003903B9" w14:paraId="42061BF0" w14:textId="77777777" w:rsidTr="216D47F5">
        <w:tblPrEx>
          <w:shd w:val="clear" w:color="auto" w:fill="auto"/>
        </w:tblPrEx>
        <w:trPr>
          <w:trHeight w:val="293"/>
        </w:trPr>
        <w:tc>
          <w:tcPr>
            <w:tcW w:w="4506" w:type="dxa"/>
            <w:gridSpan w:val="2"/>
          </w:tcPr>
          <w:p w14:paraId="7358797C" w14:textId="77777777" w:rsidR="008534B6" w:rsidRPr="003903B9" w:rsidRDefault="008534B6" w:rsidP="007256F9">
            <w:pPr>
              <w:rPr>
                <w:rFonts w:ascii="Calibri" w:hAnsi="Calibri" w:cs="Calibri"/>
              </w:rPr>
            </w:pPr>
            <w:r>
              <w:rPr>
                <w:rFonts w:ascii="Calibri" w:hAnsi="Calibri" w:cs="Calibri"/>
              </w:rPr>
              <w:t>Faculty (full-time)</w:t>
            </w:r>
          </w:p>
        </w:tc>
        <w:tc>
          <w:tcPr>
            <w:tcW w:w="1083" w:type="dxa"/>
          </w:tcPr>
          <w:p w14:paraId="77A52294" w14:textId="77777777" w:rsidR="008534B6" w:rsidRPr="003903B9" w:rsidRDefault="008534B6" w:rsidP="007256F9">
            <w:pPr>
              <w:rPr>
                <w:rFonts w:ascii="Calibri" w:hAnsi="Calibri" w:cs="Calibri"/>
              </w:rPr>
            </w:pPr>
          </w:p>
        </w:tc>
        <w:tc>
          <w:tcPr>
            <w:tcW w:w="1312" w:type="dxa"/>
          </w:tcPr>
          <w:p w14:paraId="007DCDA8" w14:textId="77777777" w:rsidR="008534B6" w:rsidRPr="003903B9" w:rsidRDefault="008534B6" w:rsidP="007256F9">
            <w:pPr>
              <w:rPr>
                <w:rFonts w:ascii="Calibri" w:hAnsi="Calibri" w:cs="Calibri"/>
              </w:rPr>
            </w:pPr>
          </w:p>
        </w:tc>
        <w:tc>
          <w:tcPr>
            <w:tcW w:w="1313" w:type="dxa"/>
          </w:tcPr>
          <w:p w14:paraId="450EA2D7" w14:textId="77777777" w:rsidR="008534B6" w:rsidRPr="003903B9" w:rsidRDefault="008534B6" w:rsidP="007256F9">
            <w:pPr>
              <w:rPr>
                <w:rFonts w:ascii="Calibri" w:hAnsi="Calibri" w:cs="Calibri"/>
              </w:rPr>
            </w:pPr>
          </w:p>
        </w:tc>
        <w:tc>
          <w:tcPr>
            <w:tcW w:w="1296" w:type="dxa"/>
          </w:tcPr>
          <w:p w14:paraId="3DD355C9" w14:textId="77777777" w:rsidR="008534B6" w:rsidRPr="003903B9" w:rsidRDefault="008534B6" w:rsidP="007256F9">
            <w:pPr>
              <w:rPr>
                <w:rFonts w:ascii="Calibri" w:hAnsi="Calibri" w:cs="Calibri"/>
              </w:rPr>
            </w:pPr>
          </w:p>
        </w:tc>
        <w:tc>
          <w:tcPr>
            <w:tcW w:w="1128" w:type="dxa"/>
          </w:tcPr>
          <w:p w14:paraId="1A81F0B1" w14:textId="77777777" w:rsidR="008534B6" w:rsidRPr="003903B9" w:rsidRDefault="008534B6" w:rsidP="007256F9">
            <w:pPr>
              <w:rPr>
                <w:rFonts w:ascii="Calibri" w:hAnsi="Calibri" w:cs="Calibri"/>
              </w:rPr>
            </w:pPr>
          </w:p>
        </w:tc>
      </w:tr>
      <w:tr w:rsidR="008534B6" w:rsidRPr="003903B9" w14:paraId="717AAFBA" w14:textId="77777777" w:rsidTr="216D47F5">
        <w:tblPrEx>
          <w:shd w:val="clear" w:color="auto" w:fill="auto"/>
        </w:tblPrEx>
        <w:trPr>
          <w:trHeight w:val="293"/>
        </w:trPr>
        <w:tc>
          <w:tcPr>
            <w:tcW w:w="4506" w:type="dxa"/>
            <w:gridSpan w:val="2"/>
          </w:tcPr>
          <w:p w14:paraId="56EE48EE" w14:textId="77777777" w:rsidR="008534B6" w:rsidRPr="003903B9" w:rsidRDefault="008534B6" w:rsidP="007256F9">
            <w:pPr>
              <w:rPr>
                <w:rFonts w:ascii="Calibri" w:hAnsi="Calibri" w:cs="Calibri"/>
              </w:rPr>
            </w:pPr>
          </w:p>
        </w:tc>
        <w:tc>
          <w:tcPr>
            <w:tcW w:w="1083" w:type="dxa"/>
          </w:tcPr>
          <w:p w14:paraId="2908EB2C" w14:textId="77777777" w:rsidR="008534B6" w:rsidRPr="003903B9" w:rsidRDefault="008534B6" w:rsidP="007256F9">
            <w:pPr>
              <w:rPr>
                <w:rFonts w:ascii="Calibri" w:hAnsi="Calibri" w:cs="Calibri"/>
              </w:rPr>
            </w:pPr>
          </w:p>
        </w:tc>
        <w:tc>
          <w:tcPr>
            <w:tcW w:w="1312" w:type="dxa"/>
          </w:tcPr>
          <w:p w14:paraId="121FD38A" w14:textId="77777777" w:rsidR="008534B6" w:rsidRPr="003903B9" w:rsidRDefault="008534B6" w:rsidP="007256F9">
            <w:pPr>
              <w:rPr>
                <w:rFonts w:ascii="Calibri" w:hAnsi="Calibri" w:cs="Calibri"/>
              </w:rPr>
            </w:pPr>
          </w:p>
        </w:tc>
        <w:tc>
          <w:tcPr>
            <w:tcW w:w="1313" w:type="dxa"/>
          </w:tcPr>
          <w:p w14:paraId="1FE2DD96" w14:textId="77777777" w:rsidR="008534B6" w:rsidRPr="003903B9" w:rsidRDefault="008534B6" w:rsidP="007256F9">
            <w:pPr>
              <w:rPr>
                <w:rFonts w:ascii="Calibri" w:hAnsi="Calibri" w:cs="Calibri"/>
              </w:rPr>
            </w:pPr>
          </w:p>
        </w:tc>
        <w:tc>
          <w:tcPr>
            <w:tcW w:w="1296" w:type="dxa"/>
          </w:tcPr>
          <w:p w14:paraId="27357532" w14:textId="77777777" w:rsidR="008534B6" w:rsidRPr="003903B9" w:rsidRDefault="008534B6" w:rsidP="007256F9">
            <w:pPr>
              <w:rPr>
                <w:rFonts w:ascii="Calibri" w:hAnsi="Calibri" w:cs="Calibri"/>
              </w:rPr>
            </w:pPr>
          </w:p>
        </w:tc>
        <w:tc>
          <w:tcPr>
            <w:tcW w:w="1128" w:type="dxa"/>
          </w:tcPr>
          <w:p w14:paraId="07F023C8" w14:textId="77777777" w:rsidR="008534B6" w:rsidRPr="003903B9" w:rsidRDefault="008534B6" w:rsidP="007256F9">
            <w:pPr>
              <w:rPr>
                <w:rFonts w:ascii="Calibri" w:hAnsi="Calibri" w:cs="Calibri"/>
              </w:rPr>
            </w:pPr>
          </w:p>
        </w:tc>
      </w:tr>
      <w:tr w:rsidR="008534B6" w:rsidRPr="003903B9" w14:paraId="4BDB5498" w14:textId="77777777" w:rsidTr="216D47F5">
        <w:tblPrEx>
          <w:shd w:val="clear" w:color="auto" w:fill="auto"/>
        </w:tblPrEx>
        <w:trPr>
          <w:trHeight w:val="293"/>
        </w:trPr>
        <w:tc>
          <w:tcPr>
            <w:tcW w:w="4506" w:type="dxa"/>
            <w:gridSpan w:val="2"/>
          </w:tcPr>
          <w:p w14:paraId="2916C19D" w14:textId="77777777" w:rsidR="008534B6" w:rsidRPr="003903B9" w:rsidRDefault="008534B6" w:rsidP="007256F9">
            <w:pPr>
              <w:rPr>
                <w:rFonts w:ascii="Calibri" w:hAnsi="Calibri" w:cs="Calibri"/>
              </w:rPr>
            </w:pPr>
          </w:p>
        </w:tc>
        <w:tc>
          <w:tcPr>
            <w:tcW w:w="1083" w:type="dxa"/>
          </w:tcPr>
          <w:p w14:paraId="74869460" w14:textId="77777777" w:rsidR="008534B6" w:rsidRPr="003903B9" w:rsidRDefault="008534B6" w:rsidP="007256F9">
            <w:pPr>
              <w:rPr>
                <w:rFonts w:ascii="Calibri" w:hAnsi="Calibri" w:cs="Calibri"/>
              </w:rPr>
            </w:pPr>
          </w:p>
        </w:tc>
        <w:tc>
          <w:tcPr>
            <w:tcW w:w="1312" w:type="dxa"/>
          </w:tcPr>
          <w:p w14:paraId="187F57B8" w14:textId="77777777" w:rsidR="008534B6" w:rsidRPr="003903B9" w:rsidRDefault="008534B6" w:rsidP="007256F9">
            <w:pPr>
              <w:rPr>
                <w:rFonts w:ascii="Calibri" w:hAnsi="Calibri" w:cs="Calibri"/>
              </w:rPr>
            </w:pPr>
          </w:p>
        </w:tc>
        <w:tc>
          <w:tcPr>
            <w:tcW w:w="1313" w:type="dxa"/>
          </w:tcPr>
          <w:p w14:paraId="54738AF4" w14:textId="77777777" w:rsidR="008534B6" w:rsidRPr="003903B9" w:rsidRDefault="008534B6" w:rsidP="007256F9">
            <w:pPr>
              <w:rPr>
                <w:rFonts w:ascii="Calibri" w:hAnsi="Calibri" w:cs="Calibri"/>
              </w:rPr>
            </w:pPr>
          </w:p>
        </w:tc>
        <w:tc>
          <w:tcPr>
            <w:tcW w:w="1296" w:type="dxa"/>
          </w:tcPr>
          <w:p w14:paraId="46ABBD8F" w14:textId="77777777" w:rsidR="008534B6" w:rsidRPr="003903B9" w:rsidRDefault="008534B6" w:rsidP="007256F9">
            <w:pPr>
              <w:rPr>
                <w:rFonts w:ascii="Calibri" w:hAnsi="Calibri" w:cs="Calibri"/>
              </w:rPr>
            </w:pPr>
          </w:p>
        </w:tc>
        <w:tc>
          <w:tcPr>
            <w:tcW w:w="1128" w:type="dxa"/>
          </w:tcPr>
          <w:p w14:paraId="06BBA33E" w14:textId="77777777" w:rsidR="008534B6" w:rsidRPr="003903B9" w:rsidRDefault="008534B6" w:rsidP="007256F9">
            <w:pPr>
              <w:rPr>
                <w:rFonts w:ascii="Calibri" w:hAnsi="Calibri" w:cs="Calibri"/>
              </w:rPr>
            </w:pPr>
          </w:p>
        </w:tc>
      </w:tr>
      <w:tr w:rsidR="008534B6" w:rsidRPr="003903B9" w14:paraId="0DED9F35" w14:textId="77777777" w:rsidTr="216D47F5">
        <w:tblPrEx>
          <w:shd w:val="clear" w:color="auto" w:fill="auto"/>
        </w:tblPrEx>
        <w:trPr>
          <w:trHeight w:val="293"/>
        </w:trPr>
        <w:tc>
          <w:tcPr>
            <w:tcW w:w="4506" w:type="dxa"/>
            <w:gridSpan w:val="2"/>
          </w:tcPr>
          <w:p w14:paraId="54B5FFDC" w14:textId="77777777" w:rsidR="008534B6" w:rsidRPr="003903B9" w:rsidRDefault="008534B6" w:rsidP="007256F9">
            <w:pPr>
              <w:rPr>
                <w:rFonts w:ascii="Calibri" w:hAnsi="Calibri" w:cs="Calibri"/>
              </w:rPr>
            </w:pPr>
            <w:r>
              <w:rPr>
                <w:rFonts w:ascii="Calibri" w:hAnsi="Calibri" w:cs="Calibri"/>
              </w:rPr>
              <w:t>Faculty (Adjunct)</w:t>
            </w:r>
          </w:p>
        </w:tc>
        <w:tc>
          <w:tcPr>
            <w:tcW w:w="1083" w:type="dxa"/>
          </w:tcPr>
          <w:p w14:paraId="464FCBC1" w14:textId="77777777" w:rsidR="008534B6" w:rsidRPr="003903B9" w:rsidRDefault="008534B6" w:rsidP="007256F9">
            <w:pPr>
              <w:rPr>
                <w:rFonts w:ascii="Calibri" w:hAnsi="Calibri" w:cs="Calibri"/>
              </w:rPr>
            </w:pPr>
          </w:p>
        </w:tc>
        <w:tc>
          <w:tcPr>
            <w:tcW w:w="1312" w:type="dxa"/>
          </w:tcPr>
          <w:p w14:paraId="5C8C6B09" w14:textId="77777777" w:rsidR="008534B6" w:rsidRPr="003903B9" w:rsidRDefault="008534B6" w:rsidP="007256F9">
            <w:pPr>
              <w:rPr>
                <w:rFonts w:ascii="Calibri" w:hAnsi="Calibri" w:cs="Calibri"/>
              </w:rPr>
            </w:pPr>
          </w:p>
        </w:tc>
        <w:tc>
          <w:tcPr>
            <w:tcW w:w="1313" w:type="dxa"/>
          </w:tcPr>
          <w:p w14:paraId="3382A365" w14:textId="77777777" w:rsidR="008534B6" w:rsidRPr="003903B9" w:rsidRDefault="008534B6" w:rsidP="007256F9">
            <w:pPr>
              <w:rPr>
                <w:rFonts w:ascii="Calibri" w:hAnsi="Calibri" w:cs="Calibri"/>
              </w:rPr>
            </w:pPr>
          </w:p>
        </w:tc>
        <w:tc>
          <w:tcPr>
            <w:tcW w:w="1296" w:type="dxa"/>
          </w:tcPr>
          <w:p w14:paraId="5C71F136" w14:textId="77777777" w:rsidR="008534B6" w:rsidRPr="003903B9" w:rsidRDefault="008534B6" w:rsidP="007256F9">
            <w:pPr>
              <w:rPr>
                <w:rFonts w:ascii="Calibri" w:hAnsi="Calibri" w:cs="Calibri"/>
              </w:rPr>
            </w:pPr>
          </w:p>
        </w:tc>
        <w:tc>
          <w:tcPr>
            <w:tcW w:w="1128" w:type="dxa"/>
          </w:tcPr>
          <w:p w14:paraId="62199465" w14:textId="77777777" w:rsidR="008534B6" w:rsidRPr="003903B9" w:rsidRDefault="008534B6" w:rsidP="007256F9">
            <w:pPr>
              <w:rPr>
                <w:rFonts w:ascii="Calibri" w:hAnsi="Calibri" w:cs="Calibri"/>
              </w:rPr>
            </w:pPr>
          </w:p>
        </w:tc>
      </w:tr>
      <w:tr w:rsidR="008534B6" w:rsidRPr="003903B9" w14:paraId="0DA123B1" w14:textId="77777777" w:rsidTr="216D47F5">
        <w:tblPrEx>
          <w:shd w:val="clear" w:color="auto" w:fill="auto"/>
        </w:tblPrEx>
        <w:trPr>
          <w:trHeight w:val="293"/>
        </w:trPr>
        <w:tc>
          <w:tcPr>
            <w:tcW w:w="4506" w:type="dxa"/>
            <w:gridSpan w:val="2"/>
          </w:tcPr>
          <w:p w14:paraId="4C4CEA3D" w14:textId="77777777" w:rsidR="008534B6" w:rsidRPr="003903B9" w:rsidRDefault="008534B6" w:rsidP="007256F9">
            <w:pPr>
              <w:rPr>
                <w:rFonts w:ascii="Calibri" w:hAnsi="Calibri" w:cs="Calibri"/>
              </w:rPr>
            </w:pPr>
          </w:p>
        </w:tc>
        <w:tc>
          <w:tcPr>
            <w:tcW w:w="1083" w:type="dxa"/>
          </w:tcPr>
          <w:p w14:paraId="50895670" w14:textId="77777777" w:rsidR="008534B6" w:rsidRPr="003903B9" w:rsidRDefault="008534B6" w:rsidP="007256F9">
            <w:pPr>
              <w:rPr>
                <w:rFonts w:ascii="Calibri" w:hAnsi="Calibri" w:cs="Calibri"/>
              </w:rPr>
            </w:pPr>
          </w:p>
        </w:tc>
        <w:tc>
          <w:tcPr>
            <w:tcW w:w="1312" w:type="dxa"/>
          </w:tcPr>
          <w:p w14:paraId="38C1F859" w14:textId="77777777" w:rsidR="008534B6" w:rsidRPr="003903B9" w:rsidRDefault="008534B6" w:rsidP="007256F9">
            <w:pPr>
              <w:rPr>
                <w:rFonts w:ascii="Calibri" w:hAnsi="Calibri" w:cs="Calibri"/>
              </w:rPr>
            </w:pPr>
          </w:p>
        </w:tc>
        <w:tc>
          <w:tcPr>
            <w:tcW w:w="1313" w:type="dxa"/>
          </w:tcPr>
          <w:p w14:paraId="0C8FE7CE" w14:textId="77777777" w:rsidR="008534B6" w:rsidRPr="003903B9" w:rsidRDefault="008534B6" w:rsidP="007256F9">
            <w:pPr>
              <w:rPr>
                <w:rFonts w:ascii="Calibri" w:hAnsi="Calibri" w:cs="Calibri"/>
              </w:rPr>
            </w:pPr>
          </w:p>
        </w:tc>
        <w:tc>
          <w:tcPr>
            <w:tcW w:w="1296" w:type="dxa"/>
          </w:tcPr>
          <w:p w14:paraId="41004F19" w14:textId="77777777" w:rsidR="008534B6" w:rsidRPr="003903B9" w:rsidRDefault="008534B6" w:rsidP="007256F9">
            <w:pPr>
              <w:rPr>
                <w:rFonts w:ascii="Calibri" w:hAnsi="Calibri" w:cs="Calibri"/>
              </w:rPr>
            </w:pPr>
          </w:p>
        </w:tc>
        <w:tc>
          <w:tcPr>
            <w:tcW w:w="1128" w:type="dxa"/>
          </w:tcPr>
          <w:p w14:paraId="67C0C651" w14:textId="77777777" w:rsidR="008534B6" w:rsidRPr="003903B9" w:rsidRDefault="008534B6" w:rsidP="007256F9">
            <w:pPr>
              <w:rPr>
                <w:rFonts w:ascii="Calibri" w:hAnsi="Calibri" w:cs="Calibri"/>
              </w:rPr>
            </w:pPr>
          </w:p>
        </w:tc>
      </w:tr>
      <w:tr w:rsidR="008534B6" w:rsidRPr="003903B9" w14:paraId="308D56CC" w14:textId="77777777" w:rsidTr="216D47F5">
        <w:tblPrEx>
          <w:shd w:val="clear" w:color="auto" w:fill="auto"/>
        </w:tblPrEx>
        <w:trPr>
          <w:trHeight w:val="293"/>
        </w:trPr>
        <w:tc>
          <w:tcPr>
            <w:tcW w:w="4506" w:type="dxa"/>
            <w:gridSpan w:val="2"/>
          </w:tcPr>
          <w:p w14:paraId="797E50C6" w14:textId="77777777" w:rsidR="008534B6" w:rsidRPr="003903B9" w:rsidRDefault="008534B6" w:rsidP="007256F9">
            <w:pPr>
              <w:rPr>
                <w:rFonts w:ascii="Calibri" w:hAnsi="Calibri" w:cs="Calibri"/>
              </w:rPr>
            </w:pPr>
          </w:p>
        </w:tc>
        <w:tc>
          <w:tcPr>
            <w:tcW w:w="1083" w:type="dxa"/>
          </w:tcPr>
          <w:p w14:paraId="7B04FA47" w14:textId="77777777" w:rsidR="008534B6" w:rsidRPr="003903B9" w:rsidRDefault="008534B6" w:rsidP="007256F9">
            <w:pPr>
              <w:rPr>
                <w:rFonts w:ascii="Calibri" w:hAnsi="Calibri" w:cs="Calibri"/>
              </w:rPr>
            </w:pPr>
          </w:p>
        </w:tc>
        <w:tc>
          <w:tcPr>
            <w:tcW w:w="1312" w:type="dxa"/>
          </w:tcPr>
          <w:p w14:paraId="568C698B" w14:textId="77777777" w:rsidR="008534B6" w:rsidRPr="003903B9" w:rsidRDefault="008534B6" w:rsidP="007256F9">
            <w:pPr>
              <w:rPr>
                <w:rFonts w:ascii="Calibri" w:hAnsi="Calibri" w:cs="Calibri"/>
              </w:rPr>
            </w:pPr>
          </w:p>
        </w:tc>
        <w:tc>
          <w:tcPr>
            <w:tcW w:w="1313" w:type="dxa"/>
          </w:tcPr>
          <w:p w14:paraId="1A939487" w14:textId="77777777" w:rsidR="008534B6" w:rsidRPr="003903B9" w:rsidRDefault="008534B6" w:rsidP="007256F9">
            <w:pPr>
              <w:rPr>
                <w:rFonts w:ascii="Calibri" w:hAnsi="Calibri" w:cs="Calibri"/>
              </w:rPr>
            </w:pPr>
          </w:p>
        </w:tc>
        <w:tc>
          <w:tcPr>
            <w:tcW w:w="1296" w:type="dxa"/>
          </w:tcPr>
          <w:p w14:paraId="6AA258D8" w14:textId="77777777" w:rsidR="008534B6" w:rsidRPr="003903B9" w:rsidRDefault="008534B6" w:rsidP="007256F9">
            <w:pPr>
              <w:rPr>
                <w:rFonts w:ascii="Calibri" w:hAnsi="Calibri" w:cs="Calibri"/>
              </w:rPr>
            </w:pPr>
          </w:p>
        </w:tc>
        <w:tc>
          <w:tcPr>
            <w:tcW w:w="1128" w:type="dxa"/>
          </w:tcPr>
          <w:p w14:paraId="6FFBD3EC" w14:textId="77777777" w:rsidR="008534B6" w:rsidRPr="003903B9" w:rsidRDefault="008534B6" w:rsidP="007256F9">
            <w:pPr>
              <w:rPr>
                <w:rFonts w:ascii="Calibri" w:hAnsi="Calibri" w:cs="Calibri"/>
              </w:rPr>
            </w:pPr>
          </w:p>
        </w:tc>
      </w:tr>
      <w:tr w:rsidR="008534B6" w:rsidRPr="003903B9" w14:paraId="6E015B39" w14:textId="77777777" w:rsidTr="216D47F5">
        <w:tblPrEx>
          <w:shd w:val="clear" w:color="auto" w:fill="auto"/>
        </w:tblPrEx>
        <w:trPr>
          <w:trHeight w:val="293"/>
        </w:trPr>
        <w:tc>
          <w:tcPr>
            <w:tcW w:w="4506" w:type="dxa"/>
            <w:gridSpan w:val="2"/>
          </w:tcPr>
          <w:p w14:paraId="51AF51AB" w14:textId="77777777" w:rsidR="008534B6" w:rsidRPr="003903B9" w:rsidRDefault="008534B6" w:rsidP="007256F9">
            <w:pPr>
              <w:rPr>
                <w:rFonts w:ascii="Calibri" w:hAnsi="Calibri" w:cs="Calibri"/>
              </w:rPr>
            </w:pPr>
            <w:r w:rsidRPr="003903B9">
              <w:rPr>
                <w:rFonts w:ascii="Calibri" w:hAnsi="Calibri" w:cs="Calibri"/>
              </w:rPr>
              <w:t>Hourly</w:t>
            </w:r>
            <w:r>
              <w:rPr>
                <w:rFonts w:ascii="Calibri" w:hAnsi="Calibri" w:cs="Calibri"/>
              </w:rPr>
              <w:t xml:space="preserve"> - Adult</w:t>
            </w:r>
          </w:p>
        </w:tc>
        <w:tc>
          <w:tcPr>
            <w:tcW w:w="1083" w:type="dxa"/>
          </w:tcPr>
          <w:p w14:paraId="30DCCCAD" w14:textId="77777777" w:rsidR="008534B6" w:rsidRPr="003903B9" w:rsidRDefault="008534B6" w:rsidP="007256F9">
            <w:pPr>
              <w:rPr>
                <w:rFonts w:ascii="Calibri" w:hAnsi="Calibri" w:cs="Calibri"/>
              </w:rPr>
            </w:pPr>
          </w:p>
        </w:tc>
        <w:tc>
          <w:tcPr>
            <w:tcW w:w="1312" w:type="dxa"/>
          </w:tcPr>
          <w:p w14:paraId="36AF6883" w14:textId="77777777" w:rsidR="008534B6" w:rsidRPr="003903B9" w:rsidRDefault="008534B6" w:rsidP="007256F9">
            <w:pPr>
              <w:rPr>
                <w:rFonts w:ascii="Calibri" w:hAnsi="Calibri" w:cs="Calibri"/>
              </w:rPr>
            </w:pPr>
          </w:p>
        </w:tc>
        <w:tc>
          <w:tcPr>
            <w:tcW w:w="1313" w:type="dxa"/>
          </w:tcPr>
          <w:p w14:paraId="54C529ED" w14:textId="77777777" w:rsidR="008534B6" w:rsidRPr="003903B9" w:rsidRDefault="008534B6" w:rsidP="007256F9">
            <w:pPr>
              <w:rPr>
                <w:rFonts w:ascii="Calibri" w:hAnsi="Calibri" w:cs="Calibri"/>
              </w:rPr>
            </w:pPr>
          </w:p>
        </w:tc>
        <w:tc>
          <w:tcPr>
            <w:tcW w:w="1296" w:type="dxa"/>
          </w:tcPr>
          <w:p w14:paraId="1C0157D6" w14:textId="77777777" w:rsidR="008534B6" w:rsidRPr="003903B9" w:rsidRDefault="008534B6" w:rsidP="007256F9">
            <w:pPr>
              <w:rPr>
                <w:rFonts w:ascii="Calibri" w:hAnsi="Calibri" w:cs="Calibri"/>
              </w:rPr>
            </w:pPr>
          </w:p>
        </w:tc>
        <w:tc>
          <w:tcPr>
            <w:tcW w:w="1128" w:type="dxa"/>
          </w:tcPr>
          <w:p w14:paraId="3691E7B2" w14:textId="77777777" w:rsidR="008534B6" w:rsidRPr="003903B9" w:rsidRDefault="008534B6" w:rsidP="007256F9">
            <w:pPr>
              <w:rPr>
                <w:rFonts w:ascii="Calibri" w:hAnsi="Calibri" w:cs="Calibri"/>
              </w:rPr>
            </w:pPr>
          </w:p>
        </w:tc>
      </w:tr>
      <w:tr w:rsidR="008534B6" w:rsidRPr="003903B9" w14:paraId="526770CE" w14:textId="77777777" w:rsidTr="216D47F5">
        <w:tblPrEx>
          <w:shd w:val="clear" w:color="auto" w:fill="auto"/>
        </w:tblPrEx>
        <w:trPr>
          <w:trHeight w:val="293"/>
        </w:trPr>
        <w:tc>
          <w:tcPr>
            <w:tcW w:w="4506" w:type="dxa"/>
            <w:gridSpan w:val="2"/>
          </w:tcPr>
          <w:p w14:paraId="7CBEED82" w14:textId="77777777" w:rsidR="008534B6" w:rsidRPr="003903B9" w:rsidRDefault="008534B6" w:rsidP="007256F9">
            <w:pPr>
              <w:rPr>
                <w:rFonts w:ascii="Calibri" w:hAnsi="Calibri" w:cs="Calibri"/>
              </w:rPr>
            </w:pPr>
          </w:p>
        </w:tc>
        <w:tc>
          <w:tcPr>
            <w:tcW w:w="1083" w:type="dxa"/>
          </w:tcPr>
          <w:p w14:paraId="6E36661F" w14:textId="77777777" w:rsidR="008534B6" w:rsidRPr="003903B9" w:rsidRDefault="008534B6" w:rsidP="007256F9">
            <w:pPr>
              <w:rPr>
                <w:rFonts w:ascii="Calibri" w:hAnsi="Calibri" w:cs="Calibri"/>
              </w:rPr>
            </w:pPr>
          </w:p>
        </w:tc>
        <w:tc>
          <w:tcPr>
            <w:tcW w:w="1312" w:type="dxa"/>
          </w:tcPr>
          <w:p w14:paraId="38645DC7" w14:textId="77777777" w:rsidR="008534B6" w:rsidRPr="003903B9" w:rsidRDefault="008534B6" w:rsidP="007256F9">
            <w:pPr>
              <w:rPr>
                <w:rFonts w:ascii="Calibri" w:hAnsi="Calibri" w:cs="Calibri"/>
              </w:rPr>
            </w:pPr>
          </w:p>
        </w:tc>
        <w:tc>
          <w:tcPr>
            <w:tcW w:w="1313" w:type="dxa"/>
          </w:tcPr>
          <w:p w14:paraId="135E58C4" w14:textId="77777777" w:rsidR="008534B6" w:rsidRPr="003903B9" w:rsidRDefault="008534B6" w:rsidP="007256F9">
            <w:pPr>
              <w:rPr>
                <w:rFonts w:ascii="Calibri" w:hAnsi="Calibri" w:cs="Calibri"/>
              </w:rPr>
            </w:pPr>
          </w:p>
        </w:tc>
        <w:tc>
          <w:tcPr>
            <w:tcW w:w="1296" w:type="dxa"/>
          </w:tcPr>
          <w:p w14:paraId="62EBF9A1" w14:textId="77777777" w:rsidR="008534B6" w:rsidRPr="003903B9" w:rsidRDefault="008534B6" w:rsidP="007256F9">
            <w:pPr>
              <w:rPr>
                <w:rFonts w:ascii="Calibri" w:hAnsi="Calibri" w:cs="Calibri"/>
              </w:rPr>
            </w:pPr>
          </w:p>
        </w:tc>
        <w:tc>
          <w:tcPr>
            <w:tcW w:w="1128" w:type="dxa"/>
          </w:tcPr>
          <w:p w14:paraId="0C6C2CD5" w14:textId="77777777" w:rsidR="008534B6" w:rsidRPr="003903B9" w:rsidRDefault="008534B6" w:rsidP="007256F9">
            <w:pPr>
              <w:rPr>
                <w:rFonts w:ascii="Calibri" w:hAnsi="Calibri" w:cs="Calibri"/>
              </w:rPr>
            </w:pPr>
          </w:p>
        </w:tc>
      </w:tr>
      <w:tr w:rsidR="008534B6" w:rsidRPr="003903B9" w14:paraId="709E88E4" w14:textId="77777777" w:rsidTr="216D47F5">
        <w:tblPrEx>
          <w:shd w:val="clear" w:color="auto" w:fill="auto"/>
        </w:tblPrEx>
        <w:trPr>
          <w:trHeight w:val="293"/>
        </w:trPr>
        <w:tc>
          <w:tcPr>
            <w:tcW w:w="4506" w:type="dxa"/>
            <w:gridSpan w:val="2"/>
          </w:tcPr>
          <w:p w14:paraId="508C98E9" w14:textId="77777777" w:rsidR="008534B6" w:rsidRPr="003903B9" w:rsidRDefault="008534B6" w:rsidP="007256F9">
            <w:pPr>
              <w:rPr>
                <w:rFonts w:ascii="Calibri" w:hAnsi="Calibri" w:cs="Calibri"/>
              </w:rPr>
            </w:pPr>
          </w:p>
        </w:tc>
        <w:tc>
          <w:tcPr>
            <w:tcW w:w="1083" w:type="dxa"/>
          </w:tcPr>
          <w:p w14:paraId="779F8E76" w14:textId="77777777" w:rsidR="008534B6" w:rsidRPr="003903B9" w:rsidRDefault="008534B6" w:rsidP="007256F9">
            <w:pPr>
              <w:rPr>
                <w:rFonts w:ascii="Calibri" w:hAnsi="Calibri" w:cs="Calibri"/>
              </w:rPr>
            </w:pPr>
          </w:p>
        </w:tc>
        <w:tc>
          <w:tcPr>
            <w:tcW w:w="1312" w:type="dxa"/>
          </w:tcPr>
          <w:p w14:paraId="7818863E" w14:textId="77777777" w:rsidR="008534B6" w:rsidRPr="003903B9" w:rsidRDefault="008534B6" w:rsidP="007256F9">
            <w:pPr>
              <w:rPr>
                <w:rFonts w:ascii="Calibri" w:hAnsi="Calibri" w:cs="Calibri"/>
              </w:rPr>
            </w:pPr>
          </w:p>
        </w:tc>
        <w:tc>
          <w:tcPr>
            <w:tcW w:w="1313" w:type="dxa"/>
          </w:tcPr>
          <w:p w14:paraId="44F69B9A" w14:textId="77777777" w:rsidR="008534B6" w:rsidRPr="003903B9" w:rsidRDefault="008534B6" w:rsidP="007256F9">
            <w:pPr>
              <w:rPr>
                <w:rFonts w:ascii="Calibri" w:hAnsi="Calibri" w:cs="Calibri"/>
              </w:rPr>
            </w:pPr>
          </w:p>
        </w:tc>
        <w:tc>
          <w:tcPr>
            <w:tcW w:w="1296" w:type="dxa"/>
          </w:tcPr>
          <w:p w14:paraId="5F07D11E" w14:textId="77777777" w:rsidR="008534B6" w:rsidRPr="003903B9" w:rsidRDefault="008534B6" w:rsidP="007256F9">
            <w:pPr>
              <w:rPr>
                <w:rFonts w:ascii="Calibri" w:hAnsi="Calibri" w:cs="Calibri"/>
              </w:rPr>
            </w:pPr>
          </w:p>
        </w:tc>
        <w:tc>
          <w:tcPr>
            <w:tcW w:w="1128" w:type="dxa"/>
          </w:tcPr>
          <w:p w14:paraId="41508A3C" w14:textId="77777777" w:rsidR="008534B6" w:rsidRPr="003903B9" w:rsidRDefault="008534B6" w:rsidP="007256F9">
            <w:pPr>
              <w:rPr>
                <w:rFonts w:ascii="Calibri" w:hAnsi="Calibri" w:cs="Calibri"/>
              </w:rPr>
            </w:pPr>
          </w:p>
        </w:tc>
      </w:tr>
      <w:tr w:rsidR="008534B6" w:rsidRPr="003903B9" w14:paraId="514C8A43" w14:textId="77777777" w:rsidTr="216D47F5">
        <w:tblPrEx>
          <w:shd w:val="clear" w:color="auto" w:fill="auto"/>
        </w:tblPrEx>
        <w:trPr>
          <w:trHeight w:val="293"/>
        </w:trPr>
        <w:tc>
          <w:tcPr>
            <w:tcW w:w="4506" w:type="dxa"/>
            <w:gridSpan w:val="2"/>
          </w:tcPr>
          <w:p w14:paraId="17F2702C" w14:textId="77777777" w:rsidR="008534B6" w:rsidRPr="003903B9" w:rsidRDefault="008534B6" w:rsidP="007256F9">
            <w:pPr>
              <w:rPr>
                <w:rFonts w:ascii="Calibri" w:hAnsi="Calibri" w:cs="Calibri"/>
              </w:rPr>
            </w:pPr>
            <w:r>
              <w:rPr>
                <w:rFonts w:ascii="Calibri" w:hAnsi="Calibri" w:cs="Calibri"/>
              </w:rPr>
              <w:t>Hourly - Student</w:t>
            </w:r>
          </w:p>
        </w:tc>
        <w:tc>
          <w:tcPr>
            <w:tcW w:w="1083" w:type="dxa"/>
          </w:tcPr>
          <w:p w14:paraId="43D6B1D6" w14:textId="77777777" w:rsidR="008534B6" w:rsidRPr="003903B9" w:rsidRDefault="008534B6" w:rsidP="007256F9">
            <w:pPr>
              <w:rPr>
                <w:rFonts w:ascii="Calibri" w:hAnsi="Calibri" w:cs="Calibri"/>
              </w:rPr>
            </w:pPr>
          </w:p>
        </w:tc>
        <w:tc>
          <w:tcPr>
            <w:tcW w:w="1312" w:type="dxa"/>
          </w:tcPr>
          <w:p w14:paraId="17DBC151" w14:textId="77777777" w:rsidR="008534B6" w:rsidRPr="003903B9" w:rsidRDefault="008534B6" w:rsidP="007256F9">
            <w:pPr>
              <w:rPr>
                <w:rFonts w:ascii="Calibri" w:hAnsi="Calibri" w:cs="Calibri"/>
              </w:rPr>
            </w:pPr>
          </w:p>
        </w:tc>
        <w:tc>
          <w:tcPr>
            <w:tcW w:w="1313" w:type="dxa"/>
          </w:tcPr>
          <w:p w14:paraId="6F8BD81B" w14:textId="77777777" w:rsidR="008534B6" w:rsidRPr="003903B9" w:rsidRDefault="008534B6" w:rsidP="007256F9">
            <w:pPr>
              <w:rPr>
                <w:rFonts w:ascii="Calibri" w:hAnsi="Calibri" w:cs="Calibri"/>
              </w:rPr>
            </w:pPr>
          </w:p>
        </w:tc>
        <w:tc>
          <w:tcPr>
            <w:tcW w:w="1296" w:type="dxa"/>
          </w:tcPr>
          <w:p w14:paraId="2613E9C1" w14:textId="77777777" w:rsidR="008534B6" w:rsidRPr="003903B9" w:rsidRDefault="008534B6" w:rsidP="007256F9">
            <w:pPr>
              <w:rPr>
                <w:rFonts w:ascii="Calibri" w:hAnsi="Calibri" w:cs="Calibri"/>
              </w:rPr>
            </w:pPr>
          </w:p>
        </w:tc>
        <w:tc>
          <w:tcPr>
            <w:tcW w:w="1128" w:type="dxa"/>
          </w:tcPr>
          <w:p w14:paraId="1037B8A3" w14:textId="77777777" w:rsidR="008534B6" w:rsidRPr="003903B9" w:rsidRDefault="008534B6" w:rsidP="007256F9">
            <w:pPr>
              <w:rPr>
                <w:rFonts w:ascii="Calibri" w:hAnsi="Calibri" w:cs="Calibri"/>
              </w:rPr>
            </w:pPr>
          </w:p>
        </w:tc>
      </w:tr>
      <w:tr w:rsidR="008534B6" w:rsidRPr="003903B9" w14:paraId="687C6DE0" w14:textId="77777777" w:rsidTr="216D47F5">
        <w:tblPrEx>
          <w:shd w:val="clear" w:color="auto" w:fill="auto"/>
        </w:tblPrEx>
        <w:trPr>
          <w:trHeight w:val="293"/>
        </w:trPr>
        <w:tc>
          <w:tcPr>
            <w:tcW w:w="4506" w:type="dxa"/>
            <w:gridSpan w:val="2"/>
          </w:tcPr>
          <w:p w14:paraId="5B2F9378" w14:textId="173D4125" w:rsidR="008534B6" w:rsidRPr="003903B9" w:rsidRDefault="18B761F6" w:rsidP="0EC9F16C">
            <w:pPr>
              <w:spacing w:line="259" w:lineRule="auto"/>
              <w:rPr>
                <w:rFonts w:ascii="Calibri" w:hAnsi="Calibri" w:cs="Calibri"/>
                <w:color w:val="FFFFFF" w:themeColor="background1"/>
              </w:rPr>
            </w:pPr>
            <w:r w:rsidRPr="0EC9F16C">
              <w:rPr>
                <w:rFonts w:ascii="Calibri" w:hAnsi="Calibri" w:cs="Calibri"/>
                <w:color w:val="FFFFFF" w:themeColor="background1"/>
              </w:rPr>
              <w:t>Hornet Tutoring Lead</w:t>
            </w:r>
          </w:p>
        </w:tc>
        <w:tc>
          <w:tcPr>
            <w:tcW w:w="1083" w:type="dxa"/>
          </w:tcPr>
          <w:p w14:paraId="58E6DD4E" w14:textId="003F102E" w:rsidR="008534B6" w:rsidRPr="003903B9" w:rsidRDefault="7E693A94" w:rsidP="0EC9F16C">
            <w:pPr>
              <w:rPr>
                <w:rFonts w:ascii="Calibri" w:hAnsi="Calibri" w:cs="Calibri"/>
                <w:color w:val="FFFFFF" w:themeColor="background1"/>
              </w:rPr>
            </w:pPr>
            <w:r w:rsidRPr="0EC9F16C">
              <w:rPr>
                <w:rFonts w:ascii="Calibri" w:hAnsi="Calibri" w:cs="Calibri"/>
                <w:color w:val="FFFFFF" w:themeColor="background1"/>
              </w:rPr>
              <w:t>1</w:t>
            </w:r>
          </w:p>
        </w:tc>
        <w:tc>
          <w:tcPr>
            <w:tcW w:w="1312" w:type="dxa"/>
          </w:tcPr>
          <w:p w14:paraId="7D3BEE8F" w14:textId="2AD9473D" w:rsidR="008534B6" w:rsidRPr="003903B9" w:rsidRDefault="7E693A94" w:rsidP="0EC9F16C">
            <w:pPr>
              <w:rPr>
                <w:rFonts w:ascii="Calibri" w:hAnsi="Calibri" w:cs="Calibri"/>
                <w:color w:val="FFFFFF" w:themeColor="background1"/>
              </w:rPr>
            </w:pPr>
            <w:r w:rsidRPr="0EC9F16C">
              <w:rPr>
                <w:rFonts w:ascii="Calibri" w:hAnsi="Calibri" w:cs="Calibri"/>
                <w:color w:val="FFFFFF" w:themeColor="background1"/>
              </w:rPr>
              <w:t>10%</w:t>
            </w:r>
          </w:p>
        </w:tc>
        <w:tc>
          <w:tcPr>
            <w:tcW w:w="1313" w:type="dxa"/>
          </w:tcPr>
          <w:p w14:paraId="3B88899E" w14:textId="4C48E1CC" w:rsidR="008534B6" w:rsidRPr="003903B9" w:rsidRDefault="7E693A94" w:rsidP="0EC9F16C">
            <w:pPr>
              <w:rPr>
                <w:rFonts w:ascii="Calibri" w:hAnsi="Calibri" w:cs="Calibri"/>
                <w:color w:val="FFFFFF" w:themeColor="background1"/>
              </w:rPr>
            </w:pPr>
            <w:r w:rsidRPr="0EC9F16C">
              <w:rPr>
                <w:rFonts w:ascii="Calibri" w:hAnsi="Calibri" w:cs="Calibri"/>
                <w:color w:val="FFFFFF" w:themeColor="background1"/>
              </w:rPr>
              <w:t>5-7 hours</w:t>
            </w:r>
          </w:p>
        </w:tc>
        <w:tc>
          <w:tcPr>
            <w:tcW w:w="1296" w:type="dxa"/>
          </w:tcPr>
          <w:p w14:paraId="69E2BB2B" w14:textId="1369C3BE" w:rsidR="008534B6" w:rsidRPr="003903B9" w:rsidRDefault="7E693A94" w:rsidP="0EC9F16C">
            <w:pPr>
              <w:rPr>
                <w:rFonts w:ascii="Calibri" w:hAnsi="Calibri" w:cs="Calibri"/>
                <w:color w:val="FFFFFF" w:themeColor="background1"/>
              </w:rPr>
            </w:pPr>
            <w:r w:rsidRPr="0EC9F16C">
              <w:rPr>
                <w:rFonts w:ascii="Calibri" w:hAnsi="Calibri" w:cs="Calibri"/>
                <w:color w:val="FFFFFF" w:themeColor="background1"/>
              </w:rPr>
              <w:t>Donated re-assign time to Mindful Growth by Hornet Tutoring</w:t>
            </w:r>
          </w:p>
        </w:tc>
        <w:tc>
          <w:tcPr>
            <w:tcW w:w="1128" w:type="dxa"/>
          </w:tcPr>
          <w:p w14:paraId="57C0D796" w14:textId="77777777" w:rsidR="008534B6" w:rsidRPr="003903B9" w:rsidRDefault="008534B6" w:rsidP="0EC9F16C">
            <w:pPr>
              <w:rPr>
                <w:rFonts w:ascii="Calibri" w:hAnsi="Calibri" w:cs="Calibri"/>
                <w:color w:val="FFFFFF" w:themeColor="background1"/>
              </w:rPr>
            </w:pPr>
          </w:p>
        </w:tc>
      </w:tr>
      <w:tr w:rsidR="008534B6" w:rsidRPr="003903B9" w14:paraId="0D142F6F" w14:textId="77777777" w:rsidTr="216D47F5">
        <w:tblPrEx>
          <w:shd w:val="clear" w:color="auto" w:fill="auto"/>
        </w:tblPrEx>
        <w:trPr>
          <w:trHeight w:val="293"/>
        </w:trPr>
        <w:tc>
          <w:tcPr>
            <w:tcW w:w="4506" w:type="dxa"/>
            <w:gridSpan w:val="2"/>
          </w:tcPr>
          <w:p w14:paraId="4475AD14" w14:textId="77777777" w:rsidR="008534B6" w:rsidRPr="003903B9" w:rsidRDefault="008534B6" w:rsidP="007256F9">
            <w:pPr>
              <w:rPr>
                <w:rFonts w:ascii="Calibri" w:hAnsi="Calibri" w:cs="Calibri"/>
              </w:rPr>
            </w:pPr>
          </w:p>
        </w:tc>
        <w:tc>
          <w:tcPr>
            <w:tcW w:w="1083" w:type="dxa"/>
          </w:tcPr>
          <w:p w14:paraId="120C4E94" w14:textId="77777777" w:rsidR="008534B6" w:rsidRPr="003903B9" w:rsidRDefault="008534B6" w:rsidP="007256F9">
            <w:pPr>
              <w:rPr>
                <w:rFonts w:ascii="Calibri" w:hAnsi="Calibri" w:cs="Calibri"/>
              </w:rPr>
            </w:pPr>
          </w:p>
        </w:tc>
        <w:tc>
          <w:tcPr>
            <w:tcW w:w="1312" w:type="dxa"/>
          </w:tcPr>
          <w:p w14:paraId="42AFC42D" w14:textId="77777777" w:rsidR="008534B6" w:rsidRPr="003903B9" w:rsidRDefault="008534B6" w:rsidP="007256F9">
            <w:pPr>
              <w:rPr>
                <w:rFonts w:ascii="Calibri" w:hAnsi="Calibri" w:cs="Calibri"/>
              </w:rPr>
            </w:pPr>
          </w:p>
        </w:tc>
        <w:tc>
          <w:tcPr>
            <w:tcW w:w="1313" w:type="dxa"/>
          </w:tcPr>
          <w:p w14:paraId="271CA723" w14:textId="77777777" w:rsidR="008534B6" w:rsidRPr="003903B9" w:rsidRDefault="008534B6" w:rsidP="007256F9">
            <w:pPr>
              <w:rPr>
                <w:rFonts w:ascii="Calibri" w:hAnsi="Calibri" w:cs="Calibri"/>
              </w:rPr>
            </w:pPr>
          </w:p>
        </w:tc>
        <w:tc>
          <w:tcPr>
            <w:tcW w:w="1296" w:type="dxa"/>
          </w:tcPr>
          <w:p w14:paraId="75FBE423" w14:textId="77777777" w:rsidR="008534B6" w:rsidRPr="003903B9" w:rsidRDefault="008534B6" w:rsidP="007256F9">
            <w:pPr>
              <w:rPr>
                <w:rFonts w:ascii="Calibri" w:hAnsi="Calibri" w:cs="Calibri"/>
              </w:rPr>
            </w:pPr>
          </w:p>
        </w:tc>
        <w:tc>
          <w:tcPr>
            <w:tcW w:w="1128" w:type="dxa"/>
          </w:tcPr>
          <w:p w14:paraId="2D3F0BEC" w14:textId="77777777" w:rsidR="008534B6" w:rsidRPr="003903B9" w:rsidRDefault="008534B6" w:rsidP="007256F9">
            <w:pPr>
              <w:rPr>
                <w:rFonts w:ascii="Calibri" w:hAnsi="Calibri" w:cs="Calibri"/>
              </w:rPr>
            </w:pPr>
          </w:p>
        </w:tc>
      </w:tr>
      <w:tr w:rsidR="008534B6" w:rsidRPr="003903B9" w14:paraId="0FCC2AF9" w14:textId="77777777" w:rsidTr="216D47F5">
        <w:tblPrEx>
          <w:shd w:val="clear" w:color="auto" w:fill="auto"/>
        </w:tblPrEx>
        <w:trPr>
          <w:trHeight w:val="293"/>
        </w:trPr>
        <w:tc>
          <w:tcPr>
            <w:tcW w:w="4506" w:type="dxa"/>
            <w:gridSpan w:val="2"/>
          </w:tcPr>
          <w:p w14:paraId="18189283" w14:textId="77777777" w:rsidR="008534B6" w:rsidRPr="003903B9" w:rsidRDefault="008534B6" w:rsidP="007256F9">
            <w:pPr>
              <w:rPr>
                <w:rFonts w:ascii="Calibri" w:hAnsi="Calibri" w:cs="Calibri"/>
              </w:rPr>
            </w:pPr>
            <w:r w:rsidRPr="003903B9">
              <w:rPr>
                <w:rFonts w:ascii="Calibri" w:hAnsi="Calibri" w:cs="Calibri"/>
              </w:rPr>
              <w:t>Professional Expert</w:t>
            </w:r>
            <w:r>
              <w:rPr>
                <w:rFonts w:ascii="Calibri" w:hAnsi="Calibri" w:cs="Calibri"/>
              </w:rPr>
              <w:t>s</w:t>
            </w:r>
          </w:p>
        </w:tc>
        <w:tc>
          <w:tcPr>
            <w:tcW w:w="1083" w:type="dxa"/>
          </w:tcPr>
          <w:p w14:paraId="75CF4315" w14:textId="77777777" w:rsidR="008534B6" w:rsidRPr="003903B9" w:rsidRDefault="008534B6" w:rsidP="007256F9">
            <w:pPr>
              <w:rPr>
                <w:rFonts w:ascii="Calibri" w:hAnsi="Calibri" w:cs="Calibri"/>
              </w:rPr>
            </w:pPr>
          </w:p>
        </w:tc>
        <w:tc>
          <w:tcPr>
            <w:tcW w:w="1312" w:type="dxa"/>
          </w:tcPr>
          <w:p w14:paraId="3CB648E9" w14:textId="77777777" w:rsidR="008534B6" w:rsidRPr="003903B9" w:rsidRDefault="008534B6" w:rsidP="007256F9">
            <w:pPr>
              <w:rPr>
                <w:rFonts w:ascii="Calibri" w:hAnsi="Calibri" w:cs="Calibri"/>
              </w:rPr>
            </w:pPr>
          </w:p>
        </w:tc>
        <w:tc>
          <w:tcPr>
            <w:tcW w:w="1313" w:type="dxa"/>
          </w:tcPr>
          <w:p w14:paraId="0C178E9E" w14:textId="77777777" w:rsidR="008534B6" w:rsidRPr="003903B9" w:rsidRDefault="008534B6" w:rsidP="007256F9">
            <w:pPr>
              <w:rPr>
                <w:rFonts w:ascii="Calibri" w:hAnsi="Calibri" w:cs="Calibri"/>
              </w:rPr>
            </w:pPr>
          </w:p>
        </w:tc>
        <w:tc>
          <w:tcPr>
            <w:tcW w:w="1296" w:type="dxa"/>
          </w:tcPr>
          <w:p w14:paraId="3C0395D3" w14:textId="77777777" w:rsidR="008534B6" w:rsidRPr="003903B9" w:rsidRDefault="008534B6" w:rsidP="007256F9">
            <w:pPr>
              <w:rPr>
                <w:rFonts w:ascii="Calibri" w:hAnsi="Calibri" w:cs="Calibri"/>
              </w:rPr>
            </w:pPr>
          </w:p>
        </w:tc>
        <w:tc>
          <w:tcPr>
            <w:tcW w:w="1128" w:type="dxa"/>
          </w:tcPr>
          <w:p w14:paraId="3254BC2F" w14:textId="77777777" w:rsidR="008534B6" w:rsidRPr="003903B9" w:rsidRDefault="008534B6" w:rsidP="007256F9">
            <w:pPr>
              <w:rPr>
                <w:rFonts w:ascii="Calibri" w:hAnsi="Calibri" w:cs="Calibri"/>
              </w:rPr>
            </w:pPr>
          </w:p>
        </w:tc>
      </w:tr>
      <w:tr w:rsidR="008534B6" w:rsidRPr="003903B9" w14:paraId="651E9592" w14:textId="77777777" w:rsidTr="216D47F5">
        <w:tblPrEx>
          <w:shd w:val="clear" w:color="auto" w:fill="auto"/>
        </w:tblPrEx>
        <w:trPr>
          <w:trHeight w:val="293"/>
        </w:trPr>
        <w:tc>
          <w:tcPr>
            <w:tcW w:w="4506" w:type="dxa"/>
            <w:gridSpan w:val="2"/>
            <w:tcBorders>
              <w:bottom w:val="single" w:sz="4" w:space="0" w:color="000000" w:themeColor="text1"/>
            </w:tcBorders>
          </w:tcPr>
          <w:p w14:paraId="269E314A" w14:textId="069FC639" w:rsidR="008534B6" w:rsidRPr="003903B9" w:rsidRDefault="008534B6" w:rsidP="007256F9">
            <w:pPr>
              <w:rPr>
                <w:rFonts w:ascii="Calibri" w:hAnsi="Calibri" w:cs="Calibri"/>
              </w:rPr>
            </w:pPr>
          </w:p>
        </w:tc>
        <w:tc>
          <w:tcPr>
            <w:tcW w:w="1083" w:type="dxa"/>
            <w:tcBorders>
              <w:bottom w:val="single" w:sz="4" w:space="0" w:color="000000" w:themeColor="text1"/>
            </w:tcBorders>
          </w:tcPr>
          <w:p w14:paraId="47341341" w14:textId="3A8429C9" w:rsidR="008534B6" w:rsidRPr="003903B9" w:rsidRDefault="008534B6" w:rsidP="007256F9">
            <w:pPr>
              <w:rPr>
                <w:rFonts w:ascii="Calibri" w:hAnsi="Calibri" w:cs="Calibri"/>
              </w:rPr>
            </w:pPr>
          </w:p>
        </w:tc>
        <w:tc>
          <w:tcPr>
            <w:tcW w:w="1312" w:type="dxa"/>
            <w:tcBorders>
              <w:bottom w:val="single" w:sz="4" w:space="0" w:color="000000" w:themeColor="text1"/>
            </w:tcBorders>
          </w:tcPr>
          <w:p w14:paraId="42EF2083" w14:textId="7B43DCE2" w:rsidR="008534B6" w:rsidRPr="003903B9" w:rsidRDefault="008534B6" w:rsidP="007256F9">
            <w:pPr>
              <w:rPr>
                <w:rFonts w:ascii="Calibri" w:hAnsi="Calibri" w:cs="Calibri"/>
              </w:rPr>
            </w:pPr>
          </w:p>
        </w:tc>
        <w:tc>
          <w:tcPr>
            <w:tcW w:w="1313" w:type="dxa"/>
            <w:tcBorders>
              <w:bottom w:val="single" w:sz="4" w:space="0" w:color="000000" w:themeColor="text1"/>
            </w:tcBorders>
          </w:tcPr>
          <w:p w14:paraId="7B40C951" w14:textId="77777777" w:rsidR="008534B6" w:rsidRPr="003903B9" w:rsidRDefault="008534B6" w:rsidP="007256F9">
            <w:pPr>
              <w:rPr>
                <w:rFonts w:ascii="Calibri" w:hAnsi="Calibri" w:cs="Calibri"/>
              </w:rPr>
            </w:pPr>
          </w:p>
        </w:tc>
        <w:tc>
          <w:tcPr>
            <w:tcW w:w="1296" w:type="dxa"/>
            <w:tcBorders>
              <w:bottom w:val="single" w:sz="4" w:space="0" w:color="000000" w:themeColor="text1"/>
            </w:tcBorders>
          </w:tcPr>
          <w:p w14:paraId="4B4D7232" w14:textId="77777777" w:rsidR="008534B6" w:rsidRPr="003903B9" w:rsidRDefault="008534B6" w:rsidP="007256F9">
            <w:pPr>
              <w:rPr>
                <w:rFonts w:ascii="Calibri" w:hAnsi="Calibri" w:cs="Calibri"/>
              </w:rPr>
            </w:pPr>
          </w:p>
        </w:tc>
        <w:tc>
          <w:tcPr>
            <w:tcW w:w="1128" w:type="dxa"/>
            <w:tcBorders>
              <w:bottom w:val="single" w:sz="4" w:space="0" w:color="000000" w:themeColor="text1"/>
            </w:tcBorders>
          </w:tcPr>
          <w:p w14:paraId="2093CA67" w14:textId="77777777" w:rsidR="008534B6" w:rsidRPr="003903B9" w:rsidRDefault="008534B6" w:rsidP="007256F9">
            <w:pPr>
              <w:rPr>
                <w:rFonts w:ascii="Calibri" w:hAnsi="Calibri" w:cs="Calibri"/>
              </w:rPr>
            </w:pPr>
          </w:p>
        </w:tc>
      </w:tr>
      <w:tr w:rsidR="008534B6" w:rsidRPr="003903B9" w14:paraId="2503B197" w14:textId="77777777" w:rsidTr="216D47F5">
        <w:tblPrEx>
          <w:shd w:val="clear" w:color="auto" w:fill="auto"/>
        </w:tblPrEx>
        <w:trPr>
          <w:trHeight w:val="293"/>
        </w:trPr>
        <w:tc>
          <w:tcPr>
            <w:tcW w:w="4506" w:type="dxa"/>
            <w:gridSpan w:val="2"/>
            <w:tcBorders>
              <w:bottom w:val="single" w:sz="4" w:space="0" w:color="000000" w:themeColor="text1"/>
            </w:tcBorders>
          </w:tcPr>
          <w:p w14:paraId="38288749" w14:textId="40086905" w:rsidR="008534B6" w:rsidRPr="003903B9" w:rsidRDefault="008534B6" w:rsidP="007256F9">
            <w:pPr>
              <w:rPr>
                <w:rFonts w:ascii="Calibri" w:hAnsi="Calibri" w:cs="Calibri"/>
              </w:rPr>
            </w:pPr>
          </w:p>
        </w:tc>
        <w:tc>
          <w:tcPr>
            <w:tcW w:w="1083" w:type="dxa"/>
            <w:tcBorders>
              <w:bottom w:val="single" w:sz="4" w:space="0" w:color="000000" w:themeColor="text1"/>
            </w:tcBorders>
          </w:tcPr>
          <w:p w14:paraId="20BD9A1A" w14:textId="77777777" w:rsidR="008534B6" w:rsidRPr="003903B9" w:rsidRDefault="008534B6" w:rsidP="007256F9">
            <w:pPr>
              <w:rPr>
                <w:rFonts w:ascii="Calibri" w:hAnsi="Calibri" w:cs="Calibri"/>
              </w:rPr>
            </w:pPr>
          </w:p>
        </w:tc>
        <w:tc>
          <w:tcPr>
            <w:tcW w:w="1312" w:type="dxa"/>
            <w:tcBorders>
              <w:bottom w:val="single" w:sz="4" w:space="0" w:color="000000" w:themeColor="text1"/>
            </w:tcBorders>
          </w:tcPr>
          <w:p w14:paraId="0C136CF1" w14:textId="77777777" w:rsidR="008534B6" w:rsidRPr="003903B9" w:rsidRDefault="008534B6" w:rsidP="007256F9">
            <w:pPr>
              <w:rPr>
                <w:rFonts w:ascii="Calibri" w:hAnsi="Calibri" w:cs="Calibri"/>
              </w:rPr>
            </w:pPr>
          </w:p>
        </w:tc>
        <w:tc>
          <w:tcPr>
            <w:tcW w:w="1313" w:type="dxa"/>
            <w:tcBorders>
              <w:bottom w:val="single" w:sz="4" w:space="0" w:color="000000" w:themeColor="text1"/>
            </w:tcBorders>
          </w:tcPr>
          <w:p w14:paraId="0A392C6A" w14:textId="77777777" w:rsidR="008534B6" w:rsidRPr="003903B9" w:rsidRDefault="008534B6" w:rsidP="007256F9">
            <w:pPr>
              <w:rPr>
                <w:rFonts w:ascii="Calibri" w:hAnsi="Calibri" w:cs="Calibri"/>
              </w:rPr>
            </w:pPr>
          </w:p>
        </w:tc>
        <w:tc>
          <w:tcPr>
            <w:tcW w:w="1296" w:type="dxa"/>
            <w:tcBorders>
              <w:bottom w:val="single" w:sz="4" w:space="0" w:color="000000" w:themeColor="text1"/>
            </w:tcBorders>
          </w:tcPr>
          <w:p w14:paraId="290583F9" w14:textId="77777777" w:rsidR="008534B6" w:rsidRPr="003903B9" w:rsidRDefault="008534B6" w:rsidP="007256F9">
            <w:pPr>
              <w:rPr>
                <w:rFonts w:ascii="Calibri" w:hAnsi="Calibri" w:cs="Calibri"/>
              </w:rPr>
            </w:pPr>
          </w:p>
        </w:tc>
        <w:tc>
          <w:tcPr>
            <w:tcW w:w="1128" w:type="dxa"/>
            <w:tcBorders>
              <w:bottom w:val="single" w:sz="4" w:space="0" w:color="000000" w:themeColor="text1"/>
            </w:tcBorders>
          </w:tcPr>
          <w:p w14:paraId="68F21D90" w14:textId="77777777" w:rsidR="008534B6" w:rsidRPr="003903B9" w:rsidRDefault="008534B6" w:rsidP="007256F9">
            <w:pPr>
              <w:rPr>
                <w:rFonts w:ascii="Calibri" w:hAnsi="Calibri" w:cs="Calibri"/>
              </w:rPr>
            </w:pPr>
          </w:p>
        </w:tc>
      </w:tr>
      <w:tr w:rsidR="008534B6" w:rsidRPr="003903B9" w14:paraId="13C326F3" w14:textId="77777777" w:rsidTr="216D47F5">
        <w:tblPrEx>
          <w:shd w:val="clear" w:color="auto" w:fill="auto"/>
        </w:tblPrEx>
        <w:trPr>
          <w:trHeight w:val="293"/>
        </w:trPr>
        <w:tc>
          <w:tcPr>
            <w:tcW w:w="4506" w:type="dxa"/>
            <w:gridSpan w:val="2"/>
            <w:tcBorders>
              <w:bottom w:val="single" w:sz="4" w:space="0" w:color="000000" w:themeColor="text1"/>
            </w:tcBorders>
          </w:tcPr>
          <w:p w14:paraId="4853B841" w14:textId="77777777" w:rsidR="008534B6" w:rsidRPr="003903B9" w:rsidRDefault="008534B6" w:rsidP="007256F9">
            <w:pPr>
              <w:rPr>
                <w:rFonts w:ascii="Calibri" w:hAnsi="Calibri" w:cs="Calibri"/>
              </w:rPr>
            </w:pPr>
          </w:p>
        </w:tc>
        <w:tc>
          <w:tcPr>
            <w:tcW w:w="1083" w:type="dxa"/>
            <w:tcBorders>
              <w:bottom w:val="single" w:sz="4" w:space="0" w:color="000000" w:themeColor="text1"/>
            </w:tcBorders>
          </w:tcPr>
          <w:p w14:paraId="50125231" w14:textId="77777777" w:rsidR="008534B6" w:rsidRPr="003903B9" w:rsidRDefault="008534B6" w:rsidP="007256F9">
            <w:pPr>
              <w:rPr>
                <w:rFonts w:ascii="Calibri" w:hAnsi="Calibri" w:cs="Calibri"/>
              </w:rPr>
            </w:pPr>
          </w:p>
        </w:tc>
        <w:tc>
          <w:tcPr>
            <w:tcW w:w="1312" w:type="dxa"/>
            <w:tcBorders>
              <w:bottom w:val="single" w:sz="4" w:space="0" w:color="000000" w:themeColor="text1"/>
            </w:tcBorders>
          </w:tcPr>
          <w:p w14:paraId="5A25747A" w14:textId="77777777" w:rsidR="008534B6" w:rsidRPr="003903B9" w:rsidRDefault="008534B6" w:rsidP="007256F9">
            <w:pPr>
              <w:rPr>
                <w:rFonts w:ascii="Calibri" w:hAnsi="Calibri" w:cs="Calibri"/>
              </w:rPr>
            </w:pPr>
          </w:p>
        </w:tc>
        <w:tc>
          <w:tcPr>
            <w:tcW w:w="1313" w:type="dxa"/>
            <w:tcBorders>
              <w:bottom w:val="single" w:sz="4" w:space="0" w:color="000000" w:themeColor="text1"/>
            </w:tcBorders>
          </w:tcPr>
          <w:p w14:paraId="09B8D95D" w14:textId="77777777" w:rsidR="008534B6" w:rsidRPr="003903B9" w:rsidRDefault="008534B6" w:rsidP="007256F9">
            <w:pPr>
              <w:rPr>
                <w:rFonts w:ascii="Calibri" w:hAnsi="Calibri" w:cs="Calibri"/>
              </w:rPr>
            </w:pPr>
          </w:p>
        </w:tc>
        <w:tc>
          <w:tcPr>
            <w:tcW w:w="1296" w:type="dxa"/>
            <w:tcBorders>
              <w:bottom w:val="single" w:sz="4" w:space="0" w:color="000000" w:themeColor="text1"/>
            </w:tcBorders>
          </w:tcPr>
          <w:p w14:paraId="78BEFD2A" w14:textId="77777777" w:rsidR="008534B6" w:rsidRPr="003903B9" w:rsidRDefault="008534B6" w:rsidP="007256F9">
            <w:pPr>
              <w:rPr>
                <w:rFonts w:ascii="Calibri" w:hAnsi="Calibri" w:cs="Calibri"/>
              </w:rPr>
            </w:pPr>
          </w:p>
        </w:tc>
        <w:tc>
          <w:tcPr>
            <w:tcW w:w="1128" w:type="dxa"/>
            <w:tcBorders>
              <w:bottom w:val="single" w:sz="4" w:space="0" w:color="000000" w:themeColor="text1"/>
            </w:tcBorders>
          </w:tcPr>
          <w:p w14:paraId="27A76422" w14:textId="77777777" w:rsidR="008534B6" w:rsidRPr="003903B9" w:rsidRDefault="008534B6" w:rsidP="007256F9">
            <w:pPr>
              <w:rPr>
                <w:rFonts w:ascii="Calibri" w:hAnsi="Calibri" w:cs="Calibri"/>
              </w:rPr>
            </w:pPr>
          </w:p>
        </w:tc>
      </w:tr>
      <w:tr w:rsidR="008534B6" w:rsidRPr="003903B9" w14:paraId="764FA2C7" w14:textId="77777777" w:rsidTr="216D47F5">
        <w:tblPrEx>
          <w:shd w:val="clear" w:color="auto" w:fill="auto"/>
        </w:tblPrEx>
        <w:trPr>
          <w:trHeight w:val="293"/>
        </w:trPr>
        <w:tc>
          <w:tcPr>
            <w:tcW w:w="1322" w:type="dxa"/>
            <w:shd w:val="clear" w:color="auto" w:fill="DBE5F1"/>
          </w:tcPr>
          <w:p w14:paraId="49206A88" w14:textId="77777777" w:rsidR="008534B6" w:rsidRPr="0068242E" w:rsidRDefault="008534B6" w:rsidP="00477FD6">
            <w:pPr>
              <w:jc w:val="right"/>
              <w:rPr>
                <w:rFonts w:ascii="Calibri" w:hAnsi="Calibri" w:cs="Calibri"/>
                <w:b/>
                <w:sz w:val="22"/>
                <w:szCs w:val="22"/>
              </w:rPr>
            </w:pPr>
          </w:p>
        </w:tc>
        <w:tc>
          <w:tcPr>
            <w:tcW w:w="8188" w:type="dxa"/>
            <w:gridSpan w:val="5"/>
            <w:shd w:val="clear" w:color="auto" w:fill="DBE5F1"/>
          </w:tcPr>
          <w:p w14:paraId="797083E0" w14:textId="77777777" w:rsidR="008534B6" w:rsidRPr="0068242E" w:rsidRDefault="008534B6" w:rsidP="00477FD6">
            <w:pPr>
              <w:jc w:val="right"/>
              <w:rPr>
                <w:rFonts w:ascii="Calibri" w:hAnsi="Calibri" w:cs="Calibri"/>
                <w:b/>
                <w:sz w:val="22"/>
                <w:szCs w:val="22"/>
              </w:rPr>
            </w:pPr>
            <w:r w:rsidRPr="0068242E">
              <w:rPr>
                <w:rFonts w:ascii="Calibri" w:hAnsi="Calibri" w:cs="Calibri"/>
                <w:b/>
                <w:sz w:val="22"/>
                <w:szCs w:val="22"/>
              </w:rPr>
              <w:t xml:space="preserve">Total FTE </w:t>
            </w:r>
          </w:p>
        </w:tc>
        <w:tc>
          <w:tcPr>
            <w:tcW w:w="1128" w:type="dxa"/>
            <w:shd w:val="clear" w:color="auto" w:fill="DBE5F1"/>
          </w:tcPr>
          <w:p w14:paraId="67B7A70C" w14:textId="77777777" w:rsidR="008534B6" w:rsidRPr="003903B9" w:rsidRDefault="008534B6" w:rsidP="007256F9">
            <w:pPr>
              <w:rPr>
                <w:rFonts w:ascii="Calibri" w:hAnsi="Calibri" w:cs="Calibri"/>
              </w:rPr>
            </w:pPr>
          </w:p>
        </w:tc>
      </w:tr>
    </w:tbl>
    <w:p w14:paraId="71887C79" w14:textId="77777777" w:rsidR="003749B6" w:rsidRDefault="003749B6" w:rsidP="003749B6">
      <w:pPr>
        <w:ind w:firstLine="720"/>
        <w:rPr>
          <w:rFonts w:ascii="Calibri" w:hAnsi="Calibri" w:cs="Calibri"/>
        </w:rPr>
      </w:pPr>
    </w:p>
    <w:p w14:paraId="66565074" w14:textId="77777777" w:rsidR="00477FD6" w:rsidRDefault="00477FD6" w:rsidP="003749B6">
      <w:pPr>
        <w:ind w:firstLine="720"/>
        <w:rPr>
          <w:rFonts w:ascii="Calibri" w:hAnsi="Calibri" w:cs="Calibri"/>
        </w:rPr>
      </w:pPr>
      <w:r>
        <w:rPr>
          <w:rFonts w:ascii="Calibri" w:hAnsi="Calibri" w:cs="Calibri"/>
        </w:rPr>
        <w:t xml:space="preserve">2.3 </w:t>
      </w:r>
      <w:r w:rsidR="003749B6">
        <w:rPr>
          <w:rFonts w:ascii="Calibri" w:hAnsi="Calibri" w:cs="Calibri"/>
        </w:rPr>
        <w:tab/>
      </w:r>
      <w:r>
        <w:rPr>
          <w:rFonts w:ascii="Calibri" w:hAnsi="Calibri" w:cs="Calibri"/>
        </w:rPr>
        <w:t>Other Resources</w:t>
      </w:r>
      <w:r w:rsidR="00363B5C" w:rsidRPr="00363B5C">
        <w:rPr>
          <w:rFonts w:ascii="Calibri" w:hAnsi="Calibri" w:cs="Calibri"/>
          <w:b/>
          <w:sz w:val="20"/>
          <w:szCs w:val="20"/>
        </w:rPr>
        <w:t xml:space="preserve"> </w:t>
      </w:r>
    </w:p>
    <w:tbl>
      <w:tblPr>
        <w:tblpPr w:leftFromText="180" w:rightFromText="180" w:vertAnchor="text" w:tblpY="1"/>
        <w:tblOverlap w:val="never"/>
        <w:tblW w:w="106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244061"/>
        <w:tblLook w:val="04A0" w:firstRow="1" w:lastRow="0" w:firstColumn="1" w:lastColumn="0" w:noHBand="0" w:noVBand="1"/>
      </w:tblPr>
      <w:tblGrid>
        <w:gridCol w:w="3761"/>
        <w:gridCol w:w="2872"/>
        <w:gridCol w:w="1859"/>
        <w:gridCol w:w="815"/>
        <w:gridCol w:w="1313"/>
      </w:tblGrid>
      <w:tr w:rsidR="00477FD6" w:rsidRPr="00D6778D" w14:paraId="1C8E895B" w14:textId="77777777" w:rsidTr="0EC9F16C">
        <w:trPr>
          <w:tblHeader/>
        </w:trPr>
        <w:tc>
          <w:tcPr>
            <w:tcW w:w="10620" w:type="dxa"/>
            <w:gridSpan w:val="5"/>
            <w:tcBorders>
              <w:bottom w:val="single" w:sz="4" w:space="0" w:color="000000" w:themeColor="text1"/>
            </w:tcBorders>
            <w:shd w:val="clear" w:color="auto" w:fill="244061"/>
          </w:tcPr>
          <w:p w14:paraId="346E8EEF" w14:textId="77777777" w:rsidR="00477FD6" w:rsidRPr="00D6778D" w:rsidRDefault="00477FD6" w:rsidP="00AC3ED9">
            <w:pPr>
              <w:jc w:val="center"/>
              <w:rPr>
                <w:rFonts w:ascii="Calibri" w:hAnsi="Calibri" w:cs="Calibri"/>
                <w:b/>
                <w:color w:val="FFFFFF"/>
                <w:sz w:val="28"/>
                <w:szCs w:val="28"/>
              </w:rPr>
            </w:pPr>
            <w:r>
              <w:rPr>
                <w:rFonts w:ascii="Calibri" w:hAnsi="Calibri" w:cs="Calibri"/>
                <w:b/>
                <w:color w:val="FFFFFF"/>
                <w:sz w:val="28"/>
                <w:szCs w:val="28"/>
              </w:rPr>
              <w:t>OTHER RESOURCES</w:t>
            </w:r>
          </w:p>
        </w:tc>
      </w:tr>
      <w:tr w:rsidR="00477FD6" w:rsidRPr="003903B9" w14:paraId="7FF60564" w14:textId="77777777" w:rsidTr="0EC9F16C">
        <w:tblPrEx>
          <w:shd w:val="clear" w:color="auto" w:fill="auto"/>
        </w:tblPrEx>
        <w:trPr>
          <w:trHeight w:val="293"/>
          <w:tblHeader/>
        </w:trPr>
        <w:tc>
          <w:tcPr>
            <w:tcW w:w="3870" w:type="dxa"/>
            <w:shd w:val="clear" w:color="auto" w:fill="DBE5F1"/>
            <w:vAlign w:val="center"/>
          </w:tcPr>
          <w:p w14:paraId="4C46B5B7" w14:textId="77777777" w:rsidR="00477FD6" w:rsidRPr="003903B9" w:rsidRDefault="00477FD6" w:rsidP="00AC3ED9">
            <w:pPr>
              <w:jc w:val="center"/>
              <w:rPr>
                <w:rFonts w:ascii="Calibri" w:hAnsi="Calibri" w:cs="Calibri"/>
                <w:b/>
                <w:sz w:val="20"/>
                <w:szCs w:val="20"/>
              </w:rPr>
            </w:pPr>
            <w:r>
              <w:rPr>
                <w:rFonts w:ascii="Calibri" w:hAnsi="Calibri" w:cs="Calibri"/>
                <w:b/>
                <w:sz w:val="20"/>
                <w:szCs w:val="20"/>
              </w:rPr>
              <w:t>Please list each position by classification in the department/program</w:t>
            </w:r>
          </w:p>
        </w:tc>
        <w:tc>
          <w:tcPr>
            <w:tcW w:w="2970" w:type="dxa"/>
            <w:shd w:val="clear" w:color="auto" w:fill="DBE5F1"/>
            <w:vAlign w:val="center"/>
          </w:tcPr>
          <w:p w14:paraId="4FAC2CA5" w14:textId="77777777" w:rsidR="00477FD6" w:rsidRPr="003903B9" w:rsidRDefault="00363B5C" w:rsidP="00AC3ED9">
            <w:pPr>
              <w:jc w:val="center"/>
              <w:rPr>
                <w:rFonts w:ascii="Calibri" w:hAnsi="Calibri" w:cs="Calibri"/>
                <w:b/>
                <w:sz w:val="20"/>
                <w:szCs w:val="20"/>
              </w:rPr>
            </w:pPr>
            <w:r>
              <w:rPr>
                <w:rFonts w:ascii="Calibri" w:hAnsi="Calibri" w:cs="Calibri"/>
                <w:b/>
                <w:sz w:val="20"/>
                <w:szCs w:val="20"/>
              </w:rPr>
              <w:t>Services Provided</w:t>
            </w:r>
          </w:p>
        </w:tc>
        <w:tc>
          <w:tcPr>
            <w:tcW w:w="1905" w:type="dxa"/>
            <w:shd w:val="clear" w:color="auto" w:fill="DBE5F1"/>
            <w:vAlign w:val="center"/>
          </w:tcPr>
          <w:p w14:paraId="19B2E049" w14:textId="77777777" w:rsidR="00477FD6" w:rsidRDefault="00363B5C" w:rsidP="00AC3ED9">
            <w:pPr>
              <w:jc w:val="center"/>
              <w:rPr>
                <w:rFonts w:ascii="Calibri" w:hAnsi="Calibri" w:cs="Calibri"/>
                <w:b/>
                <w:sz w:val="20"/>
                <w:szCs w:val="20"/>
              </w:rPr>
            </w:pPr>
            <w:r>
              <w:rPr>
                <w:rFonts w:ascii="Calibri" w:hAnsi="Calibri" w:cs="Calibri"/>
                <w:b/>
                <w:sz w:val="20"/>
                <w:szCs w:val="20"/>
              </w:rPr>
              <w:t>Number of Hours</w:t>
            </w:r>
          </w:p>
        </w:tc>
        <w:tc>
          <w:tcPr>
            <w:tcW w:w="555" w:type="dxa"/>
            <w:shd w:val="clear" w:color="auto" w:fill="DBE5F1"/>
            <w:vAlign w:val="center"/>
          </w:tcPr>
          <w:p w14:paraId="59AB0F16" w14:textId="77777777" w:rsidR="00363B5C" w:rsidRDefault="00363B5C" w:rsidP="00363B5C">
            <w:pPr>
              <w:rPr>
                <w:rFonts w:ascii="Calibri" w:hAnsi="Calibri" w:cs="Calibri"/>
              </w:rPr>
            </w:pPr>
            <w:r>
              <w:rPr>
                <w:rFonts w:ascii="Calibri" w:hAnsi="Calibri" w:cs="Calibri"/>
                <w:b/>
                <w:sz w:val="20"/>
                <w:szCs w:val="20"/>
              </w:rPr>
              <w:t>Overall Cost</w:t>
            </w:r>
          </w:p>
          <w:p w14:paraId="3B7FD67C" w14:textId="77777777" w:rsidR="00477FD6" w:rsidRPr="003903B9" w:rsidRDefault="00477FD6" w:rsidP="00AC3ED9">
            <w:pPr>
              <w:jc w:val="center"/>
              <w:rPr>
                <w:rFonts w:ascii="Calibri" w:hAnsi="Calibri" w:cs="Calibri"/>
                <w:b/>
                <w:sz w:val="20"/>
                <w:szCs w:val="20"/>
              </w:rPr>
            </w:pPr>
          </w:p>
        </w:tc>
        <w:tc>
          <w:tcPr>
            <w:tcW w:w="1320" w:type="dxa"/>
            <w:shd w:val="clear" w:color="auto" w:fill="DBE5F1"/>
            <w:vAlign w:val="center"/>
          </w:tcPr>
          <w:p w14:paraId="2701FD23" w14:textId="77777777" w:rsidR="00477FD6" w:rsidRPr="003903B9" w:rsidRDefault="00363B5C" w:rsidP="00AC3ED9">
            <w:pPr>
              <w:jc w:val="center"/>
              <w:rPr>
                <w:rFonts w:ascii="Calibri" w:hAnsi="Calibri" w:cs="Calibri"/>
                <w:b/>
                <w:sz w:val="20"/>
                <w:szCs w:val="20"/>
              </w:rPr>
            </w:pPr>
            <w:r>
              <w:rPr>
                <w:rFonts w:ascii="Calibri" w:hAnsi="Calibri" w:cs="Calibri"/>
                <w:b/>
                <w:sz w:val="20"/>
                <w:szCs w:val="20"/>
              </w:rPr>
              <w:t>Source of funding (General / Categorical)</w:t>
            </w:r>
          </w:p>
        </w:tc>
      </w:tr>
      <w:tr w:rsidR="00477FD6" w:rsidRPr="003903B9" w14:paraId="696F09CE" w14:textId="77777777" w:rsidTr="0EC9F16C">
        <w:tblPrEx>
          <w:shd w:val="clear" w:color="auto" w:fill="auto"/>
        </w:tblPrEx>
        <w:trPr>
          <w:trHeight w:val="293"/>
        </w:trPr>
        <w:tc>
          <w:tcPr>
            <w:tcW w:w="3870" w:type="dxa"/>
          </w:tcPr>
          <w:p w14:paraId="46CF2E94" w14:textId="77777777" w:rsidR="00477FD6" w:rsidRPr="003903B9" w:rsidRDefault="00477FD6" w:rsidP="00AC3ED9">
            <w:pPr>
              <w:rPr>
                <w:rFonts w:ascii="Calibri" w:hAnsi="Calibri" w:cs="Calibri"/>
              </w:rPr>
            </w:pPr>
            <w:r>
              <w:rPr>
                <w:rFonts w:ascii="Calibri" w:hAnsi="Calibri" w:cs="Calibri"/>
              </w:rPr>
              <w:t>Independent Contractors</w:t>
            </w:r>
          </w:p>
        </w:tc>
        <w:tc>
          <w:tcPr>
            <w:tcW w:w="2970" w:type="dxa"/>
          </w:tcPr>
          <w:p w14:paraId="38D6B9B6" w14:textId="77777777" w:rsidR="00477FD6" w:rsidRPr="003903B9" w:rsidRDefault="00477FD6" w:rsidP="00AC3ED9">
            <w:pPr>
              <w:rPr>
                <w:rFonts w:ascii="Calibri" w:hAnsi="Calibri" w:cs="Calibri"/>
              </w:rPr>
            </w:pPr>
          </w:p>
        </w:tc>
        <w:tc>
          <w:tcPr>
            <w:tcW w:w="1905" w:type="dxa"/>
          </w:tcPr>
          <w:p w14:paraId="22F860BB" w14:textId="77777777" w:rsidR="00477FD6" w:rsidRPr="003903B9" w:rsidRDefault="00477FD6" w:rsidP="00AC3ED9">
            <w:pPr>
              <w:rPr>
                <w:rFonts w:ascii="Calibri" w:hAnsi="Calibri" w:cs="Calibri"/>
              </w:rPr>
            </w:pPr>
          </w:p>
        </w:tc>
        <w:tc>
          <w:tcPr>
            <w:tcW w:w="555" w:type="dxa"/>
          </w:tcPr>
          <w:p w14:paraId="698536F5" w14:textId="77777777" w:rsidR="00477FD6" w:rsidRPr="003903B9" w:rsidRDefault="00477FD6" w:rsidP="00AC3ED9">
            <w:pPr>
              <w:rPr>
                <w:rFonts w:ascii="Calibri" w:hAnsi="Calibri" w:cs="Calibri"/>
              </w:rPr>
            </w:pPr>
          </w:p>
        </w:tc>
        <w:tc>
          <w:tcPr>
            <w:tcW w:w="1320" w:type="dxa"/>
          </w:tcPr>
          <w:p w14:paraId="7BC1BAF2" w14:textId="77777777" w:rsidR="00477FD6" w:rsidRPr="003903B9" w:rsidRDefault="00477FD6" w:rsidP="00AC3ED9">
            <w:pPr>
              <w:rPr>
                <w:rFonts w:ascii="Calibri" w:hAnsi="Calibri" w:cs="Calibri"/>
              </w:rPr>
            </w:pPr>
          </w:p>
        </w:tc>
      </w:tr>
      <w:tr w:rsidR="00477FD6" w:rsidRPr="003903B9" w14:paraId="61C988F9" w14:textId="77777777" w:rsidTr="0EC9F16C">
        <w:tblPrEx>
          <w:shd w:val="clear" w:color="auto" w:fill="auto"/>
        </w:tblPrEx>
        <w:trPr>
          <w:trHeight w:val="293"/>
        </w:trPr>
        <w:tc>
          <w:tcPr>
            <w:tcW w:w="3870" w:type="dxa"/>
          </w:tcPr>
          <w:p w14:paraId="3B22BB7D" w14:textId="77777777" w:rsidR="00477FD6" w:rsidRPr="003903B9" w:rsidRDefault="00477FD6" w:rsidP="00AC3ED9">
            <w:pPr>
              <w:rPr>
                <w:rFonts w:ascii="Calibri" w:hAnsi="Calibri" w:cs="Calibri"/>
              </w:rPr>
            </w:pPr>
          </w:p>
        </w:tc>
        <w:tc>
          <w:tcPr>
            <w:tcW w:w="2970" w:type="dxa"/>
          </w:tcPr>
          <w:p w14:paraId="17B246DD" w14:textId="77777777" w:rsidR="00477FD6" w:rsidRPr="003903B9" w:rsidRDefault="00477FD6" w:rsidP="00AC3ED9">
            <w:pPr>
              <w:rPr>
                <w:rFonts w:ascii="Calibri" w:hAnsi="Calibri" w:cs="Calibri"/>
              </w:rPr>
            </w:pPr>
          </w:p>
        </w:tc>
        <w:tc>
          <w:tcPr>
            <w:tcW w:w="1905" w:type="dxa"/>
          </w:tcPr>
          <w:p w14:paraId="6BF89DA3" w14:textId="77777777" w:rsidR="00477FD6" w:rsidRPr="003903B9" w:rsidRDefault="00477FD6" w:rsidP="00AC3ED9">
            <w:pPr>
              <w:rPr>
                <w:rFonts w:ascii="Calibri" w:hAnsi="Calibri" w:cs="Calibri"/>
              </w:rPr>
            </w:pPr>
          </w:p>
        </w:tc>
        <w:tc>
          <w:tcPr>
            <w:tcW w:w="555" w:type="dxa"/>
          </w:tcPr>
          <w:p w14:paraId="5C3E0E74" w14:textId="77777777" w:rsidR="00477FD6" w:rsidRPr="003903B9" w:rsidRDefault="00477FD6" w:rsidP="00AC3ED9">
            <w:pPr>
              <w:rPr>
                <w:rFonts w:ascii="Calibri" w:hAnsi="Calibri" w:cs="Calibri"/>
              </w:rPr>
            </w:pPr>
          </w:p>
        </w:tc>
        <w:tc>
          <w:tcPr>
            <w:tcW w:w="1320" w:type="dxa"/>
          </w:tcPr>
          <w:p w14:paraId="66A1FAB9" w14:textId="77777777" w:rsidR="00477FD6" w:rsidRPr="003903B9" w:rsidRDefault="00477FD6" w:rsidP="00AC3ED9">
            <w:pPr>
              <w:rPr>
                <w:rFonts w:ascii="Calibri" w:hAnsi="Calibri" w:cs="Calibri"/>
              </w:rPr>
            </w:pPr>
          </w:p>
        </w:tc>
      </w:tr>
      <w:tr w:rsidR="00477FD6" w:rsidRPr="003903B9" w14:paraId="76BB753C" w14:textId="77777777" w:rsidTr="0EC9F16C">
        <w:tblPrEx>
          <w:shd w:val="clear" w:color="auto" w:fill="auto"/>
        </w:tblPrEx>
        <w:trPr>
          <w:trHeight w:val="293"/>
        </w:trPr>
        <w:tc>
          <w:tcPr>
            <w:tcW w:w="3870" w:type="dxa"/>
          </w:tcPr>
          <w:p w14:paraId="513DA1E0" w14:textId="77777777" w:rsidR="00477FD6" w:rsidRPr="003903B9" w:rsidRDefault="00477FD6" w:rsidP="00AC3ED9">
            <w:pPr>
              <w:rPr>
                <w:rFonts w:ascii="Calibri" w:hAnsi="Calibri" w:cs="Calibri"/>
              </w:rPr>
            </w:pPr>
          </w:p>
        </w:tc>
        <w:tc>
          <w:tcPr>
            <w:tcW w:w="2970" w:type="dxa"/>
          </w:tcPr>
          <w:p w14:paraId="75CAC6F5" w14:textId="77777777" w:rsidR="00477FD6" w:rsidRPr="003903B9" w:rsidRDefault="00477FD6" w:rsidP="00AC3ED9">
            <w:pPr>
              <w:rPr>
                <w:rFonts w:ascii="Calibri" w:hAnsi="Calibri" w:cs="Calibri"/>
              </w:rPr>
            </w:pPr>
          </w:p>
        </w:tc>
        <w:tc>
          <w:tcPr>
            <w:tcW w:w="1905" w:type="dxa"/>
          </w:tcPr>
          <w:p w14:paraId="66060428" w14:textId="77777777" w:rsidR="00477FD6" w:rsidRPr="003903B9" w:rsidRDefault="00477FD6" w:rsidP="00AC3ED9">
            <w:pPr>
              <w:rPr>
                <w:rFonts w:ascii="Calibri" w:hAnsi="Calibri" w:cs="Calibri"/>
              </w:rPr>
            </w:pPr>
          </w:p>
        </w:tc>
        <w:tc>
          <w:tcPr>
            <w:tcW w:w="555" w:type="dxa"/>
          </w:tcPr>
          <w:p w14:paraId="1D0656FE" w14:textId="77777777" w:rsidR="00477FD6" w:rsidRPr="003903B9" w:rsidRDefault="00477FD6" w:rsidP="00AC3ED9">
            <w:pPr>
              <w:rPr>
                <w:rFonts w:ascii="Calibri" w:hAnsi="Calibri" w:cs="Calibri"/>
              </w:rPr>
            </w:pPr>
          </w:p>
        </w:tc>
        <w:tc>
          <w:tcPr>
            <w:tcW w:w="1320" w:type="dxa"/>
          </w:tcPr>
          <w:p w14:paraId="7B37605A" w14:textId="77777777" w:rsidR="00477FD6" w:rsidRPr="003903B9" w:rsidRDefault="00477FD6" w:rsidP="00AC3ED9">
            <w:pPr>
              <w:rPr>
                <w:rFonts w:ascii="Calibri" w:hAnsi="Calibri" w:cs="Calibri"/>
              </w:rPr>
            </w:pPr>
          </w:p>
        </w:tc>
      </w:tr>
      <w:tr w:rsidR="00477FD6" w:rsidRPr="003903B9" w14:paraId="4D0A98BA" w14:textId="77777777" w:rsidTr="0EC9F16C">
        <w:tblPrEx>
          <w:shd w:val="clear" w:color="auto" w:fill="auto"/>
        </w:tblPrEx>
        <w:trPr>
          <w:trHeight w:val="293"/>
        </w:trPr>
        <w:tc>
          <w:tcPr>
            <w:tcW w:w="3870" w:type="dxa"/>
          </w:tcPr>
          <w:p w14:paraId="1D702A48" w14:textId="5EDA9E6C" w:rsidR="00477FD6" w:rsidRPr="003903B9" w:rsidRDefault="0D471595" w:rsidP="00AC3ED9">
            <w:pPr>
              <w:rPr>
                <w:rFonts w:ascii="Calibri" w:hAnsi="Calibri" w:cs="Calibri"/>
              </w:rPr>
            </w:pPr>
            <w:r w:rsidRPr="0EC9F16C">
              <w:rPr>
                <w:rFonts w:ascii="Calibri" w:hAnsi="Calibri" w:cs="Calibri"/>
              </w:rPr>
              <w:lastRenderedPageBreak/>
              <w:t>Volunteers</w:t>
            </w:r>
            <w:r w:rsidR="195987F7" w:rsidRPr="0EC9F16C">
              <w:rPr>
                <w:rFonts w:ascii="Calibri" w:hAnsi="Calibri" w:cs="Calibri"/>
              </w:rPr>
              <w:t xml:space="preserve"> </w:t>
            </w:r>
            <w:r w:rsidR="195987F7" w:rsidRPr="0EC9F16C">
              <w:rPr>
                <w:rFonts w:ascii="Calibri" w:hAnsi="Calibri" w:cs="Calibri"/>
                <w:i/>
                <w:iCs/>
              </w:rPr>
              <w:t>(Ad-Hoc Committee Members)</w:t>
            </w:r>
          </w:p>
        </w:tc>
        <w:tc>
          <w:tcPr>
            <w:tcW w:w="2970" w:type="dxa"/>
          </w:tcPr>
          <w:p w14:paraId="394798F2" w14:textId="77777777" w:rsidR="00477FD6" w:rsidRPr="003903B9" w:rsidRDefault="00477FD6" w:rsidP="00AC3ED9">
            <w:pPr>
              <w:rPr>
                <w:rFonts w:ascii="Calibri" w:hAnsi="Calibri" w:cs="Calibri"/>
              </w:rPr>
            </w:pPr>
          </w:p>
        </w:tc>
        <w:tc>
          <w:tcPr>
            <w:tcW w:w="1905" w:type="dxa"/>
          </w:tcPr>
          <w:p w14:paraId="3889A505" w14:textId="77777777" w:rsidR="00477FD6" w:rsidRPr="003903B9" w:rsidRDefault="00477FD6" w:rsidP="00AC3ED9">
            <w:pPr>
              <w:rPr>
                <w:rFonts w:ascii="Calibri" w:hAnsi="Calibri" w:cs="Calibri"/>
              </w:rPr>
            </w:pPr>
          </w:p>
        </w:tc>
        <w:tc>
          <w:tcPr>
            <w:tcW w:w="555" w:type="dxa"/>
          </w:tcPr>
          <w:p w14:paraId="29079D35" w14:textId="77777777" w:rsidR="00477FD6" w:rsidRPr="003903B9" w:rsidRDefault="00477FD6" w:rsidP="00AC3ED9">
            <w:pPr>
              <w:rPr>
                <w:rFonts w:ascii="Calibri" w:hAnsi="Calibri" w:cs="Calibri"/>
              </w:rPr>
            </w:pPr>
          </w:p>
        </w:tc>
        <w:tc>
          <w:tcPr>
            <w:tcW w:w="1320" w:type="dxa"/>
          </w:tcPr>
          <w:p w14:paraId="17686DC7" w14:textId="77777777" w:rsidR="00477FD6" w:rsidRPr="003903B9" w:rsidRDefault="00477FD6" w:rsidP="00AC3ED9">
            <w:pPr>
              <w:rPr>
                <w:rFonts w:ascii="Calibri" w:hAnsi="Calibri" w:cs="Calibri"/>
              </w:rPr>
            </w:pPr>
          </w:p>
        </w:tc>
      </w:tr>
      <w:tr w:rsidR="00477FD6" w:rsidRPr="003903B9" w14:paraId="53BD644D" w14:textId="77777777" w:rsidTr="0EC9F16C">
        <w:tblPrEx>
          <w:shd w:val="clear" w:color="auto" w:fill="auto"/>
        </w:tblPrEx>
        <w:trPr>
          <w:trHeight w:val="293"/>
        </w:trPr>
        <w:tc>
          <w:tcPr>
            <w:tcW w:w="3870" w:type="dxa"/>
          </w:tcPr>
          <w:p w14:paraId="1A3FAC43" w14:textId="289C3D42" w:rsidR="00477FD6" w:rsidRPr="003903B9" w:rsidRDefault="1B9E7E4C" w:rsidP="0EC9F16C">
            <w:pPr>
              <w:rPr>
                <w:rFonts w:ascii="Calibri" w:hAnsi="Calibri" w:cs="Calibri"/>
                <w:color w:val="FFFFFF" w:themeColor="background1"/>
              </w:rPr>
            </w:pPr>
            <w:r w:rsidRPr="0EC9F16C">
              <w:rPr>
                <w:rFonts w:ascii="Calibri" w:hAnsi="Calibri" w:cs="Calibri"/>
                <w:color w:val="FFFFFF" w:themeColor="background1"/>
              </w:rPr>
              <w:t>Deidre Hughes</w:t>
            </w:r>
          </w:p>
        </w:tc>
        <w:tc>
          <w:tcPr>
            <w:tcW w:w="2970" w:type="dxa"/>
          </w:tcPr>
          <w:p w14:paraId="2BBD94B2" w14:textId="70860E75" w:rsidR="00477FD6" w:rsidRPr="003903B9" w:rsidRDefault="1B9E7E4C" w:rsidP="0EC9F16C">
            <w:pPr>
              <w:rPr>
                <w:rFonts w:ascii="Calibri" w:hAnsi="Calibri" w:cs="Calibri"/>
                <w:color w:val="FFFFFF" w:themeColor="background1"/>
              </w:rPr>
            </w:pPr>
            <w:r w:rsidRPr="0EC9F16C">
              <w:rPr>
                <w:rFonts w:ascii="Calibri" w:hAnsi="Calibri" w:cs="Calibri"/>
                <w:color w:val="FFFFFF" w:themeColor="background1"/>
              </w:rPr>
              <w:t>Faculty Lead</w:t>
            </w:r>
          </w:p>
        </w:tc>
        <w:tc>
          <w:tcPr>
            <w:tcW w:w="1905" w:type="dxa"/>
          </w:tcPr>
          <w:p w14:paraId="5854DE7F" w14:textId="6EE5C453" w:rsidR="00477FD6" w:rsidRPr="003903B9" w:rsidRDefault="1AE96571" w:rsidP="0EC9F16C">
            <w:pPr>
              <w:rPr>
                <w:rFonts w:ascii="Calibri" w:hAnsi="Calibri" w:cs="Calibri"/>
                <w:color w:val="FFFFFF" w:themeColor="background1"/>
              </w:rPr>
            </w:pPr>
            <w:r w:rsidRPr="0EC9F16C">
              <w:rPr>
                <w:rFonts w:ascii="Calibri" w:hAnsi="Calibri" w:cs="Calibri"/>
                <w:color w:val="FFFFFF" w:themeColor="background1"/>
              </w:rPr>
              <w:t>100 hours per semester</w:t>
            </w:r>
          </w:p>
        </w:tc>
        <w:tc>
          <w:tcPr>
            <w:tcW w:w="555" w:type="dxa"/>
          </w:tcPr>
          <w:p w14:paraId="2CA7ADD4" w14:textId="77777777" w:rsidR="00477FD6" w:rsidRPr="003903B9" w:rsidRDefault="00477FD6" w:rsidP="0EC9F16C">
            <w:pPr>
              <w:rPr>
                <w:rFonts w:ascii="Calibri" w:hAnsi="Calibri" w:cs="Calibri"/>
                <w:color w:val="FFFFFF" w:themeColor="background1"/>
              </w:rPr>
            </w:pPr>
          </w:p>
        </w:tc>
        <w:tc>
          <w:tcPr>
            <w:tcW w:w="1320" w:type="dxa"/>
          </w:tcPr>
          <w:p w14:paraId="314EE24A" w14:textId="22A89F65" w:rsidR="00477FD6" w:rsidRPr="003903B9" w:rsidRDefault="657CF250" w:rsidP="0EC9F16C">
            <w:pPr>
              <w:rPr>
                <w:rFonts w:ascii="Calibri" w:hAnsi="Calibri" w:cs="Calibri"/>
                <w:color w:val="FFFFFF" w:themeColor="background1"/>
              </w:rPr>
            </w:pPr>
            <w:r w:rsidRPr="0EC9F16C">
              <w:rPr>
                <w:rFonts w:ascii="Calibri" w:hAnsi="Calibri" w:cs="Calibri"/>
                <w:color w:val="FFFFFF" w:themeColor="background1"/>
              </w:rPr>
              <w:t>Volunteer</w:t>
            </w:r>
          </w:p>
        </w:tc>
      </w:tr>
      <w:tr w:rsidR="00477FD6" w:rsidRPr="003903B9" w14:paraId="76614669" w14:textId="77777777" w:rsidTr="0EC9F16C">
        <w:tblPrEx>
          <w:shd w:val="clear" w:color="auto" w:fill="auto"/>
        </w:tblPrEx>
        <w:trPr>
          <w:trHeight w:val="293"/>
        </w:trPr>
        <w:tc>
          <w:tcPr>
            <w:tcW w:w="3870" w:type="dxa"/>
          </w:tcPr>
          <w:p w14:paraId="57590049" w14:textId="44E1B39A" w:rsidR="00477FD6" w:rsidRPr="003903B9" w:rsidRDefault="30F60BD9" w:rsidP="0EC9F16C">
            <w:pPr>
              <w:rPr>
                <w:rFonts w:ascii="Calibri" w:hAnsi="Calibri" w:cs="Calibri"/>
                <w:color w:val="FFFFFF" w:themeColor="background1"/>
              </w:rPr>
            </w:pPr>
            <w:r w:rsidRPr="0EC9F16C">
              <w:rPr>
                <w:rFonts w:ascii="Calibri" w:hAnsi="Calibri" w:cs="Calibri"/>
                <w:color w:val="FFFFFF" w:themeColor="background1"/>
              </w:rPr>
              <w:t>Miguel Powers</w:t>
            </w:r>
          </w:p>
        </w:tc>
        <w:tc>
          <w:tcPr>
            <w:tcW w:w="2970" w:type="dxa"/>
          </w:tcPr>
          <w:p w14:paraId="0C5B615A" w14:textId="7907CD7A" w:rsidR="00477FD6" w:rsidRPr="003903B9" w:rsidRDefault="30F60BD9" w:rsidP="0EC9F16C">
            <w:pPr>
              <w:rPr>
                <w:rFonts w:ascii="Calibri" w:hAnsi="Calibri" w:cs="Calibri"/>
                <w:color w:val="FFFFFF" w:themeColor="background1"/>
              </w:rPr>
            </w:pPr>
            <w:r w:rsidRPr="0EC9F16C">
              <w:rPr>
                <w:rFonts w:ascii="Calibri" w:hAnsi="Calibri" w:cs="Calibri"/>
                <w:color w:val="FFFFFF" w:themeColor="background1"/>
              </w:rPr>
              <w:t>Faculty Lead</w:t>
            </w:r>
          </w:p>
        </w:tc>
        <w:tc>
          <w:tcPr>
            <w:tcW w:w="1905" w:type="dxa"/>
          </w:tcPr>
          <w:p w14:paraId="792F1AA2" w14:textId="6F8106C3" w:rsidR="00477FD6" w:rsidRPr="003903B9" w:rsidRDefault="30F60BD9" w:rsidP="0EC9F16C">
            <w:pPr>
              <w:rPr>
                <w:rFonts w:ascii="Calibri" w:hAnsi="Calibri" w:cs="Calibri"/>
                <w:color w:val="FFFFFF" w:themeColor="background1"/>
              </w:rPr>
            </w:pPr>
            <w:r w:rsidRPr="0EC9F16C">
              <w:rPr>
                <w:rFonts w:ascii="Calibri" w:hAnsi="Calibri" w:cs="Calibri"/>
                <w:color w:val="FFFFFF" w:themeColor="background1"/>
              </w:rPr>
              <w:t>40 hours per semester</w:t>
            </w:r>
          </w:p>
        </w:tc>
        <w:tc>
          <w:tcPr>
            <w:tcW w:w="555" w:type="dxa"/>
          </w:tcPr>
          <w:p w14:paraId="1A499DFC" w14:textId="77777777" w:rsidR="00477FD6" w:rsidRPr="003903B9" w:rsidRDefault="00477FD6" w:rsidP="0EC9F16C">
            <w:pPr>
              <w:rPr>
                <w:rFonts w:ascii="Calibri" w:hAnsi="Calibri" w:cs="Calibri"/>
                <w:color w:val="FFFFFF" w:themeColor="background1"/>
              </w:rPr>
            </w:pPr>
          </w:p>
        </w:tc>
        <w:tc>
          <w:tcPr>
            <w:tcW w:w="1320" w:type="dxa"/>
          </w:tcPr>
          <w:p w14:paraId="5E7E3C41" w14:textId="12A1BB7B" w:rsidR="00477FD6" w:rsidRPr="003903B9" w:rsidRDefault="30F60BD9" w:rsidP="0EC9F16C">
            <w:pPr>
              <w:rPr>
                <w:rFonts w:ascii="Calibri" w:hAnsi="Calibri" w:cs="Calibri"/>
                <w:color w:val="FFFFFF" w:themeColor="background1"/>
              </w:rPr>
            </w:pPr>
            <w:r w:rsidRPr="0EC9F16C">
              <w:rPr>
                <w:rFonts w:ascii="Calibri" w:hAnsi="Calibri" w:cs="Calibri"/>
                <w:color w:val="FFFFFF" w:themeColor="background1"/>
              </w:rPr>
              <w:t>Volunteer</w:t>
            </w:r>
          </w:p>
        </w:tc>
      </w:tr>
      <w:tr w:rsidR="0EC9F16C" w14:paraId="52896973" w14:textId="77777777" w:rsidTr="0EC9F16C">
        <w:tblPrEx>
          <w:shd w:val="clear" w:color="auto" w:fill="auto"/>
        </w:tblPrEx>
        <w:trPr>
          <w:trHeight w:val="293"/>
        </w:trPr>
        <w:tc>
          <w:tcPr>
            <w:tcW w:w="3870" w:type="dxa"/>
          </w:tcPr>
          <w:p w14:paraId="2383F03A" w14:textId="4D624A7A" w:rsidR="12DB1EA5" w:rsidRDefault="12DB1EA5" w:rsidP="0EC9F16C">
            <w:pPr>
              <w:spacing w:line="259" w:lineRule="auto"/>
              <w:rPr>
                <w:rFonts w:ascii="Calibri" w:hAnsi="Calibri" w:cs="Calibri"/>
                <w:color w:val="FFFFFF" w:themeColor="background1"/>
              </w:rPr>
            </w:pPr>
            <w:r w:rsidRPr="0EC9F16C">
              <w:rPr>
                <w:rFonts w:ascii="Calibri" w:hAnsi="Calibri" w:cs="Calibri"/>
                <w:color w:val="FFFFFF" w:themeColor="background1"/>
              </w:rPr>
              <w:t>15-18</w:t>
            </w:r>
            <w:r w:rsidR="6A240F5D" w:rsidRPr="0EC9F16C">
              <w:rPr>
                <w:rFonts w:ascii="Calibri" w:hAnsi="Calibri" w:cs="Calibri"/>
                <w:color w:val="FFFFFF" w:themeColor="background1"/>
              </w:rPr>
              <w:t xml:space="preserve"> Ad Hoc Committee members: meetings, presentations, outreach work</w:t>
            </w:r>
          </w:p>
        </w:tc>
        <w:tc>
          <w:tcPr>
            <w:tcW w:w="2970" w:type="dxa"/>
          </w:tcPr>
          <w:p w14:paraId="329A1BF1" w14:textId="11A7F19A" w:rsidR="5FB6693D" w:rsidRDefault="5FB6693D" w:rsidP="0EC9F16C">
            <w:pPr>
              <w:rPr>
                <w:rFonts w:ascii="Calibri" w:hAnsi="Calibri" w:cs="Calibri"/>
                <w:color w:val="FFFFFF" w:themeColor="background1"/>
              </w:rPr>
            </w:pPr>
            <w:r w:rsidRPr="0EC9F16C">
              <w:rPr>
                <w:rFonts w:ascii="Calibri" w:hAnsi="Calibri" w:cs="Calibri"/>
                <w:color w:val="FFFFFF" w:themeColor="background1"/>
              </w:rPr>
              <w:t>Ad-Hoc Committee Member</w:t>
            </w:r>
          </w:p>
        </w:tc>
        <w:tc>
          <w:tcPr>
            <w:tcW w:w="1905" w:type="dxa"/>
          </w:tcPr>
          <w:p w14:paraId="0FD51C5C" w14:textId="78994BAF" w:rsidR="1E99C638" w:rsidRDefault="1E99C638" w:rsidP="0EC9F16C">
            <w:pPr>
              <w:rPr>
                <w:rFonts w:ascii="Calibri" w:hAnsi="Calibri" w:cs="Calibri"/>
                <w:color w:val="FFFFFF" w:themeColor="background1"/>
              </w:rPr>
            </w:pPr>
            <w:r w:rsidRPr="0EC9F16C">
              <w:rPr>
                <w:rFonts w:ascii="Calibri" w:hAnsi="Calibri" w:cs="Calibri"/>
                <w:color w:val="FFFFFF" w:themeColor="background1"/>
              </w:rPr>
              <w:t>12-</w:t>
            </w:r>
            <w:r w:rsidR="5FB6693D" w:rsidRPr="0EC9F16C">
              <w:rPr>
                <w:rFonts w:ascii="Calibri" w:hAnsi="Calibri" w:cs="Calibri"/>
                <w:color w:val="FFFFFF" w:themeColor="background1"/>
              </w:rPr>
              <w:t>20 hours per semester</w:t>
            </w:r>
          </w:p>
        </w:tc>
        <w:tc>
          <w:tcPr>
            <w:tcW w:w="555" w:type="dxa"/>
          </w:tcPr>
          <w:p w14:paraId="73A66FF0" w14:textId="4D82FC32" w:rsidR="0EC9F16C" w:rsidRDefault="0EC9F16C" w:rsidP="0EC9F16C">
            <w:pPr>
              <w:rPr>
                <w:rFonts w:ascii="Calibri" w:hAnsi="Calibri" w:cs="Calibri"/>
                <w:color w:val="FFFFFF" w:themeColor="background1"/>
              </w:rPr>
            </w:pPr>
          </w:p>
        </w:tc>
        <w:tc>
          <w:tcPr>
            <w:tcW w:w="1320" w:type="dxa"/>
          </w:tcPr>
          <w:p w14:paraId="5184E1BB" w14:textId="3AB0B67C" w:rsidR="4F807EFF" w:rsidRDefault="4F807EFF" w:rsidP="0EC9F16C">
            <w:pPr>
              <w:rPr>
                <w:rFonts w:ascii="Calibri" w:hAnsi="Calibri" w:cs="Calibri"/>
                <w:color w:val="FFFFFF" w:themeColor="background1"/>
              </w:rPr>
            </w:pPr>
            <w:r w:rsidRPr="0EC9F16C">
              <w:rPr>
                <w:rFonts w:ascii="Calibri" w:hAnsi="Calibri" w:cs="Calibri"/>
                <w:color w:val="FFFFFF" w:themeColor="background1"/>
              </w:rPr>
              <w:t>Volunteer</w:t>
            </w:r>
          </w:p>
        </w:tc>
      </w:tr>
      <w:tr w:rsidR="00477FD6" w:rsidRPr="003903B9" w14:paraId="4CE9A507" w14:textId="77777777" w:rsidTr="0EC9F16C">
        <w:tblPrEx>
          <w:shd w:val="clear" w:color="auto" w:fill="auto"/>
        </w:tblPrEx>
        <w:trPr>
          <w:trHeight w:val="293"/>
        </w:trPr>
        <w:tc>
          <w:tcPr>
            <w:tcW w:w="3870" w:type="dxa"/>
          </w:tcPr>
          <w:p w14:paraId="18AF6472" w14:textId="77777777" w:rsidR="00477FD6" w:rsidRPr="003903B9" w:rsidRDefault="00477FD6" w:rsidP="00AC3ED9">
            <w:pPr>
              <w:rPr>
                <w:rFonts w:ascii="Calibri" w:hAnsi="Calibri" w:cs="Calibri"/>
              </w:rPr>
            </w:pPr>
            <w:r>
              <w:rPr>
                <w:rFonts w:ascii="Calibri" w:hAnsi="Calibri" w:cs="Calibri"/>
              </w:rPr>
              <w:t>Interns</w:t>
            </w:r>
          </w:p>
        </w:tc>
        <w:tc>
          <w:tcPr>
            <w:tcW w:w="2970" w:type="dxa"/>
          </w:tcPr>
          <w:p w14:paraId="03F828E4" w14:textId="77777777" w:rsidR="00477FD6" w:rsidRPr="003903B9" w:rsidRDefault="00477FD6" w:rsidP="00AC3ED9">
            <w:pPr>
              <w:rPr>
                <w:rFonts w:ascii="Calibri" w:hAnsi="Calibri" w:cs="Calibri"/>
              </w:rPr>
            </w:pPr>
          </w:p>
        </w:tc>
        <w:tc>
          <w:tcPr>
            <w:tcW w:w="1905" w:type="dxa"/>
          </w:tcPr>
          <w:p w14:paraId="2AC57CB0" w14:textId="77777777" w:rsidR="00477FD6" w:rsidRPr="003903B9" w:rsidRDefault="00477FD6" w:rsidP="00AC3ED9">
            <w:pPr>
              <w:rPr>
                <w:rFonts w:ascii="Calibri" w:hAnsi="Calibri" w:cs="Calibri"/>
              </w:rPr>
            </w:pPr>
          </w:p>
        </w:tc>
        <w:tc>
          <w:tcPr>
            <w:tcW w:w="555" w:type="dxa"/>
          </w:tcPr>
          <w:p w14:paraId="5186B13D" w14:textId="77777777" w:rsidR="00477FD6" w:rsidRPr="003903B9" w:rsidRDefault="00477FD6" w:rsidP="00AC3ED9">
            <w:pPr>
              <w:rPr>
                <w:rFonts w:ascii="Calibri" w:hAnsi="Calibri" w:cs="Calibri"/>
              </w:rPr>
            </w:pPr>
          </w:p>
        </w:tc>
        <w:tc>
          <w:tcPr>
            <w:tcW w:w="1320" w:type="dxa"/>
          </w:tcPr>
          <w:p w14:paraId="6C57C439" w14:textId="77777777" w:rsidR="00477FD6" w:rsidRPr="003903B9" w:rsidRDefault="00477FD6" w:rsidP="00AC3ED9">
            <w:pPr>
              <w:rPr>
                <w:rFonts w:ascii="Calibri" w:hAnsi="Calibri" w:cs="Calibri"/>
              </w:rPr>
            </w:pPr>
          </w:p>
        </w:tc>
      </w:tr>
      <w:tr w:rsidR="00477FD6" w:rsidRPr="003903B9" w14:paraId="3D404BC9" w14:textId="77777777" w:rsidTr="0EC9F16C">
        <w:tblPrEx>
          <w:shd w:val="clear" w:color="auto" w:fill="auto"/>
        </w:tblPrEx>
        <w:trPr>
          <w:trHeight w:val="293"/>
        </w:trPr>
        <w:tc>
          <w:tcPr>
            <w:tcW w:w="3870" w:type="dxa"/>
            <w:tcBorders>
              <w:bottom w:val="single" w:sz="4" w:space="0" w:color="000000" w:themeColor="text1"/>
            </w:tcBorders>
          </w:tcPr>
          <w:p w14:paraId="61319B8A" w14:textId="77777777" w:rsidR="00477FD6" w:rsidRPr="003903B9" w:rsidRDefault="00477FD6" w:rsidP="00AC3ED9">
            <w:pPr>
              <w:rPr>
                <w:rFonts w:ascii="Calibri" w:hAnsi="Calibri" w:cs="Calibri"/>
              </w:rPr>
            </w:pPr>
          </w:p>
        </w:tc>
        <w:tc>
          <w:tcPr>
            <w:tcW w:w="2970" w:type="dxa"/>
            <w:tcBorders>
              <w:bottom w:val="single" w:sz="4" w:space="0" w:color="000000" w:themeColor="text1"/>
            </w:tcBorders>
          </w:tcPr>
          <w:p w14:paraId="31A560F4" w14:textId="77777777" w:rsidR="00477FD6" w:rsidRPr="003903B9" w:rsidRDefault="00477FD6" w:rsidP="00AC3ED9">
            <w:pPr>
              <w:rPr>
                <w:rFonts w:ascii="Calibri" w:hAnsi="Calibri" w:cs="Calibri"/>
              </w:rPr>
            </w:pPr>
          </w:p>
        </w:tc>
        <w:tc>
          <w:tcPr>
            <w:tcW w:w="1905" w:type="dxa"/>
            <w:tcBorders>
              <w:bottom w:val="single" w:sz="4" w:space="0" w:color="000000" w:themeColor="text1"/>
            </w:tcBorders>
          </w:tcPr>
          <w:p w14:paraId="70DF735C" w14:textId="77777777" w:rsidR="00477FD6" w:rsidRPr="003903B9" w:rsidRDefault="00477FD6" w:rsidP="00AC3ED9">
            <w:pPr>
              <w:rPr>
                <w:rFonts w:ascii="Calibri" w:hAnsi="Calibri" w:cs="Calibri"/>
              </w:rPr>
            </w:pPr>
          </w:p>
        </w:tc>
        <w:tc>
          <w:tcPr>
            <w:tcW w:w="555" w:type="dxa"/>
            <w:tcBorders>
              <w:bottom w:val="single" w:sz="4" w:space="0" w:color="000000" w:themeColor="text1"/>
            </w:tcBorders>
          </w:tcPr>
          <w:p w14:paraId="3A413BF6" w14:textId="77777777" w:rsidR="00477FD6" w:rsidRPr="003903B9" w:rsidRDefault="00477FD6" w:rsidP="00AC3ED9">
            <w:pPr>
              <w:rPr>
                <w:rFonts w:ascii="Calibri" w:hAnsi="Calibri" w:cs="Calibri"/>
              </w:rPr>
            </w:pPr>
          </w:p>
        </w:tc>
        <w:tc>
          <w:tcPr>
            <w:tcW w:w="1320" w:type="dxa"/>
            <w:tcBorders>
              <w:bottom w:val="single" w:sz="4" w:space="0" w:color="000000" w:themeColor="text1"/>
            </w:tcBorders>
          </w:tcPr>
          <w:p w14:paraId="33D28B4B" w14:textId="77777777" w:rsidR="00477FD6" w:rsidRPr="003903B9" w:rsidRDefault="00477FD6" w:rsidP="00AC3ED9">
            <w:pPr>
              <w:rPr>
                <w:rFonts w:ascii="Calibri" w:hAnsi="Calibri" w:cs="Calibri"/>
              </w:rPr>
            </w:pPr>
          </w:p>
        </w:tc>
      </w:tr>
      <w:tr w:rsidR="00477FD6" w:rsidRPr="003903B9" w14:paraId="37EFA3E3" w14:textId="77777777" w:rsidTr="0EC9F16C">
        <w:tblPrEx>
          <w:shd w:val="clear" w:color="auto" w:fill="auto"/>
        </w:tblPrEx>
        <w:trPr>
          <w:trHeight w:val="293"/>
        </w:trPr>
        <w:tc>
          <w:tcPr>
            <w:tcW w:w="3870" w:type="dxa"/>
            <w:tcBorders>
              <w:bottom w:val="single" w:sz="4" w:space="0" w:color="000000" w:themeColor="text1"/>
            </w:tcBorders>
          </w:tcPr>
          <w:p w14:paraId="41C6AC2A" w14:textId="77777777" w:rsidR="00477FD6" w:rsidRPr="003903B9" w:rsidRDefault="00477FD6" w:rsidP="00AC3ED9">
            <w:pPr>
              <w:rPr>
                <w:rFonts w:ascii="Calibri" w:hAnsi="Calibri" w:cs="Calibri"/>
              </w:rPr>
            </w:pPr>
          </w:p>
        </w:tc>
        <w:tc>
          <w:tcPr>
            <w:tcW w:w="2970" w:type="dxa"/>
            <w:tcBorders>
              <w:bottom w:val="single" w:sz="4" w:space="0" w:color="000000" w:themeColor="text1"/>
            </w:tcBorders>
          </w:tcPr>
          <w:p w14:paraId="2DC44586" w14:textId="77777777" w:rsidR="00477FD6" w:rsidRPr="003903B9" w:rsidRDefault="00477FD6" w:rsidP="00AC3ED9">
            <w:pPr>
              <w:rPr>
                <w:rFonts w:ascii="Calibri" w:hAnsi="Calibri" w:cs="Calibri"/>
              </w:rPr>
            </w:pPr>
          </w:p>
        </w:tc>
        <w:tc>
          <w:tcPr>
            <w:tcW w:w="1905" w:type="dxa"/>
            <w:tcBorders>
              <w:bottom w:val="single" w:sz="4" w:space="0" w:color="000000" w:themeColor="text1"/>
            </w:tcBorders>
          </w:tcPr>
          <w:p w14:paraId="4FFCBC07" w14:textId="77777777" w:rsidR="00477FD6" w:rsidRPr="003903B9" w:rsidRDefault="00477FD6" w:rsidP="00AC3ED9">
            <w:pPr>
              <w:rPr>
                <w:rFonts w:ascii="Calibri" w:hAnsi="Calibri" w:cs="Calibri"/>
              </w:rPr>
            </w:pPr>
          </w:p>
        </w:tc>
        <w:tc>
          <w:tcPr>
            <w:tcW w:w="555" w:type="dxa"/>
            <w:tcBorders>
              <w:bottom w:val="single" w:sz="4" w:space="0" w:color="000000" w:themeColor="text1"/>
            </w:tcBorders>
          </w:tcPr>
          <w:p w14:paraId="1728B4D0" w14:textId="77777777" w:rsidR="00477FD6" w:rsidRPr="003903B9" w:rsidRDefault="00477FD6" w:rsidP="00AC3ED9">
            <w:pPr>
              <w:rPr>
                <w:rFonts w:ascii="Calibri" w:hAnsi="Calibri" w:cs="Calibri"/>
              </w:rPr>
            </w:pPr>
          </w:p>
        </w:tc>
        <w:tc>
          <w:tcPr>
            <w:tcW w:w="1320" w:type="dxa"/>
            <w:tcBorders>
              <w:bottom w:val="single" w:sz="4" w:space="0" w:color="000000" w:themeColor="text1"/>
            </w:tcBorders>
          </w:tcPr>
          <w:p w14:paraId="34959D4B" w14:textId="77777777" w:rsidR="00477FD6" w:rsidRPr="003903B9" w:rsidRDefault="00477FD6" w:rsidP="00AC3ED9">
            <w:pPr>
              <w:rPr>
                <w:rFonts w:ascii="Calibri" w:hAnsi="Calibri" w:cs="Calibri"/>
              </w:rPr>
            </w:pPr>
          </w:p>
        </w:tc>
      </w:tr>
      <w:tr w:rsidR="001E6D5B" w:rsidRPr="003903B9" w14:paraId="3E815D2F" w14:textId="77777777" w:rsidTr="0EC9F16C">
        <w:tblPrEx>
          <w:shd w:val="clear" w:color="auto" w:fill="auto"/>
        </w:tblPrEx>
        <w:trPr>
          <w:trHeight w:val="293"/>
        </w:trPr>
        <w:tc>
          <w:tcPr>
            <w:tcW w:w="3870" w:type="dxa"/>
            <w:tcBorders>
              <w:bottom w:val="single" w:sz="4" w:space="0" w:color="000000" w:themeColor="text1"/>
            </w:tcBorders>
            <w:shd w:val="clear" w:color="auto" w:fill="DBE5F1"/>
          </w:tcPr>
          <w:p w14:paraId="4AC3E076" w14:textId="77777777" w:rsidR="00477FD6" w:rsidRPr="003903B9" w:rsidRDefault="00363B5C" w:rsidP="002F2A40">
            <w:pPr>
              <w:rPr>
                <w:rFonts w:ascii="Calibri" w:hAnsi="Calibri" w:cs="Calibri"/>
              </w:rPr>
            </w:pPr>
            <w:r>
              <w:rPr>
                <w:rFonts w:ascii="Calibri" w:hAnsi="Calibri" w:cs="Calibri"/>
              </w:rPr>
              <w:t>Total Hours &amp; Costs</w:t>
            </w:r>
          </w:p>
        </w:tc>
        <w:tc>
          <w:tcPr>
            <w:tcW w:w="2970" w:type="dxa"/>
            <w:tcBorders>
              <w:bottom w:val="single" w:sz="4" w:space="0" w:color="000000" w:themeColor="text1"/>
            </w:tcBorders>
            <w:shd w:val="clear" w:color="auto" w:fill="8EAADB" w:themeFill="accent1" w:themeFillTint="99"/>
          </w:tcPr>
          <w:p w14:paraId="7BD58BA2" w14:textId="77777777" w:rsidR="00477FD6" w:rsidRPr="003903B9" w:rsidRDefault="00477FD6" w:rsidP="002D792C">
            <w:pPr>
              <w:jc w:val="center"/>
              <w:rPr>
                <w:rFonts w:ascii="Calibri" w:hAnsi="Calibri" w:cs="Calibri"/>
              </w:rPr>
            </w:pPr>
          </w:p>
        </w:tc>
        <w:tc>
          <w:tcPr>
            <w:tcW w:w="1905" w:type="dxa"/>
            <w:tcBorders>
              <w:bottom w:val="single" w:sz="4" w:space="0" w:color="000000" w:themeColor="text1"/>
            </w:tcBorders>
            <w:shd w:val="clear" w:color="auto" w:fill="DBE5F1"/>
          </w:tcPr>
          <w:p w14:paraId="4357A966" w14:textId="3DD452A7" w:rsidR="00477FD6" w:rsidRPr="003903B9" w:rsidRDefault="00477FD6" w:rsidP="00AC3ED9">
            <w:pPr>
              <w:rPr>
                <w:rFonts w:ascii="Calibri" w:hAnsi="Calibri" w:cs="Calibri"/>
              </w:rPr>
            </w:pPr>
          </w:p>
        </w:tc>
        <w:tc>
          <w:tcPr>
            <w:tcW w:w="555" w:type="dxa"/>
            <w:tcBorders>
              <w:bottom w:val="single" w:sz="4" w:space="0" w:color="000000" w:themeColor="text1"/>
            </w:tcBorders>
            <w:shd w:val="clear" w:color="auto" w:fill="DBE5F1"/>
          </w:tcPr>
          <w:p w14:paraId="44690661" w14:textId="77777777" w:rsidR="00477FD6" w:rsidRPr="003903B9" w:rsidRDefault="00477FD6" w:rsidP="00AC3ED9">
            <w:pPr>
              <w:rPr>
                <w:rFonts w:ascii="Calibri" w:hAnsi="Calibri" w:cs="Calibri"/>
              </w:rPr>
            </w:pPr>
          </w:p>
        </w:tc>
        <w:tc>
          <w:tcPr>
            <w:tcW w:w="1320" w:type="dxa"/>
            <w:tcBorders>
              <w:bottom w:val="single" w:sz="4" w:space="0" w:color="000000" w:themeColor="text1"/>
            </w:tcBorders>
            <w:shd w:val="clear" w:color="auto" w:fill="8EAADB" w:themeFill="accent1" w:themeFillTint="99"/>
          </w:tcPr>
          <w:p w14:paraId="74539910" w14:textId="77777777" w:rsidR="00477FD6" w:rsidRPr="003903B9" w:rsidRDefault="00477FD6" w:rsidP="00AC3ED9">
            <w:pPr>
              <w:rPr>
                <w:rFonts w:ascii="Calibri" w:hAnsi="Calibri" w:cs="Calibri"/>
              </w:rPr>
            </w:pPr>
          </w:p>
        </w:tc>
      </w:tr>
      <w:tr w:rsidR="00477FD6" w:rsidRPr="003903B9" w14:paraId="7DD6116B" w14:textId="77777777" w:rsidTr="0EC9F16C">
        <w:tblPrEx>
          <w:shd w:val="clear" w:color="auto" w:fill="auto"/>
        </w:tblPrEx>
        <w:trPr>
          <w:trHeight w:val="293"/>
        </w:trPr>
        <w:tc>
          <w:tcPr>
            <w:tcW w:w="9300" w:type="dxa"/>
            <w:gridSpan w:val="4"/>
            <w:shd w:val="clear" w:color="auto" w:fill="DBE5F1"/>
          </w:tcPr>
          <w:p w14:paraId="3F96294D" w14:textId="77777777" w:rsidR="00477FD6" w:rsidRPr="0068242E" w:rsidRDefault="00477FD6" w:rsidP="00AC3ED9">
            <w:pPr>
              <w:jc w:val="right"/>
              <w:rPr>
                <w:rFonts w:ascii="Calibri" w:hAnsi="Calibri" w:cs="Calibri"/>
                <w:b/>
                <w:sz w:val="22"/>
                <w:szCs w:val="22"/>
              </w:rPr>
            </w:pPr>
            <w:r w:rsidRPr="0068242E">
              <w:rPr>
                <w:rFonts w:ascii="Calibri" w:hAnsi="Calibri" w:cs="Calibri"/>
                <w:b/>
                <w:sz w:val="22"/>
                <w:szCs w:val="22"/>
              </w:rPr>
              <w:t xml:space="preserve">Total FTE </w:t>
            </w:r>
          </w:p>
        </w:tc>
        <w:tc>
          <w:tcPr>
            <w:tcW w:w="1320" w:type="dxa"/>
            <w:shd w:val="clear" w:color="auto" w:fill="DBE5F1"/>
          </w:tcPr>
          <w:p w14:paraId="5A7E0CF2" w14:textId="77777777" w:rsidR="00477FD6" w:rsidRPr="003903B9" w:rsidRDefault="00477FD6" w:rsidP="00AC3ED9">
            <w:pPr>
              <w:rPr>
                <w:rFonts w:ascii="Calibri" w:hAnsi="Calibri" w:cs="Calibri"/>
              </w:rPr>
            </w:pPr>
          </w:p>
        </w:tc>
      </w:tr>
    </w:tbl>
    <w:p w14:paraId="60FA6563" w14:textId="77777777" w:rsidR="00477FD6" w:rsidRPr="00D62E5A" w:rsidRDefault="00477FD6" w:rsidP="00D62E5A">
      <w:pPr>
        <w:rPr>
          <w:rFonts w:ascii="Calibri" w:hAnsi="Calibri" w:cs="Calibri"/>
        </w:rPr>
      </w:pPr>
    </w:p>
    <w:p w14:paraId="1AC5CDBE" w14:textId="77777777" w:rsidR="001E6D5B" w:rsidRDefault="001E6D5B" w:rsidP="00477FD6">
      <w:pPr>
        <w:ind w:left="1152" w:hanging="432"/>
        <w:rPr>
          <w:rFonts w:ascii="Calibri" w:hAnsi="Calibri" w:cs="Calibri"/>
        </w:rPr>
      </w:pPr>
    </w:p>
    <w:p w14:paraId="4F7C89AE" w14:textId="77777777" w:rsidR="00470BB4" w:rsidRPr="00D62E5A" w:rsidRDefault="576F6DE2" w:rsidP="003749B6">
      <w:pPr>
        <w:ind w:left="1440" w:hanging="720"/>
        <w:rPr>
          <w:rFonts w:ascii="Calibri" w:hAnsi="Calibri" w:cs="Calibri"/>
        </w:rPr>
      </w:pPr>
      <w:r w:rsidRPr="01C2E617">
        <w:rPr>
          <w:rFonts w:ascii="Calibri" w:hAnsi="Calibri" w:cs="Calibri"/>
        </w:rPr>
        <w:t>2.</w:t>
      </w:r>
      <w:r w:rsidR="6F002229" w:rsidRPr="01C2E617">
        <w:rPr>
          <w:rFonts w:ascii="Calibri" w:hAnsi="Calibri" w:cs="Calibri"/>
        </w:rPr>
        <w:t>4</w:t>
      </w:r>
      <w:r w:rsidRPr="01C2E617">
        <w:rPr>
          <w:rFonts w:ascii="Calibri" w:hAnsi="Calibri" w:cs="Calibri"/>
        </w:rPr>
        <w:t xml:space="preserve"> </w:t>
      </w:r>
      <w:r w:rsidR="00470BB4">
        <w:tab/>
      </w:r>
      <w:r w:rsidR="4723F783" w:rsidRPr="01C2E617">
        <w:rPr>
          <w:rFonts w:ascii="Calibri" w:hAnsi="Calibri" w:cs="Calibri"/>
        </w:rPr>
        <w:t xml:space="preserve">Utilize the data provided in the tables above in a discussion of the appropriateness of the staffing levels of this </w:t>
      </w:r>
      <w:r w:rsidR="421495A2" w:rsidRPr="01C2E617">
        <w:rPr>
          <w:rFonts w:ascii="Calibri" w:hAnsi="Calibri" w:cs="Calibri"/>
        </w:rPr>
        <w:t>program</w:t>
      </w:r>
      <w:r w:rsidR="4723F783" w:rsidRPr="01C2E617">
        <w:rPr>
          <w:rFonts w:ascii="Calibri" w:hAnsi="Calibri" w:cs="Calibri"/>
        </w:rPr>
        <w:t>.</w:t>
      </w:r>
    </w:p>
    <w:p w14:paraId="0D98E490" w14:textId="51DECE39" w:rsidR="01C2E617" w:rsidRDefault="01C2E617" w:rsidP="01C2E617">
      <w:pPr>
        <w:ind w:left="1440" w:hanging="720"/>
        <w:rPr>
          <w:rFonts w:ascii="Calibri" w:hAnsi="Calibri" w:cs="Calibri"/>
        </w:rPr>
      </w:pPr>
    </w:p>
    <w:p w14:paraId="4AD39850" w14:textId="33077BFC" w:rsidR="1BA732C0" w:rsidRDefault="1F77578C" w:rsidP="216D47F5">
      <w:pPr>
        <w:ind w:left="720"/>
        <w:rPr>
          <w:rFonts w:ascii="Calibri" w:hAnsi="Calibri" w:cs="Calibri"/>
        </w:rPr>
      </w:pPr>
      <w:r w:rsidRPr="216D47F5">
        <w:rPr>
          <w:rFonts w:ascii="Calibri" w:hAnsi="Calibri" w:cs="Calibri"/>
        </w:rPr>
        <w:t xml:space="preserve">The Mindful Growth Initiative currently has no staff funding. </w:t>
      </w:r>
      <w:r w:rsidR="2DD39903" w:rsidRPr="216D47F5">
        <w:rPr>
          <w:rFonts w:ascii="Calibri" w:hAnsi="Calibri" w:cs="Calibri"/>
        </w:rPr>
        <w:t>The Initiative has been solely supported</w:t>
      </w:r>
      <w:r w:rsidR="37089B31" w:rsidRPr="216D47F5">
        <w:rPr>
          <w:rFonts w:ascii="Calibri" w:hAnsi="Calibri" w:cs="Calibri"/>
        </w:rPr>
        <w:t xml:space="preserve"> </w:t>
      </w:r>
      <w:r w:rsidR="2DD39903" w:rsidRPr="216D47F5">
        <w:rPr>
          <w:rFonts w:ascii="Calibri" w:hAnsi="Calibri" w:cs="Calibri"/>
        </w:rPr>
        <w:t xml:space="preserve">through </w:t>
      </w:r>
      <w:r w:rsidR="04B3845B" w:rsidRPr="216D47F5">
        <w:rPr>
          <w:rFonts w:ascii="Calibri" w:hAnsi="Calibri" w:cs="Calibri"/>
        </w:rPr>
        <w:t xml:space="preserve">the </w:t>
      </w:r>
      <w:r w:rsidR="2DD39903" w:rsidRPr="216D47F5">
        <w:rPr>
          <w:rFonts w:ascii="Calibri" w:hAnsi="Calibri" w:cs="Calibri"/>
        </w:rPr>
        <w:t>faculty, staff, and student ad hoc committee efforts.</w:t>
      </w:r>
      <w:r w:rsidR="7A41CB1C" w:rsidRPr="216D47F5">
        <w:rPr>
          <w:rFonts w:ascii="Calibri" w:hAnsi="Calibri" w:cs="Calibri"/>
        </w:rPr>
        <w:t xml:space="preserve"> </w:t>
      </w:r>
      <w:r w:rsidR="7C978D1B" w:rsidRPr="216D47F5">
        <w:rPr>
          <w:rFonts w:ascii="Calibri" w:hAnsi="Calibri" w:cs="Calibri"/>
        </w:rPr>
        <w:t>This group</w:t>
      </w:r>
      <w:r w:rsidR="2DD39903" w:rsidRPr="216D47F5">
        <w:rPr>
          <w:rFonts w:ascii="Calibri" w:hAnsi="Calibri" w:cs="Calibri"/>
        </w:rPr>
        <w:t xml:space="preserve"> ha</w:t>
      </w:r>
      <w:r w:rsidR="6CDD9669" w:rsidRPr="216D47F5">
        <w:rPr>
          <w:rFonts w:ascii="Calibri" w:hAnsi="Calibri" w:cs="Calibri"/>
        </w:rPr>
        <w:t>s</w:t>
      </w:r>
      <w:r w:rsidR="2DD39903" w:rsidRPr="216D47F5">
        <w:rPr>
          <w:rFonts w:ascii="Calibri" w:hAnsi="Calibri" w:cs="Calibri"/>
        </w:rPr>
        <w:t xml:space="preserve"> m</w:t>
      </w:r>
      <w:r w:rsidR="3BD17261" w:rsidRPr="216D47F5">
        <w:rPr>
          <w:rFonts w:ascii="Calibri" w:hAnsi="Calibri" w:cs="Calibri"/>
        </w:rPr>
        <w:t xml:space="preserve">ade significant </w:t>
      </w:r>
      <w:r w:rsidR="25BB13B7" w:rsidRPr="216D47F5">
        <w:rPr>
          <w:rFonts w:ascii="Calibri" w:hAnsi="Calibri" w:cs="Calibri"/>
        </w:rPr>
        <w:t xml:space="preserve">efforts over the years to continue to collaborate and expand </w:t>
      </w:r>
      <w:r w:rsidR="418BC658" w:rsidRPr="216D47F5">
        <w:rPr>
          <w:rFonts w:ascii="Calibri" w:hAnsi="Calibri" w:cs="Calibri"/>
        </w:rPr>
        <w:t xml:space="preserve">mindfulness and mindset </w:t>
      </w:r>
      <w:r w:rsidR="25BB13B7" w:rsidRPr="216D47F5">
        <w:rPr>
          <w:rFonts w:ascii="Calibri" w:hAnsi="Calibri" w:cs="Calibri"/>
        </w:rPr>
        <w:t>offerings</w:t>
      </w:r>
      <w:r w:rsidR="532AECBB" w:rsidRPr="216D47F5">
        <w:rPr>
          <w:rFonts w:ascii="Calibri" w:hAnsi="Calibri" w:cs="Calibri"/>
        </w:rPr>
        <w:t>; however, the initiative is currently</w:t>
      </w:r>
      <w:r w:rsidR="052F7EF1" w:rsidRPr="216D47F5">
        <w:rPr>
          <w:rFonts w:ascii="Calibri" w:hAnsi="Calibri" w:cs="Calibri"/>
        </w:rPr>
        <w:t xml:space="preserve"> </w:t>
      </w:r>
      <w:r w:rsidR="46C743B8" w:rsidRPr="216D47F5">
        <w:rPr>
          <w:rFonts w:ascii="Calibri" w:hAnsi="Calibri" w:cs="Calibri"/>
        </w:rPr>
        <w:t>experiencing</w:t>
      </w:r>
      <w:r w:rsidR="3902225A" w:rsidRPr="216D47F5">
        <w:rPr>
          <w:rFonts w:ascii="Calibri" w:hAnsi="Calibri" w:cs="Calibri"/>
        </w:rPr>
        <w:t xml:space="preserve"> challenge</w:t>
      </w:r>
      <w:r w:rsidR="3487509E" w:rsidRPr="216D47F5">
        <w:rPr>
          <w:rFonts w:ascii="Calibri" w:hAnsi="Calibri" w:cs="Calibri"/>
        </w:rPr>
        <w:t xml:space="preserve">s </w:t>
      </w:r>
      <w:r w:rsidR="6D6BA656" w:rsidRPr="216D47F5">
        <w:rPr>
          <w:rFonts w:ascii="Calibri" w:hAnsi="Calibri" w:cs="Calibri"/>
        </w:rPr>
        <w:t>in</w:t>
      </w:r>
      <w:r w:rsidR="3487509E" w:rsidRPr="216D47F5">
        <w:rPr>
          <w:rFonts w:ascii="Calibri" w:hAnsi="Calibri" w:cs="Calibri"/>
        </w:rPr>
        <w:t xml:space="preserve"> meet</w:t>
      </w:r>
      <w:r w:rsidR="38A0785B" w:rsidRPr="216D47F5">
        <w:rPr>
          <w:rFonts w:ascii="Calibri" w:hAnsi="Calibri" w:cs="Calibri"/>
        </w:rPr>
        <w:t>ing</w:t>
      </w:r>
      <w:r w:rsidR="3487509E" w:rsidRPr="216D47F5">
        <w:rPr>
          <w:rFonts w:ascii="Calibri" w:hAnsi="Calibri" w:cs="Calibri"/>
        </w:rPr>
        <w:t xml:space="preserve"> the current demand </w:t>
      </w:r>
      <w:r w:rsidR="54363F92" w:rsidRPr="216D47F5">
        <w:rPr>
          <w:rFonts w:ascii="Calibri" w:hAnsi="Calibri" w:cs="Calibri"/>
        </w:rPr>
        <w:t xml:space="preserve">for </w:t>
      </w:r>
      <w:r w:rsidR="4B134C81" w:rsidRPr="216D47F5">
        <w:rPr>
          <w:rFonts w:ascii="Calibri" w:hAnsi="Calibri" w:cs="Calibri"/>
        </w:rPr>
        <w:t>workshops, education, and expansion</w:t>
      </w:r>
      <w:r w:rsidR="3487509E" w:rsidRPr="216D47F5">
        <w:rPr>
          <w:rFonts w:ascii="Calibri" w:hAnsi="Calibri" w:cs="Calibri"/>
        </w:rPr>
        <w:t xml:space="preserve"> with no direct support or staffing for the Mindful Growth Initiative. </w:t>
      </w:r>
    </w:p>
    <w:p w14:paraId="3463ADE0" w14:textId="3586FACE" w:rsidR="216D47F5" w:rsidRDefault="216D47F5" w:rsidP="216D47F5">
      <w:pPr>
        <w:ind w:left="1440" w:hanging="720"/>
        <w:rPr>
          <w:rFonts w:ascii="Calibri" w:hAnsi="Calibri" w:cs="Calibri"/>
        </w:rPr>
      </w:pPr>
    </w:p>
    <w:p w14:paraId="42873B42" w14:textId="77F39376" w:rsidR="4674D213" w:rsidRDefault="3902225A" w:rsidP="216D47F5">
      <w:pPr>
        <w:spacing w:line="259" w:lineRule="auto"/>
        <w:ind w:left="720"/>
        <w:rPr>
          <w:rFonts w:ascii="Calibri" w:hAnsi="Calibri" w:cs="Calibri"/>
        </w:rPr>
      </w:pPr>
      <w:r w:rsidRPr="216D47F5">
        <w:rPr>
          <w:rFonts w:ascii="Calibri" w:hAnsi="Calibri" w:cs="Calibri"/>
        </w:rPr>
        <w:t>Hornet</w:t>
      </w:r>
      <w:r w:rsidR="282C8B41" w:rsidRPr="216D47F5">
        <w:rPr>
          <w:rFonts w:ascii="Calibri" w:hAnsi="Calibri" w:cs="Calibri"/>
        </w:rPr>
        <w:t>s</w:t>
      </w:r>
      <w:r w:rsidR="745EE5AC" w:rsidRPr="216D47F5">
        <w:rPr>
          <w:rFonts w:ascii="Calibri" w:hAnsi="Calibri" w:cs="Calibri"/>
        </w:rPr>
        <w:t xml:space="preserve"> Tutoring has graciously offered to supply 10</w:t>
      </w:r>
      <w:r w:rsidR="7F1EB1D8" w:rsidRPr="216D47F5">
        <w:rPr>
          <w:rFonts w:ascii="Calibri" w:hAnsi="Calibri" w:cs="Calibri"/>
        </w:rPr>
        <w:t>% re-</w:t>
      </w:r>
      <w:r w:rsidR="12134955" w:rsidRPr="216D47F5">
        <w:rPr>
          <w:rFonts w:ascii="Calibri" w:hAnsi="Calibri" w:cs="Calibri"/>
        </w:rPr>
        <w:t>assigned</w:t>
      </w:r>
      <w:r w:rsidR="7F1EB1D8" w:rsidRPr="216D47F5">
        <w:rPr>
          <w:rFonts w:ascii="Calibri" w:hAnsi="Calibri" w:cs="Calibri"/>
        </w:rPr>
        <w:t xml:space="preserve"> time</w:t>
      </w:r>
      <w:r w:rsidR="745EE5AC" w:rsidRPr="216D47F5">
        <w:rPr>
          <w:rFonts w:ascii="Calibri" w:hAnsi="Calibri" w:cs="Calibri"/>
        </w:rPr>
        <w:t xml:space="preserve"> of </w:t>
      </w:r>
      <w:r w:rsidR="0D37A0DA" w:rsidRPr="216D47F5">
        <w:rPr>
          <w:rFonts w:ascii="Calibri" w:hAnsi="Calibri" w:cs="Calibri"/>
        </w:rPr>
        <w:t>one</w:t>
      </w:r>
      <w:r w:rsidR="745EE5AC" w:rsidRPr="216D47F5">
        <w:rPr>
          <w:rFonts w:ascii="Calibri" w:hAnsi="Calibri" w:cs="Calibri"/>
        </w:rPr>
        <w:t xml:space="preserve"> of their hourly tutoring positions to suppo</w:t>
      </w:r>
      <w:r w:rsidR="1336AD81" w:rsidRPr="216D47F5">
        <w:rPr>
          <w:rFonts w:ascii="Calibri" w:hAnsi="Calibri" w:cs="Calibri"/>
        </w:rPr>
        <w:t xml:space="preserve">rt Mindful Growth efforts. </w:t>
      </w:r>
      <w:r w:rsidR="35665627" w:rsidRPr="216D47F5">
        <w:rPr>
          <w:rFonts w:ascii="Calibri" w:hAnsi="Calibri" w:cs="Calibri"/>
        </w:rPr>
        <w:t>This role provides the Initiative with the support to</w:t>
      </w:r>
      <w:r w:rsidR="39AF6717" w:rsidRPr="216D47F5">
        <w:rPr>
          <w:rFonts w:ascii="Calibri" w:hAnsi="Calibri" w:cs="Calibri"/>
        </w:rPr>
        <w:t xml:space="preserve"> </w:t>
      </w:r>
      <w:r w:rsidR="26837105" w:rsidRPr="216D47F5">
        <w:rPr>
          <w:rFonts w:ascii="Calibri" w:hAnsi="Calibri" w:cs="Calibri"/>
        </w:rPr>
        <w:t>o</w:t>
      </w:r>
      <w:r w:rsidR="39AF6717" w:rsidRPr="216D47F5">
        <w:rPr>
          <w:rFonts w:ascii="Calibri" w:hAnsi="Calibri" w:cs="Calibri"/>
        </w:rPr>
        <w:t xml:space="preserve">ffer student workshops in mindfulness, growth mindset, purpose mindset and belonging mindset. </w:t>
      </w:r>
      <w:r w:rsidR="35665627" w:rsidRPr="216D47F5">
        <w:rPr>
          <w:rFonts w:ascii="Calibri" w:hAnsi="Calibri" w:cs="Calibri"/>
        </w:rPr>
        <w:t xml:space="preserve"> </w:t>
      </w:r>
    </w:p>
    <w:p w14:paraId="335DDB8E" w14:textId="3690033F" w:rsidR="216D47F5" w:rsidRDefault="216D47F5" w:rsidP="216D47F5">
      <w:pPr>
        <w:spacing w:line="259" w:lineRule="auto"/>
        <w:ind w:left="720"/>
        <w:rPr>
          <w:rFonts w:ascii="Calibri" w:hAnsi="Calibri" w:cs="Calibri"/>
        </w:rPr>
      </w:pPr>
    </w:p>
    <w:p w14:paraId="1D633354" w14:textId="3278D726" w:rsidR="7CEEAB10" w:rsidRDefault="7CEEAB10" w:rsidP="216D47F5">
      <w:pPr>
        <w:spacing w:line="259" w:lineRule="auto"/>
        <w:ind w:left="720"/>
        <w:rPr>
          <w:rFonts w:ascii="Calibri" w:hAnsi="Calibri" w:cs="Calibri"/>
        </w:rPr>
      </w:pPr>
      <w:r w:rsidRPr="216D47F5">
        <w:rPr>
          <w:rFonts w:ascii="Calibri" w:hAnsi="Calibri" w:cs="Calibri"/>
        </w:rPr>
        <w:t xml:space="preserve">The Mindful Growth Initiative is led by 2 faculty leaders and 18 ad-hoc committee members committed to the planning and expansion of mindfulness and mind set work at Fullerton College. The faculty leads and ad-hoc committee </w:t>
      </w:r>
      <w:r w:rsidR="24897BC9" w:rsidRPr="216D47F5">
        <w:rPr>
          <w:rFonts w:ascii="Calibri" w:hAnsi="Calibri" w:cs="Calibri"/>
        </w:rPr>
        <w:t>members</w:t>
      </w:r>
      <w:r w:rsidRPr="216D47F5">
        <w:rPr>
          <w:rFonts w:ascii="Calibri" w:hAnsi="Calibri" w:cs="Calibri"/>
        </w:rPr>
        <w:t xml:space="preserve"> each commit their time in a volunteer capacity</w:t>
      </w:r>
      <w:r w:rsidR="7C52EB0A" w:rsidRPr="216D47F5">
        <w:rPr>
          <w:rFonts w:ascii="Calibri" w:hAnsi="Calibri" w:cs="Calibri"/>
        </w:rPr>
        <w:t xml:space="preserve">. At this time, </w:t>
      </w:r>
      <w:r w:rsidR="4167900A" w:rsidRPr="216D47F5">
        <w:rPr>
          <w:rFonts w:ascii="Calibri" w:hAnsi="Calibri" w:cs="Calibri"/>
        </w:rPr>
        <w:t xml:space="preserve">the initiative has reached a point of expansion that goes beyond the capacity of our current ad-hoc committee model. To continue to meet the demands of the students and </w:t>
      </w:r>
      <w:r w:rsidR="3B51A3F0" w:rsidRPr="216D47F5">
        <w:rPr>
          <w:rFonts w:ascii="Calibri" w:hAnsi="Calibri" w:cs="Calibri"/>
        </w:rPr>
        <w:t>F</w:t>
      </w:r>
      <w:r w:rsidR="4167900A" w:rsidRPr="216D47F5">
        <w:rPr>
          <w:rFonts w:ascii="Calibri" w:hAnsi="Calibri" w:cs="Calibri"/>
        </w:rPr>
        <w:t xml:space="preserve">ullerton </w:t>
      </w:r>
      <w:r w:rsidR="4F4BAF59" w:rsidRPr="216D47F5">
        <w:rPr>
          <w:rFonts w:ascii="Calibri" w:hAnsi="Calibri" w:cs="Calibri"/>
        </w:rPr>
        <w:t>C</w:t>
      </w:r>
      <w:r w:rsidR="4167900A" w:rsidRPr="216D47F5">
        <w:rPr>
          <w:rFonts w:ascii="Calibri" w:hAnsi="Calibri" w:cs="Calibri"/>
        </w:rPr>
        <w:t>ollege community needs</w:t>
      </w:r>
      <w:r w:rsidR="3FC36D98" w:rsidRPr="216D47F5">
        <w:rPr>
          <w:rFonts w:ascii="Calibri" w:hAnsi="Calibri" w:cs="Calibri"/>
        </w:rPr>
        <w:t xml:space="preserve">, we will need to establish a paid coordinator role. </w:t>
      </w:r>
    </w:p>
    <w:p w14:paraId="670CCF2F" w14:textId="23DF2127" w:rsidR="0EC9F16C" w:rsidRDefault="0EC9F16C" w:rsidP="0EC9F16C">
      <w:pPr>
        <w:ind w:left="1440" w:hanging="720"/>
        <w:rPr>
          <w:rFonts w:ascii="Calibri" w:hAnsi="Calibri" w:cs="Calibri"/>
        </w:rPr>
      </w:pPr>
    </w:p>
    <w:p w14:paraId="342D4C27" w14:textId="77777777" w:rsidR="00470BB4" w:rsidRPr="00D62E5A" w:rsidRDefault="003749B6" w:rsidP="00D62E5A">
      <w:pPr>
        <w:rPr>
          <w:rFonts w:ascii="Calibri" w:hAnsi="Calibri" w:cs="Calibri"/>
        </w:rPr>
      </w:pPr>
      <w:r>
        <w:rPr>
          <w:rFonts w:ascii="Calibri" w:hAnsi="Calibri" w:cs="Calibri"/>
        </w:rPr>
        <w:tab/>
      </w:r>
      <w:r>
        <w:rPr>
          <w:rFonts w:ascii="Calibri" w:hAnsi="Calibri" w:cs="Calibri"/>
        </w:rPr>
        <w:tab/>
      </w:r>
    </w:p>
    <w:p w14:paraId="529DB09F" w14:textId="77777777" w:rsidR="00470BB4" w:rsidRPr="00D62E5A" w:rsidRDefault="3CCD9A6F" w:rsidP="00D62E5A">
      <w:pPr>
        <w:ind w:firstLine="720"/>
        <w:rPr>
          <w:rFonts w:ascii="Calibri" w:hAnsi="Calibri" w:cs="Calibri"/>
        </w:rPr>
      </w:pPr>
      <w:r w:rsidRPr="0EC9F16C">
        <w:rPr>
          <w:rFonts w:ascii="Calibri" w:hAnsi="Calibri" w:cs="Calibri"/>
        </w:rPr>
        <w:t>2.</w:t>
      </w:r>
      <w:r w:rsidR="2EFA077E" w:rsidRPr="0EC9F16C">
        <w:rPr>
          <w:rFonts w:ascii="Calibri" w:hAnsi="Calibri" w:cs="Calibri"/>
        </w:rPr>
        <w:t>5</w:t>
      </w:r>
      <w:r w:rsidRPr="0EC9F16C">
        <w:rPr>
          <w:rFonts w:ascii="Calibri" w:hAnsi="Calibri" w:cs="Calibri"/>
        </w:rPr>
        <w:t xml:space="preserve"> </w:t>
      </w:r>
      <w:r w:rsidR="00470BB4">
        <w:tab/>
      </w:r>
      <w:r w:rsidR="1A03B1E6" w:rsidRPr="0EC9F16C">
        <w:rPr>
          <w:rFonts w:ascii="Calibri" w:hAnsi="Calibri" w:cs="Calibri"/>
        </w:rPr>
        <w:t>How many students are served?  How has this number changed since the last review?</w:t>
      </w:r>
    </w:p>
    <w:p w14:paraId="740526A6" w14:textId="77838BC1" w:rsidR="0EC9F16C" w:rsidRDefault="0EC9F16C" w:rsidP="0EC9F16C">
      <w:pPr>
        <w:ind w:firstLine="720"/>
        <w:rPr>
          <w:rFonts w:ascii="Calibri" w:hAnsi="Calibri" w:cs="Calibri"/>
        </w:rPr>
      </w:pPr>
    </w:p>
    <w:p w14:paraId="50533CCD" w14:textId="75F9EDC1" w:rsidR="282D523F" w:rsidRDefault="282D523F" w:rsidP="216D47F5">
      <w:pPr>
        <w:ind w:left="630"/>
        <w:rPr>
          <w:rFonts w:ascii="Calibri" w:hAnsi="Calibri" w:cs="Calibri"/>
        </w:rPr>
      </w:pPr>
      <w:r w:rsidRPr="216D47F5">
        <w:rPr>
          <w:rFonts w:ascii="Calibri" w:hAnsi="Calibri" w:cs="Calibri"/>
        </w:rPr>
        <w:t>Mindful Growth has expanded over the last few years to</w:t>
      </w:r>
      <w:r w:rsidR="3DD5EBFC" w:rsidRPr="216D47F5">
        <w:rPr>
          <w:rFonts w:ascii="Calibri" w:hAnsi="Calibri" w:cs="Calibri"/>
        </w:rPr>
        <w:t xml:space="preserve"> better serve</w:t>
      </w:r>
      <w:r w:rsidR="376D98B9" w:rsidRPr="216D47F5">
        <w:rPr>
          <w:rFonts w:ascii="Calibri" w:hAnsi="Calibri" w:cs="Calibri"/>
        </w:rPr>
        <w:t xml:space="preserve"> students and the campus</w:t>
      </w:r>
      <w:r w:rsidRPr="216D47F5">
        <w:rPr>
          <w:rFonts w:ascii="Calibri" w:hAnsi="Calibri" w:cs="Calibri"/>
        </w:rPr>
        <w:t>.</w:t>
      </w:r>
      <w:r w:rsidR="04F002D4" w:rsidRPr="216D47F5">
        <w:rPr>
          <w:rFonts w:ascii="Calibri" w:hAnsi="Calibri" w:cs="Calibri"/>
        </w:rPr>
        <w:t xml:space="preserve"> Between Fall 2020 and Fall 2022, we have se</w:t>
      </w:r>
      <w:r w:rsidR="7E351EC1" w:rsidRPr="216D47F5">
        <w:rPr>
          <w:rFonts w:ascii="Calibri" w:hAnsi="Calibri" w:cs="Calibri"/>
        </w:rPr>
        <w:t xml:space="preserve">rved </w:t>
      </w:r>
      <w:r w:rsidR="68E7013B" w:rsidRPr="216D47F5">
        <w:rPr>
          <w:rFonts w:ascii="Calibri" w:hAnsi="Calibri" w:cs="Calibri"/>
        </w:rPr>
        <w:t>3,331</w:t>
      </w:r>
      <w:r w:rsidR="7E351EC1" w:rsidRPr="216D47F5">
        <w:rPr>
          <w:rFonts w:ascii="Calibri" w:hAnsi="Calibri" w:cs="Calibri"/>
        </w:rPr>
        <w:t xml:space="preserve"> </w:t>
      </w:r>
      <w:r w:rsidR="2425CB58" w:rsidRPr="216D47F5">
        <w:rPr>
          <w:rFonts w:ascii="Calibri" w:hAnsi="Calibri" w:cs="Calibri"/>
        </w:rPr>
        <w:t>students/</w:t>
      </w:r>
      <w:r w:rsidR="46E2C204" w:rsidRPr="216D47F5">
        <w:rPr>
          <w:rFonts w:ascii="Calibri" w:hAnsi="Calibri" w:cs="Calibri"/>
        </w:rPr>
        <w:t xml:space="preserve">participants* </w:t>
      </w:r>
      <w:r w:rsidR="7E351EC1" w:rsidRPr="216D47F5">
        <w:rPr>
          <w:rFonts w:ascii="Calibri" w:hAnsi="Calibri" w:cs="Calibri"/>
        </w:rPr>
        <w:t xml:space="preserve">through our wide variety of events (see below </w:t>
      </w:r>
      <w:r w:rsidR="5E73836A" w:rsidRPr="216D47F5">
        <w:rPr>
          <w:rFonts w:ascii="Calibri" w:hAnsi="Calibri" w:cs="Calibri"/>
        </w:rPr>
        <w:t>table)</w:t>
      </w:r>
      <w:r w:rsidR="69D08C00" w:rsidRPr="216D47F5">
        <w:rPr>
          <w:rFonts w:ascii="Calibri" w:hAnsi="Calibri" w:cs="Calibri"/>
        </w:rPr>
        <w:t xml:space="preserve">. </w:t>
      </w:r>
      <w:r w:rsidR="221E1819" w:rsidRPr="216D47F5">
        <w:rPr>
          <w:rFonts w:ascii="Calibri" w:hAnsi="Calibri" w:cs="Calibri"/>
        </w:rPr>
        <w:t xml:space="preserve">The </w:t>
      </w:r>
      <w:r w:rsidR="51563FD5" w:rsidRPr="216D47F5">
        <w:rPr>
          <w:rFonts w:ascii="Calibri" w:hAnsi="Calibri" w:cs="Calibri"/>
        </w:rPr>
        <w:t>Initiative</w:t>
      </w:r>
      <w:r w:rsidR="221E1819" w:rsidRPr="216D47F5">
        <w:rPr>
          <w:rFonts w:ascii="Calibri" w:hAnsi="Calibri" w:cs="Calibri"/>
        </w:rPr>
        <w:t xml:space="preserve"> continues</w:t>
      </w:r>
      <w:r w:rsidRPr="216D47F5">
        <w:rPr>
          <w:rFonts w:ascii="Calibri" w:hAnsi="Calibri" w:cs="Calibri"/>
        </w:rPr>
        <w:t xml:space="preserve"> to outreach to various Student Services </w:t>
      </w:r>
      <w:r w:rsidR="0445A202" w:rsidRPr="216D47F5">
        <w:rPr>
          <w:rFonts w:ascii="Calibri" w:hAnsi="Calibri" w:cs="Calibri"/>
        </w:rPr>
        <w:t>D</w:t>
      </w:r>
      <w:r w:rsidRPr="216D47F5">
        <w:rPr>
          <w:rFonts w:ascii="Calibri" w:hAnsi="Calibri" w:cs="Calibri"/>
        </w:rPr>
        <w:t xml:space="preserve">epartments and </w:t>
      </w:r>
      <w:r w:rsidR="5E6A31B6" w:rsidRPr="216D47F5">
        <w:rPr>
          <w:rFonts w:ascii="Calibri" w:hAnsi="Calibri" w:cs="Calibri"/>
        </w:rPr>
        <w:t xml:space="preserve">provide a variety of </w:t>
      </w:r>
      <w:r w:rsidR="04FE3BEE" w:rsidRPr="216D47F5">
        <w:rPr>
          <w:rFonts w:ascii="Calibri" w:hAnsi="Calibri" w:cs="Calibri"/>
        </w:rPr>
        <w:t>mindfulness and mindset</w:t>
      </w:r>
      <w:r w:rsidR="5E6A31B6" w:rsidRPr="216D47F5">
        <w:rPr>
          <w:rFonts w:ascii="Calibri" w:hAnsi="Calibri" w:cs="Calibri"/>
        </w:rPr>
        <w:t xml:space="preserve"> offerings </w:t>
      </w:r>
      <w:r w:rsidR="3DC5F603" w:rsidRPr="216D47F5">
        <w:rPr>
          <w:rFonts w:ascii="Calibri" w:hAnsi="Calibri" w:cs="Calibri"/>
        </w:rPr>
        <w:t>to the campus community</w:t>
      </w:r>
      <w:r w:rsidR="5E6A31B6" w:rsidRPr="216D47F5">
        <w:rPr>
          <w:rFonts w:ascii="Calibri" w:hAnsi="Calibri" w:cs="Calibri"/>
        </w:rPr>
        <w:t xml:space="preserve">. Since our first program review, </w:t>
      </w:r>
      <w:r w:rsidR="75FEE408" w:rsidRPr="216D47F5">
        <w:rPr>
          <w:rFonts w:ascii="Calibri" w:hAnsi="Calibri" w:cs="Calibri"/>
        </w:rPr>
        <w:t>2</w:t>
      </w:r>
      <w:r w:rsidR="6F9F7E02" w:rsidRPr="216D47F5">
        <w:rPr>
          <w:rFonts w:ascii="Calibri" w:hAnsi="Calibri" w:cs="Calibri"/>
        </w:rPr>
        <w:t>0</w:t>
      </w:r>
      <w:r w:rsidR="75FEE408" w:rsidRPr="216D47F5">
        <w:rPr>
          <w:rFonts w:ascii="Calibri" w:hAnsi="Calibri" w:cs="Calibri"/>
        </w:rPr>
        <w:t>18-2019 self-study</w:t>
      </w:r>
      <w:r w:rsidR="5E6A31B6" w:rsidRPr="216D47F5">
        <w:rPr>
          <w:rFonts w:ascii="Calibri" w:hAnsi="Calibri" w:cs="Calibri"/>
        </w:rPr>
        <w:t xml:space="preserve">, </w:t>
      </w:r>
      <w:r w:rsidR="40063298" w:rsidRPr="216D47F5">
        <w:rPr>
          <w:rFonts w:ascii="Calibri" w:hAnsi="Calibri" w:cs="Calibri"/>
        </w:rPr>
        <w:t>Mindful Growth</w:t>
      </w:r>
      <w:r w:rsidR="5E6A31B6" w:rsidRPr="216D47F5">
        <w:rPr>
          <w:rFonts w:ascii="Calibri" w:hAnsi="Calibri" w:cs="Calibri"/>
        </w:rPr>
        <w:t xml:space="preserve"> ha</w:t>
      </w:r>
      <w:r w:rsidR="1BE4B2BC" w:rsidRPr="216D47F5">
        <w:rPr>
          <w:rFonts w:ascii="Calibri" w:hAnsi="Calibri" w:cs="Calibri"/>
        </w:rPr>
        <w:t>s</w:t>
      </w:r>
      <w:r w:rsidR="5E6A31B6" w:rsidRPr="216D47F5">
        <w:rPr>
          <w:rFonts w:ascii="Calibri" w:hAnsi="Calibri" w:cs="Calibri"/>
        </w:rPr>
        <w:t xml:space="preserve"> </w:t>
      </w:r>
      <w:r w:rsidR="3DF9A073" w:rsidRPr="216D47F5">
        <w:rPr>
          <w:rFonts w:ascii="Calibri" w:hAnsi="Calibri" w:cs="Calibri"/>
        </w:rPr>
        <w:t xml:space="preserve">seen an increase in the </w:t>
      </w:r>
      <w:r w:rsidR="3DF9A073" w:rsidRPr="216D47F5">
        <w:rPr>
          <w:rFonts w:ascii="Calibri" w:hAnsi="Calibri" w:cs="Calibri"/>
        </w:rPr>
        <w:lastRenderedPageBreak/>
        <w:t xml:space="preserve">number of students/participants served by over 10 </w:t>
      </w:r>
      <w:r w:rsidR="21797597" w:rsidRPr="216D47F5">
        <w:rPr>
          <w:rFonts w:ascii="Calibri" w:hAnsi="Calibri" w:cs="Calibri"/>
        </w:rPr>
        <w:t>times.</w:t>
      </w:r>
      <w:r w:rsidR="161983E4" w:rsidRPr="216D47F5">
        <w:rPr>
          <w:rFonts w:ascii="Calibri" w:hAnsi="Calibri" w:cs="Calibri"/>
        </w:rPr>
        <w:t xml:space="preserve"> The initiative </w:t>
      </w:r>
      <w:r w:rsidR="311A8A73" w:rsidRPr="216D47F5">
        <w:rPr>
          <w:rFonts w:ascii="Calibri" w:hAnsi="Calibri" w:cs="Calibri"/>
        </w:rPr>
        <w:t>has</w:t>
      </w:r>
      <w:r w:rsidR="161983E4" w:rsidRPr="216D47F5">
        <w:rPr>
          <w:rFonts w:ascii="Calibri" w:hAnsi="Calibri" w:cs="Calibri"/>
        </w:rPr>
        <w:t xml:space="preserve"> established more effective </w:t>
      </w:r>
      <w:r w:rsidR="64A0F910" w:rsidRPr="216D47F5">
        <w:rPr>
          <w:rFonts w:ascii="Calibri" w:hAnsi="Calibri" w:cs="Calibri"/>
        </w:rPr>
        <w:t xml:space="preserve">participation tracking tools </w:t>
      </w:r>
      <w:r w:rsidR="161983E4" w:rsidRPr="216D47F5">
        <w:rPr>
          <w:rFonts w:ascii="Calibri" w:hAnsi="Calibri" w:cs="Calibri"/>
        </w:rPr>
        <w:t>and increased participation from</w:t>
      </w:r>
      <w:r w:rsidR="29D734A8" w:rsidRPr="216D47F5">
        <w:rPr>
          <w:rFonts w:ascii="Calibri" w:hAnsi="Calibri" w:cs="Calibri"/>
        </w:rPr>
        <w:t xml:space="preserve"> 257 in 2018-2019, to now over </w:t>
      </w:r>
      <w:r w:rsidR="3328D1DF" w:rsidRPr="216D47F5">
        <w:rPr>
          <w:rFonts w:ascii="Calibri" w:hAnsi="Calibri" w:cs="Calibri"/>
        </w:rPr>
        <w:t>3,331</w:t>
      </w:r>
      <w:r w:rsidR="3B16C922" w:rsidRPr="216D47F5">
        <w:rPr>
          <w:rFonts w:ascii="Calibri" w:hAnsi="Calibri" w:cs="Calibri"/>
        </w:rPr>
        <w:t xml:space="preserve"> in 2020-2022. </w:t>
      </w:r>
      <w:r w:rsidR="6C734F5D" w:rsidRPr="216D47F5">
        <w:rPr>
          <w:rFonts w:ascii="Calibri" w:hAnsi="Calibri" w:cs="Calibri"/>
        </w:rPr>
        <w:t xml:space="preserve">The </w:t>
      </w:r>
      <w:r w:rsidR="1D1AF42D" w:rsidRPr="216D47F5">
        <w:rPr>
          <w:rFonts w:ascii="Calibri" w:hAnsi="Calibri" w:cs="Calibri"/>
        </w:rPr>
        <w:t>Initiative</w:t>
      </w:r>
      <w:r w:rsidR="6C734F5D" w:rsidRPr="216D47F5">
        <w:rPr>
          <w:rFonts w:ascii="Calibri" w:hAnsi="Calibri" w:cs="Calibri"/>
        </w:rPr>
        <w:t xml:space="preserve"> has made significant strides in reaching out to students through campus communications, social media, faculty and staff involvement, and outreach to various Student </w:t>
      </w:r>
      <w:r w:rsidR="77BB161D" w:rsidRPr="216D47F5">
        <w:rPr>
          <w:rFonts w:ascii="Calibri" w:hAnsi="Calibri" w:cs="Calibri"/>
        </w:rPr>
        <w:t>Services departments (Promise, Career Center, Health Services, Associated Students, Hornet Tutoring, etc.</w:t>
      </w:r>
      <w:r w:rsidR="2BF5C5E3" w:rsidRPr="216D47F5">
        <w:rPr>
          <w:rFonts w:ascii="Calibri" w:hAnsi="Calibri" w:cs="Calibri"/>
        </w:rPr>
        <w:t>), and have found the demand for services continues to grow</w:t>
      </w:r>
      <w:r w:rsidR="095554C3" w:rsidRPr="216D47F5">
        <w:rPr>
          <w:rFonts w:ascii="Calibri" w:hAnsi="Calibri" w:cs="Calibri"/>
        </w:rPr>
        <w:t xml:space="preserve"> each academic year</w:t>
      </w:r>
      <w:r w:rsidR="2BF5C5E3" w:rsidRPr="216D47F5">
        <w:rPr>
          <w:rFonts w:ascii="Calibri" w:hAnsi="Calibri" w:cs="Calibri"/>
        </w:rPr>
        <w:t xml:space="preserve">. </w:t>
      </w:r>
    </w:p>
    <w:p w14:paraId="2B202EDA" w14:textId="287FEAE6" w:rsidR="0EC9F16C" w:rsidRDefault="0EC9F16C" w:rsidP="0EC9F16C">
      <w:pPr>
        <w:ind w:firstLine="720"/>
        <w:rPr>
          <w:rFonts w:ascii="Calibri" w:hAnsi="Calibri" w:cs="Calibri"/>
        </w:rPr>
      </w:pPr>
    </w:p>
    <w:p w14:paraId="610E898A" w14:textId="40D4140D" w:rsidR="2BF5C5E3" w:rsidRDefault="2BF5C5E3" w:rsidP="216D47F5">
      <w:pPr>
        <w:spacing w:line="259" w:lineRule="auto"/>
        <w:ind w:left="720"/>
        <w:rPr>
          <w:rFonts w:ascii="Calibri" w:hAnsi="Calibri" w:cs="Calibri"/>
        </w:rPr>
      </w:pPr>
      <w:r w:rsidRPr="216D47F5">
        <w:rPr>
          <w:rFonts w:ascii="Calibri" w:hAnsi="Calibri" w:cs="Calibri"/>
        </w:rPr>
        <w:t>The pandemic brought new challenges to the Initiative, but all committee members were willing and eager to make the necessary changes to shift our workshops</w:t>
      </w:r>
      <w:r w:rsidR="751A49F8" w:rsidRPr="216D47F5">
        <w:rPr>
          <w:rFonts w:ascii="Calibri" w:hAnsi="Calibri" w:cs="Calibri"/>
        </w:rPr>
        <w:t xml:space="preserve"> and other offerings to a remote format. We shifted our Mindful Monday and Thoughtful Thursday events to Zoom and</w:t>
      </w:r>
      <w:r w:rsidR="16AC9912" w:rsidRPr="216D47F5">
        <w:rPr>
          <w:rFonts w:ascii="Calibri" w:hAnsi="Calibri" w:cs="Calibri"/>
        </w:rPr>
        <w:t xml:space="preserve"> </w:t>
      </w:r>
      <w:r w:rsidR="751A49F8" w:rsidRPr="216D47F5">
        <w:rPr>
          <w:rFonts w:ascii="Calibri" w:hAnsi="Calibri" w:cs="Calibri"/>
        </w:rPr>
        <w:t>expanded the Canvas M</w:t>
      </w:r>
      <w:r w:rsidR="5884B5A4" w:rsidRPr="216D47F5">
        <w:rPr>
          <w:rFonts w:ascii="Calibri" w:hAnsi="Calibri" w:cs="Calibri"/>
        </w:rPr>
        <w:t xml:space="preserve">indfulness and Mindset offerings to allow students and faculty to utilize resources on demand. Our website hosts a variety of educational materials, meditation recordings, and remote resources that can </w:t>
      </w:r>
      <w:r w:rsidR="63CC7C64" w:rsidRPr="216D47F5">
        <w:rPr>
          <w:rFonts w:ascii="Calibri" w:hAnsi="Calibri" w:cs="Calibri"/>
        </w:rPr>
        <w:t xml:space="preserve">support students with mindfulness and mindset work remotely. </w:t>
      </w:r>
      <w:r w:rsidR="259D903B" w:rsidRPr="216D47F5">
        <w:rPr>
          <w:rFonts w:ascii="Calibri" w:hAnsi="Calibri" w:cs="Calibri"/>
        </w:rPr>
        <w:t xml:space="preserve">The initiative is now working to provide offerings in both in-person and online </w:t>
      </w:r>
      <w:r w:rsidR="5BF0F83D" w:rsidRPr="216D47F5">
        <w:rPr>
          <w:rFonts w:ascii="Calibri" w:hAnsi="Calibri" w:cs="Calibri"/>
        </w:rPr>
        <w:t xml:space="preserve">offerings </w:t>
      </w:r>
      <w:r w:rsidR="259D903B" w:rsidRPr="216D47F5">
        <w:rPr>
          <w:rFonts w:ascii="Calibri" w:hAnsi="Calibri" w:cs="Calibri"/>
        </w:rPr>
        <w:t xml:space="preserve">to provide the best availability to our diverse student population. </w:t>
      </w:r>
    </w:p>
    <w:p w14:paraId="0276725C" w14:textId="2ED2B502" w:rsidR="0EC9F16C" w:rsidRDefault="0EC9F16C" w:rsidP="0EC9F16C">
      <w:pPr>
        <w:spacing w:line="259" w:lineRule="auto"/>
        <w:ind w:firstLine="720"/>
        <w:rPr>
          <w:rFonts w:ascii="Calibri" w:hAnsi="Calibri" w:cs="Calibri"/>
        </w:rPr>
      </w:pPr>
    </w:p>
    <w:p w14:paraId="5ED6E7E6" w14:textId="4D5650B3" w:rsidR="0EC9F16C" w:rsidRDefault="0EC9F16C" w:rsidP="0EC9F16C">
      <w:pPr>
        <w:spacing w:line="259" w:lineRule="auto"/>
        <w:ind w:firstLine="720"/>
        <w:rPr>
          <w:rFonts w:ascii="Calibri" w:hAnsi="Calibri" w:cs="Calibri"/>
        </w:rPr>
      </w:pPr>
    </w:p>
    <w:tbl>
      <w:tblPr>
        <w:tblStyle w:val="TableGrid"/>
        <w:tblW w:w="0" w:type="auto"/>
        <w:tblLayout w:type="fixed"/>
        <w:tblLook w:val="06A0" w:firstRow="1" w:lastRow="0" w:firstColumn="1" w:lastColumn="0" w:noHBand="1" w:noVBand="1"/>
      </w:tblPr>
      <w:tblGrid>
        <w:gridCol w:w="4545"/>
        <w:gridCol w:w="2805"/>
        <w:gridCol w:w="3450"/>
      </w:tblGrid>
      <w:tr w:rsidR="0EC9F16C" w14:paraId="219C044B" w14:textId="77777777" w:rsidTr="0EC9F16C">
        <w:trPr>
          <w:trHeight w:val="330"/>
        </w:trPr>
        <w:tc>
          <w:tcPr>
            <w:tcW w:w="10800" w:type="dxa"/>
            <w:gridSpan w:val="3"/>
            <w:shd w:val="clear" w:color="auto" w:fill="E7E6E6" w:themeFill="background2"/>
          </w:tcPr>
          <w:p w14:paraId="604B064E" w14:textId="542C1166" w:rsidR="2145CB27" w:rsidRDefault="2145CB27" w:rsidP="0EC9F16C">
            <w:pPr>
              <w:jc w:val="center"/>
            </w:pPr>
            <w:r>
              <w:t>2020-2022</w:t>
            </w:r>
            <w:r w:rsidR="1A56F9B7">
              <w:t xml:space="preserve"> Mindful Growth Participation</w:t>
            </w:r>
          </w:p>
        </w:tc>
      </w:tr>
      <w:tr w:rsidR="0EC9F16C" w14:paraId="5B9E2C1A" w14:textId="77777777" w:rsidTr="0EC9F16C">
        <w:tc>
          <w:tcPr>
            <w:tcW w:w="4545" w:type="dxa"/>
            <w:shd w:val="clear" w:color="auto" w:fill="E7E6E6" w:themeFill="background2"/>
            <w:vAlign w:val="center"/>
          </w:tcPr>
          <w:p w14:paraId="66A262B7" w14:textId="65C36FDB" w:rsidR="1A56F9B7" w:rsidRDefault="1A56F9B7" w:rsidP="0EC9F16C">
            <w:pPr>
              <w:jc w:val="center"/>
              <w:rPr>
                <w:rFonts w:ascii="Calibri" w:hAnsi="Calibri" w:cs="Calibri"/>
              </w:rPr>
            </w:pPr>
            <w:r w:rsidRPr="0EC9F16C">
              <w:rPr>
                <w:rFonts w:ascii="Calibri" w:hAnsi="Calibri" w:cs="Calibri"/>
              </w:rPr>
              <w:t>Offering</w:t>
            </w:r>
          </w:p>
        </w:tc>
        <w:tc>
          <w:tcPr>
            <w:tcW w:w="2805" w:type="dxa"/>
            <w:shd w:val="clear" w:color="auto" w:fill="E7E6E6" w:themeFill="background2"/>
            <w:vAlign w:val="center"/>
          </w:tcPr>
          <w:p w14:paraId="002C14E6" w14:textId="727B2827" w:rsidR="1A0B1376" w:rsidRDefault="1A0B1376" w:rsidP="0EC9F16C">
            <w:pPr>
              <w:jc w:val="center"/>
              <w:rPr>
                <w:rFonts w:ascii="Calibri" w:hAnsi="Calibri" w:cs="Calibri"/>
              </w:rPr>
            </w:pPr>
            <w:r w:rsidRPr="0EC9F16C">
              <w:rPr>
                <w:rFonts w:ascii="Calibri" w:hAnsi="Calibri" w:cs="Calibri"/>
              </w:rPr>
              <w:t>#</w:t>
            </w:r>
          </w:p>
        </w:tc>
        <w:tc>
          <w:tcPr>
            <w:tcW w:w="3450" w:type="dxa"/>
            <w:shd w:val="clear" w:color="auto" w:fill="E7E6E6" w:themeFill="background2"/>
            <w:vAlign w:val="center"/>
          </w:tcPr>
          <w:p w14:paraId="419A8832" w14:textId="592A0686" w:rsidR="1A56F9B7" w:rsidRDefault="1A56F9B7" w:rsidP="0EC9F16C">
            <w:pPr>
              <w:jc w:val="center"/>
              <w:rPr>
                <w:rFonts w:ascii="Calibri" w:hAnsi="Calibri" w:cs="Calibri"/>
              </w:rPr>
            </w:pPr>
            <w:r w:rsidRPr="0EC9F16C">
              <w:rPr>
                <w:rFonts w:ascii="Calibri" w:hAnsi="Calibri" w:cs="Calibri"/>
              </w:rPr>
              <w:t>Details</w:t>
            </w:r>
          </w:p>
        </w:tc>
      </w:tr>
      <w:tr w:rsidR="0EC9F16C" w14:paraId="0AF8247A" w14:textId="77777777" w:rsidTr="0EC9F16C">
        <w:tc>
          <w:tcPr>
            <w:tcW w:w="4545" w:type="dxa"/>
            <w:vAlign w:val="center"/>
          </w:tcPr>
          <w:p w14:paraId="1B56C3D0" w14:textId="3CA676C3" w:rsidR="2145CB27" w:rsidRDefault="2145CB27" w:rsidP="0EC9F16C">
            <w:pPr>
              <w:jc w:val="center"/>
              <w:rPr>
                <w:rFonts w:ascii="Calibri" w:hAnsi="Calibri" w:cs="Calibri"/>
                <w:b/>
                <w:bCs/>
              </w:rPr>
            </w:pPr>
            <w:r w:rsidRPr="0EC9F16C">
              <w:rPr>
                <w:rFonts w:ascii="Calibri" w:hAnsi="Calibri" w:cs="Calibri"/>
                <w:b/>
                <w:bCs/>
              </w:rPr>
              <w:t>Mindfulness &amp; Mindset Workshops for Students</w:t>
            </w:r>
          </w:p>
        </w:tc>
        <w:tc>
          <w:tcPr>
            <w:tcW w:w="2805" w:type="dxa"/>
            <w:vAlign w:val="center"/>
          </w:tcPr>
          <w:p w14:paraId="18E85581" w14:textId="43951966" w:rsidR="2145CB27" w:rsidRDefault="2145CB27" w:rsidP="0EC9F16C">
            <w:pPr>
              <w:jc w:val="center"/>
              <w:rPr>
                <w:rFonts w:ascii="Calibri" w:hAnsi="Calibri" w:cs="Calibri"/>
              </w:rPr>
            </w:pPr>
            <w:r w:rsidRPr="0EC9F16C">
              <w:rPr>
                <w:rFonts w:ascii="Calibri" w:hAnsi="Calibri" w:cs="Calibri"/>
                <w:b/>
                <w:bCs/>
              </w:rPr>
              <w:t xml:space="preserve">158 </w:t>
            </w:r>
            <w:r w:rsidR="13A47D12" w:rsidRPr="0EC9F16C">
              <w:rPr>
                <w:rFonts w:ascii="Calibri" w:hAnsi="Calibri" w:cs="Calibri"/>
              </w:rPr>
              <w:t>students/p</w:t>
            </w:r>
            <w:r w:rsidRPr="0EC9F16C">
              <w:rPr>
                <w:rFonts w:ascii="Calibri" w:hAnsi="Calibri" w:cs="Calibri"/>
              </w:rPr>
              <w:t>articipants</w:t>
            </w:r>
          </w:p>
        </w:tc>
        <w:tc>
          <w:tcPr>
            <w:tcW w:w="3450" w:type="dxa"/>
            <w:vAlign w:val="center"/>
          </w:tcPr>
          <w:p w14:paraId="21F15B45" w14:textId="0490C93D" w:rsidR="2145CB27" w:rsidRDefault="2145CB27" w:rsidP="0EC9F16C">
            <w:pPr>
              <w:jc w:val="center"/>
              <w:rPr>
                <w:rFonts w:ascii="Calibri" w:hAnsi="Calibri" w:cs="Calibri"/>
              </w:rPr>
            </w:pPr>
            <w:r w:rsidRPr="0EC9F16C">
              <w:rPr>
                <w:rFonts w:ascii="Calibri" w:hAnsi="Calibri" w:cs="Calibri"/>
              </w:rPr>
              <w:t>Includes: Hornet Tutoring training, Mindfulness for FC Student Workshops, Mindful Growth Informational Sessions</w:t>
            </w:r>
          </w:p>
        </w:tc>
      </w:tr>
      <w:tr w:rsidR="0EC9F16C" w14:paraId="01AFA956" w14:textId="77777777" w:rsidTr="0EC9F16C">
        <w:tc>
          <w:tcPr>
            <w:tcW w:w="4545" w:type="dxa"/>
            <w:vAlign w:val="center"/>
          </w:tcPr>
          <w:p w14:paraId="603339BF" w14:textId="63805E48" w:rsidR="2145CB27" w:rsidRDefault="2145CB27" w:rsidP="0EC9F16C">
            <w:pPr>
              <w:jc w:val="center"/>
              <w:rPr>
                <w:rFonts w:ascii="Calibri" w:hAnsi="Calibri" w:cs="Calibri"/>
                <w:b/>
                <w:bCs/>
              </w:rPr>
            </w:pPr>
            <w:r w:rsidRPr="0EC9F16C">
              <w:rPr>
                <w:rFonts w:ascii="Calibri" w:hAnsi="Calibri" w:cs="Calibri"/>
                <w:b/>
                <w:bCs/>
              </w:rPr>
              <w:t>Mindful Monday</w:t>
            </w:r>
          </w:p>
        </w:tc>
        <w:tc>
          <w:tcPr>
            <w:tcW w:w="2805" w:type="dxa"/>
            <w:vAlign w:val="center"/>
          </w:tcPr>
          <w:p w14:paraId="463DB970" w14:textId="551740F3" w:rsidR="04F83BCC" w:rsidRDefault="04F83BCC" w:rsidP="0EC9F16C">
            <w:pPr>
              <w:jc w:val="center"/>
              <w:rPr>
                <w:rFonts w:ascii="Calibri" w:hAnsi="Calibri" w:cs="Calibri"/>
              </w:rPr>
            </w:pPr>
            <w:r w:rsidRPr="0EC9F16C">
              <w:rPr>
                <w:rFonts w:ascii="Calibri" w:hAnsi="Calibri" w:cs="Calibri"/>
                <w:b/>
                <w:bCs/>
              </w:rPr>
              <w:t>415</w:t>
            </w:r>
            <w:r w:rsidR="2145CB27" w:rsidRPr="0EC9F16C">
              <w:rPr>
                <w:rFonts w:ascii="Calibri" w:hAnsi="Calibri" w:cs="Calibri"/>
                <w:b/>
                <w:bCs/>
              </w:rPr>
              <w:t xml:space="preserve"> </w:t>
            </w:r>
            <w:r w:rsidR="721AA36C" w:rsidRPr="0EC9F16C">
              <w:rPr>
                <w:rFonts w:ascii="Calibri" w:hAnsi="Calibri" w:cs="Calibri"/>
              </w:rPr>
              <w:t>students/participants</w:t>
            </w:r>
          </w:p>
        </w:tc>
        <w:tc>
          <w:tcPr>
            <w:tcW w:w="3450" w:type="dxa"/>
            <w:vAlign w:val="center"/>
          </w:tcPr>
          <w:p w14:paraId="1348506B" w14:textId="1E5628E1" w:rsidR="0EC9F16C" w:rsidRDefault="0EC9F16C" w:rsidP="0EC9F16C">
            <w:pPr>
              <w:jc w:val="center"/>
              <w:rPr>
                <w:rFonts w:ascii="Calibri" w:hAnsi="Calibri" w:cs="Calibri"/>
              </w:rPr>
            </w:pPr>
          </w:p>
        </w:tc>
      </w:tr>
      <w:tr w:rsidR="0EC9F16C" w14:paraId="36BF777C" w14:textId="77777777" w:rsidTr="0EC9F16C">
        <w:tc>
          <w:tcPr>
            <w:tcW w:w="4545" w:type="dxa"/>
            <w:vAlign w:val="center"/>
          </w:tcPr>
          <w:p w14:paraId="51F7209D" w14:textId="35335A22" w:rsidR="2145CB27" w:rsidRDefault="2145CB27" w:rsidP="0EC9F16C">
            <w:pPr>
              <w:jc w:val="center"/>
              <w:rPr>
                <w:rFonts w:ascii="Calibri" w:hAnsi="Calibri" w:cs="Calibri"/>
                <w:b/>
                <w:bCs/>
              </w:rPr>
            </w:pPr>
            <w:r w:rsidRPr="0EC9F16C">
              <w:rPr>
                <w:rFonts w:ascii="Calibri" w:hAnsi="Calibri" w:cs="Calibri"/>
                <w:b/>
                <w:bCs/>
              </w:rPr>
              <w:t>Thoughtful Thursday</w:t>
            </w:r>
          </w:p>
        </w:tc>
        <w:tc>
          <w:tcPr>
            <w:tcW w:w="2805" w:type="dxa"/>
            <w:vAlign w:val="center"/>
          </w:tcPr>
          <w:p w14:paraId="428DB03F" w14:textId="1F0D5B34" w:rsidR="2F3A0499" w:rsidRDefault="2F3A0499" w:rsidP="0EC9F16C">
            <w:pPr>
              <w:jc w:val="center"/>
              <w:rPr>
                <w:rFonts w:ascii="Calibri" w:hAnsi="Calibri" w:cs="Calibri"/>
              </w:rPr>
            </w:pPr>
            <w:r w:rsidRPr="0EC9F16C">
              <w:rPr>
                <w:rFonts w:ascii="Calibri" w:hAnsi="Calibri" w:cs="Calibri"/>
                <w:b/>
                <w:bCs/>
              </w:rPr>
              <w:t>433</w:t>
            </w:r>
            <w:r w:rsidR="4A204ACB" w:rsidRPr="0EC9F16C">
              <w:rPr>
                <w:rFonts w:ascii="Calibri" w:hAnsi="Calibri" w:cs="Calibri"/>
                <w:b/>
                <w:bCs/>
              </w:rPr>
              <w:t xml:space="preserve"> </w:t>
            </w:r>
            <w:r w:rsidR="1172213C" w:rsidRPr="0EC9F16C">
              <w:rPr>
                <w:rFonts w:ascii="Calibri" w:hAnsi="Calibri" w:cs="Calibri"/>
              </w:rPr>
              <w:t>students/participants</w:t>
            </w:r>
          </w:p>
        </w:tc>
        <w:tc>
          <w:tcPr>
            <w:tcW w:w="3450" w:type="dxa"/>
            <w:vAlign w:val="center"/>
          </w:tcPr>
          <w:p w14:paraId="556C2D8C" w14:textId="31C08314" w:rsidR="0EC9F16C" w:rsidRDefault="0EC9F16C" w:rsidP="0EC9F16C">
            <w:pPr>
              <w:jc w:val="center"/>
              <w:rPr>
                <w:rFonts w:ascii="Calibri" w:hAnsi="Calibri" w:cs="Calibri"/>
              </w:rPr>
            </w:pPr>
          </w:p>
        </w:tc>
      </w:tr>
      <w:tr w:rsidR="0EC9F16C" w14:paraId="71EFC28E" w14:textId="77777777" w:rsidTr="0EC9F16C">
        <w:tc>
          <w:tcPr>
            <w:tcW w:w="4545" w:type="dxa"/>
            <w:vAlign w:val="center"/>
          </w:tcPr>
          <w:p w14:paraId="31197DAF" w14:textId="1A23E06C" w:rsidR="4A204ACB" w:rsidRDefault="4A204ACB" w:rsidP="0EC9F16C">
            <w:pPr>
              <w:jc w:val="center"/>
              <w:rPr>
                <w:rFonts w:ascii="Calibri" w:hAnsi="Calibri" w:cs="Calibri"/>
                <w:b/>
                <w:bCs/>
              </w:rPr>
            </w:pPr>
            <w:r w:rsidRPr="0EC9F16C">
              <w:rPr>
                <w:rFonts w:ascii="Calibri" w:hAnsi="Calibri" w:cs="Calibri"/>
                <w:b/>
                <w:bCs/>
              </w:rPr>
              <w:t xml:space="preserve">Final’s Week Mindfulness &amp; Relaxation </w:t>
            </w:r>
          </w:p>
        </w:tc>
        <w:tc>
          <w:tcPr>
            <w:tcW w:w="2805" w:type="dxa"/>
            <w:vAlign w:val="center"/>
          </w:tcPr>
          <w:p w14:paraId="7710DAEB" w14:textId="2180C748" w:rsidR="09259E57" w:rsidRDefault="09259E57" w:rsidP="0EC9F16C">
            <w:pPr>
              <w:jc w:val="center"/>
              <w:rPr>
                <w:rFonts w:ascii="Calibri" w:hAnsi="Calibri" w:cs="Calibri"/>
              </w:rPr>
            </w:pPr>
            <w:r w:rsidRPr="0EC9F16C">
              <w:rPr>
                <w:rFonts w:ascii="Calibri" w:hAnsi="Calibri" w:cs="Calibri"/>
                <w:b/>
                <w:bCs/>
              </w:rPr>
              <w:t xml:space="preserve">97 </w:t>
            </w:r>
            <w:r w:rsidR="1D168069" w:rsidRPr="0EC9F16C">
              <w:rPr>
                <w:rFonts w:ascii="Calibri" w:hAnsi="Calibri" w:cs="Calibri"/>
              </w:rPr>
              <w:t>students/participants</w:t>
            </w:r>
          </w:p>
        </w:tc>
        <w:tc>
          <w:tcPr>
            <w:tcW w:w="3450" w:type="dxa"/>
            <w:vAlign w:val="center"/>
          </w:tcPr>
          <w:p w14:paraId="4409BBAF" w14:textId="2991985B" w:rsidR="4AFDE28B" w:rsidRDefault="4AFDE28B" w:rsidP="0EC9F16C">
            <w:pPr>
              <w:jc w:val="center"/>
              <w:rPr>
                <w:rFonts w:ascii="Calibri" w:hAnsi="Calibri" w:cs="Calibri"/>
              </w:rPr>
            </w:pPr>
            <w:r w:rsidRPr="0EC9F16C">
              <w:rPr>
                <w:rFonts w:ascii="Calibri" w:hAnsi="Calibri" w:cs="Calibri"/>
              </w:rPr>
              <w:t>Collaboration with Health Services</w:t>
            </w:r>
          </w:p>
          <w:p w14:paraId="57498D22" w14:textId="5AC4F4EF" w:rsidR="0EC9F16C" w:rsidRDefault="0EC9F16C" w:rsidP="0EC9F16C">
            <w:pPr>
              <w:jc w:val="center"/>
              <w:rPr>
                <w:rFonts w:ascii="Calibri" w:hAnsi="Calibri" w:cs="Calibri"/>
              </w:rPr>
            </w:pPr>
          </w:p>
        </w:tc>
      </w:tr>
      <w:tr w:rsidR="0EC9F16C" w14:paraId="7B304D01" w14:textId="77777777" w:rsidTr="0EC9F16C">
        <w:tc>
          <w:tcPr>
            <w:tcW w:w="4545" w:type="dxa"/>
            <w:vAlign w:val="center"/>
          </w:tcPr>
          <w:p w14:paraId="6E174C10" w14:textId="32F501B0" w:rsidR="09259E57" w:rsidRDefault="09259E57" w:rsidP="0EC9F16C">
            <w:pPr>
              <w:jc w:val="center"/>
              <w:rPr>
                <w:rFonts w:ascii="Calibri" w:hAnsi="Calibri" w:cs="Calibri"/>
                <w:b/>
                <w:bCs/>
              </w:rPr>
            </w:pPr>
            <w:r w:rsidRPr="0EC9F16C">
              <w:rPr>
                <w:rFonts w:ascii="Calibri" w:hAnsi="Calibri" w:cs="Calibri"/>
                <w:b/>
                <w:bCs/>
              </w:rPr>
              <w:t>Canvas Mindfulness and Mindset Workshops</w:t>
            </w:r>
          </w:p>
        </w:tc>
        <w:tc>
          <w:tcPr>
            <w:tcW w:w="2805" w:type="dxa"/>
            <w:vAlign w:val="center"/>
          </w:tcPr>
          <w:p w14:paraId="0A1CA617" w14:textId="11275E51" w:rsidR="09259E57" w:rsidRDefault="09259E57" w:rsidP="0EC9F16C">
            <w:pPr>
              <w:jc w:val="center"/>
              <w:rPr>
                <w:rFonts w:ascii="Calibri" w:hAnsi="Calibri" w:cs="Calibri"/>
              </w:rPr>
            </w:pPr>
            <w:r w:rsidRPr="0EC9F16C">
              <w:rPr>
                <w:rFonts w:ascii="Calibri" w:hAnsi="Calibri" w:cs="Calibri"/>
                <w:b/>
                <w:bCs/>
              </w:rPr>
              <w:t xml:space="preserve">560 </w:t>
            </w:r>
            <w:r w:rsidRPr="0EC9F16C">
              <w:rPr>
                <w:rFonts w:ascii="Calibri" w:hAnsi="Calibri" w:cs="Calibri"/>
              </w:rPr>
              <w:t xml:space="preserve">online </w:t>
            </w:r>
            <w:r w:rsidR="381E8A22" w:rsidRPr="0EC9F16C">
              <w:rPr>
                <w:rFonts w:ascii="Calibri" w:hAnsi="Calibri" w:cs="Calibri"/>
              </w:rPr>
              <w:t>students</w:t>
            </w:r>
          </w:p>
        </w:tc>
        <w:tc>
          <w:tcPr>
            <w:tcW w:w="3450" w:type="dxa"/>
            <w:vAlign w:val="center"/>
          </w:tcPr>
          <w:p w14:paraId="6434D51C" w14:textId="6DFB809B" w:rsidR="09259E57" w:rsidRDefault="09259E57" w:rsidP="0EC9F16C">
            <w:pPr>
              <w:jc w:val="center"/>
              <w:rPr>
                <w:rFonts w:ascii="Calibri" w:hAnsi="Calibri" w:cs="Calibri"/>
              </w:rPr>
            </w:pPr>
            <w:r w:rsidRPr="0EC9F16C">
              <w:rPr>
                <w:rFonts w:ascii="Calibri" w:hAnsi="Calibri" w:cs="Calibri"/>
              </w:rPr>
              <w:t xml:space="preserve">Fall 2020-2021: 2 available workshops: </w:t>
            </w:r>
          </w:p>
          <w:p w14:paraId="282C23F4" w14:textId="369EB45F" w:rsidR="09259E57" w:rsidRDefault="09259E57" w:rsidP="0EC9F16C">
            <w:pPr>
              <w:jc w:val="center"/>
              <w:rPr>
                <w:rFonts w:ascii="Calibri" w:hAnsi="Calibri" w:cs="Calibri"/>
              </w:rPr>
            </w:pPr>
            <w:r w:rsidRPr="0EC9F16C">
              <w:rPr>
                <w:rFonts w:ascii="Calibri" w:hAnsi="Calibri" w:cs="Calibri"/>
              </w:rPr>
              <w:t xml:space="preserve">Fall 2022: 3 available workshops:  </w:t>
            </w:r>
          </w:p>
        </w:tc>
      </w:tr>
      <w:tr w:rsidR="0EC9F16C" w14:paraId="028E4EA3" w14:textId="77777777" w:rsidTr="0EC9F16C">
        <w:tc>
          <w:tcPr>
            <w:tcW w:w="4545" w:type="dxa"/>
            <w:vAlign w:val="center"/>
          </w:tcPr>
          <w:p w14:paraId="7C0125CE" w14:textId="31D21C06" w:rsidR="09259E57" w:rsidRDefault="09259E57" w:rsidP="0EC9F16C">
            <w:pPr>
              <w:jc w:val="center"/>
              <w:rPr>
                <w:rFonts w:ascii="Calibri" w:hAnsi="Calibri" w:cs="Calibri"/>
                <w:b/>
                <w:bCs/>
              </w:rPr>
            </w:pPr>
            <w:r w:rsidRPr="0EC9F16C">
              <w:rPr>
                <w:rFonts w:ascii="Calibri" w:hAnsi="Calibri" w:cs="Calibri"/>
                <w:b/>
                <w:bCs/>
              </w:rPr>
              <w:t>Mindfulness &amp; Social Justice Week</w:t>
            </w:r>
          </w:p>
        </w:tc>
        <w:tc>
          <w:tcPr>
            <w:tcW w:w="2805" w:type="dxa"/>
            <w:vAlign w:val="center"/>
          </w:tcPr>
          <w:p w14:paraId="2DA713DE" w14:textId="4B190B83" w:rsidR="09259E57" w:rsidRDefault="09259E57" w:rsidP="0EC9F16C">
            <w:pPr>
              <w:jc w:val="center"/>
              <w:rPr>
                <w:rFonts w:ascii="Calibri" w:hAnsi="Calibri" w:cs="Calibri"/>
              </w:rPr>
            </w:pPr>
            <w:r w:rsidRPr="0EC9F16C">
              <w:rPr>
                <w:rFonts w:ascii="Calibri" w:hAnsi="Calibri" w:cs="Calibri"/>
                <w:b/>
                <w:bCs/>
              </w:rPr>
              <w:t xml:space="preserve">28 </w:t>
            </w:r>
            <w:r w:rsidR="2381F820" w:rsidRPr="0EC9F16C">
              <w:rPr>
                <w:rFonts w:ascii="Calibri" w:hAnsi="Calibri" w:cs="Calibri"/>
              </w:rPr>
              <w:t>students/participants</w:t>
            </w:r>
          </w:p>
        </w:tc>
        <w:tc>
          <w:tcPr>
            <w:tcW w:w="3450" w:type="dxa"/>
            <w:vAlign w:val="center"/>
          </w:tcPr>
          <w:p w14:paraId="19BA7B00" w14:textId="47A94F30" w:rsidR="0EC9F16C" w:rsidRDefault="0EC9F16C" w:rsidP="0EC9F16C">
            <w:pPr>
              <w:jc w:val="center"/>
              <w:rPr>
                <w:rFonts w:ascii="Calibri" w:hAnsi="Calibri" w:cs="Calibri"/>
              </w:rPr>
            </w:pPr>
          </w:p>
        </w:tc>
      </w:tr>
      <w:tr w:rsidR="0EC9F16C" w14:paraId="0C2ADB3C" w14:textId="77777777" w:rsidTr="0EC9F16C">
        <w:tc>
          <w:tcPr>
            <w:tcW w:w="4545" w:type="dxa"/>
            <w:vAlign w:val="center"/>
          </w:tcPr>
          <w:p w14:paraId="13A180F7" w14:textId="0407A988" w:rsidR="09259E57" w:rsidRDefault="09259E57" w:rsidP="0EC9F16C">
            <w:pPr>
              <w:jc w:val="center"/>
              <w:rPr>
                <w:rFonts w:ascii="Calibri" w:hAnsi="Calibri" w:cs="Calibri"/>
                <w:b/>
                <w:bCs/>
              </w:rPr>
            </w:pPr>
            <w:r w:rsidRPr="0EC9F16C">
              <w:rPr>
                <w:rFonts w:ascii="Calibri" w:hAnsi="Calibri" w:cs="Calibri"/>
                <w:b/>
                <w:bCs/>
              </w:rPr>
              <w:t>MIND 101 &amp; 105</w:t>
            </w:r>
          </w:p>
        </w:tc>
        <w:tc>
          <w:tcPr>
            <w:tcW w:w="2805" w:type="dxa"/>
            <w:vAlign w:val="center"/>
          </w:tcPr>
          <w:p w14:paraId="127A2374" w14:textId="73D264C0" w:rsidR="066F68BA" w:rsidRDefault="066F68BA" w:rsidP="0EC9F16C">
            <w:pPr>
              <w:jc w:val="center"/>
              <w:rPr>
                <w:rFonts w:ascii="Calibri" w:hAnsi="Calibri" w:cs="Calibri"/>
              </w:rPr>
            </w:pPr>
            <w:r w:rsidRPr="0EC9F16C">
              <w:rPr>
                <w:rFonts w:ascii="Calibri" w:hAnsi="Calibri" w:cs="Calibri"/>
                <w:b/>
                <w:bCs/>
              </w:rPr>
              <w:t xml:space="preserve">870 </w:t>
            </w:r>
            <w:r w:rsidRPr="0EC9F16C">
              <w:rPr>
                <w:rFonts w:ascii="Calibri" w:hAnsi="Calibri" w:cs="Calibri"/>
              </w:rPr>
              <w:t>enrolled</w:t>
            </w:r>
            <w:r w:rsidR="43C733C4" w:rsidRPr="0EC9F16C">
              <w:rPr>
                <w:rFonts w:ascii="Calibri" w:hAnsi="Calibri" w:cs="Calibri"/>
              </w:rPr>
              <w:t xml:space="preserve"> students</w:t>
            </w:r>
          </w:p>
        </w:tc>
        <w:tc>
          <w:tcPr>
            <w:tcW w:w="3450" w:type="dxa"/>
            <w:vAlign w:val="center"/>
          </w:tcPr>
          <w:p w14:paraId="12B75C26" w14:textId="24471244" w:rsidR="066F68BA" w:rsidRDefault="066F68BA" w:rsidP="0EC9F16C">
            <w:pPr>
              <w:jc w:val="center"/>
              <w:rPr>
                <w:rFonts w:ascii="Calibri" w:hAnsi="Calibri" w:cs="Calibri"/>
              </w:rPr>
            </w:pPr>
            <w:r w:rsidRPr="0EC9F16C">
              <w:rPr>
                <w:rFonts w:ascii="Calibri" w:hAnsi="Calibri" w:cs="Calibri"/>
              </w:rPr>
              <w:t xml:space="preserve">MIND 101: 28 sections from Spring 2020 until Fall 2022. </w:t>
            </w:r>
          </w:p>
          <w:p w14:paraId="51551CA7" w14:textId="0ECEAB46" w:rsidR="066F68BA" w:rsidRDefault="066F68BA" w:rsidP="0EC9F16C">
            <w:pPr>
              <w:jc w:val="center"/>
              <w:rPr>
                <w:rFonts w:ascii="Calibri" w:hAnsi="Calibri" w:cs="Calibri"/>
              </w:rPr>
            </w:pPr>
            <w:r w:rsidRPr="0EC9F16C">
              <w:rPr>
                <w:rFonts w:ascii="Calibri" w:hAnsi="Calibri" w:cs="Calibri"/>
              </w:rPr>
              <w:t>MIND 105: 2 sections in fall 2022</w:t>
            </w:r>
          </w:p>
        </w:tc>
      </w:tr>
      <w:tr w:rsidR="0EC9F16C" w14:paraId="03506C26" w14:textId="77777777" w:rsidTr="0EC9F16C">
        <w:tc>
          <w:tcPr>
            <w:tcW w:w="4545" w:type="dxa"/>
            <w:vAlign w:val="center"/>
          </w:tcPr>
          <w:p w14:paraId="5A1C74EA" w14:textId="1E8E64B9" w:rsidR="066F68BA" w:rsidRDefault="066F68BA" w:rsidP="0EC9F16C">
            <w:pPr>
              <w:jc w:val="center"/>
              <w:rPr>
                <w:rFonts w:ascii="Calibri" w:hAnsi="Calibri" w:cs="Calibri"/>
                <w:b/>
                <w:bCs/>
              </w:rPr>
            </w:pPr>
            <w:r w:rsidRPr="0EC9F16C">
              <w:rPr>
                <w:rFonts w:ascii="Calibri" w:hAnsi="Calibri" w:cs="Calibri"/>
                <w:b/>
                <w:bCs/>
              </w:rPr>
              <w:t>START Orientation</w:t>
            </w:r>
          </w:p>
        </w:tc>
        <w:tc>
          <w:tcPr>
            <w:tcW w:w="2805" w:type="dxa"/>
            <w:vAlign w:val="center"/>
          </w:tcPr>
          <w:p w14:paraId="3DF6490F" w14:textId="66C5AE95" w:rsidR="066F68BA" w:rsidRDefault="066F68BA" w:rsidP="0EC9F16C">
            <w:pPr>
              <w:jc w:val="center"/>
              <w:rPr>
                <w:rFonts w:ascii="Calibri" w:hAnsi="Calibri" w:cs="Calibri"/>
                <w:b/>
                <w:bCs/>
              </w:rPr>
            </w:pPr>
            <w:r w:rsidRPr="0EC9F16C">
              <w:rPr>
                <w:rFonts w:ascii="Calibri" w:hAnsi="Calibri" w:cs="Calibri"/>
                <w:b/>
                <w:bCs/>
              </w:rPr>
              <w:t>770</w:t>
            </w:r>
            <w:r w:rsidR="033C3159" w:rsidRPr="0EC9F16C">
              <w:rPr>
                <w:rFonts w:ascii="Calibri" w:hAnsi="Calibri" w:cs="Calibri"/>
                <w:b/>
                <w:bCs/>
              </w:rPr>
              <w:t xml:space="preserve"> </w:t>
            </w:r>
            <w:r w:rsidR="033C3159" w:rsidRPr="0EC9F16C">
              <w:rPr>
                <w:rFonts w:ascii="Calibri" w:hAnsi="Calibri" w:cs="Calibri"/>
              </w:rPr>
              <w:t>participants</w:t>
            </w:r>
          </w:p>
        </w:tc>
        <w:tc>
          <w:tcPr>
            <w:tcW w:w="3450" w:type="dxa"/>
            <w:vAlign w:val="center"/>
          </w:tcPr>
          <w:p w14:paraId="4BB82905" w14:textId="4024C752" w:rsidR="066F68BA" w:rsidRDefault="066F68BA" w:rsidP="0EC9F16C">
            <w:pPr>
              <w:jc w:val="center"/>
              <w:rPr>
                <w:rFonts w:ascii="Calibri" w:hAnsi="Calibri" w:cs="Calibri"/>
              </w:rPr>
            </w:pPr>
            <w:r w:rsidRPr="0EC9F16C">
              <w:rPr>
                <w:rFonts w:ascii="Calibri" w:hAnsi="Calibri" w:cs="Calibri"/>
              </w:rPr>
              <w:t>Fall 2022</w:t>
            </w:r>
          </w:p>
        </w:tc>
      </w:tr>
      <w:tr w:rsidR="0EC9F16C" w14:paraId="19C5E777" w14:textId="77777777" w:rsidTr="0EC9F16C">
        <w:tc>
          <w:tcPr>
            <w:tcW w:w="10800" w:type="dxa"/>
            <w:gridSpan w:val="3"/>
            <w:shd w:val="clear" w:color="auto" w:fill="9CC2E5" w:themeFill="accent5" w:themeFillTint="99"/>
            <w:vAlign w:val="center"/>
          </w:tcPr>
          <w:p w14:paraId="2811B59A" w14:textId="79A3A7B4" w:rsidR="78586D2F" w:rsidRDefault="78586D2F" w:rsidP="0EC9F16C">
            <w:pPr>
              <w:jc w:val="center"/>
              <w:rPr>
                <w:rFonts w:ascii="Calibri" w:hAnsi="Calibri" w:cs="Calibri"/>
                <w:b/>
                <w:bCs/>
                <w:sz w:val="28"/>
                <w:szCs w:val="28"/>
              </w:rPr>
            </w:pPr>
            <w:r w:rsidRPr="0EC9F16C">
              <w:rPr>
                <w:rFonts w:ascii="Calibri" w:hAnsi="Calibri" w:cs="Calibri"/>
                <w:sz w:val="28"/>
                <w:szCs w:val="28"/>
              </w:rPr>
              <w:t>TOTA</w:t>
            </w:r>
            <w:r w:rsidR="65BAD296" w:rsidRPr="0EC9F16C">
              <w:rPr>
                <w:rFonts w:ascii="Calibri" w:hAnsi="Calibri" w:cs="Calibri"/>
                <w:sz w:val="28"/>
                <w:szCs w:val="28"/>
              </w:rPr>
              <w:t xml:space="preserve">L: </w:t>
            </w:r>
            <w:r w:rsidR="47C37ACC" w:rsidRPr="0EC9F16C">
              <w:rPr>
                <w:rFonts w:ascii="Calibri" w:hAnsi="Calibri" w:cs="Calibri"/>
                <w:b/>
                <w:bCs/>
                <w:sz w:val="28"/>
                <w:szCs w:val="28"/>
              </w:rPr>
              <w:t>3,331</w:t>
            </w:r>
          </w:p>
        </w:tc>
      </w:tr>
    </w:tbl>
    <w:p w14:paraId="39D1330B" w14:textId="525E836A" w:rsidR="0B6A0B78" w:rsidRDefault="0B6A0B78" w:rsidP="0EC9F16C">
      <w:pPr>
        <w:spacing w:line="259" w:lineRule="auto"/>
        <w:rPr>
          <w:rFonts w:ascii="Calibri" w:hAnsi="Calibri" w:cs="Calibri"/>
          <w:i/>
          <w:iCs/>
        </w:rPr>
      </w:pPr>
      <w:r w:rsidRPr="0EC9F16C">
        <w:rPr>
          <w:rFonts w:ascii="Calibri" w:hAnsi="Calibri" w:cs="Calibri"/>
        </w:rPr>
        <w:t>*</w:t>
      </w:r>
      <w:r w:rsidRPr="0EC9F16C">
        <w:rPr>
          <w:rFonts w:ascii="Calibri" w:hAnsi="Calibri" w:cs="Calibri"/>
          <w:i/>
          <w:iCs/>
        </w:rPr>
        <w:t xml:space="preserve"> Due to the nature of mindfulness and mindset work, our offerings are open to the entire campus community</w:t>
      </w:r>
      <w:r w:rsidR="5CB7B4AE" w:rsidRPr="0EC9F16C">
        <w:rPr>
          <w:rFonts w:ascii="Calibri" w:hAnsi="Calibri" w:cs="Calibri"/>
          <w:i/>
          <w:iCs/>
        </w:rPr>
        <w:t xml:space="preserve">, including students, </w:t>
      </w:r>
      <w:r w:rsidR="63049CF9" w:rsidRPr="0EC9F16C">
        <w:rPr>
          <w:rFonts w:ascii="Calibri" w:hAnsi="Calibri" w:cs="Calibri"/>
          <w:i/>
          <w:iCs/>
        </w:rPr>
        <w:t>faculty,</w:t>
      </w:r>
      <w:r w:rsidR="5CB7B4AE" w:rsidRPr="0EC9F16C">
        <w:rPr>
          <w:rFonts w:ascii="Calibri" w:hAnsi="Calibri" w:cs="Calibri"/>
          <w:i/>
          <w:iCs/>
        </w:rPr>
        <w:t xml:space="preserve"> and staff</w:t>
      </w:r>
      <w:r w:rsidRPr="0EC9F16C">
        <w:rPr>
          <w:rFonts w:ascii="Calibri" w:hAnsi="Calibri" w:cs="Calibri"/>
          <w:i/>
          <w:iCs/>
        </w:rPr>
        <w:t>.</w:t>
      </w:r>
      <w:r w:rsidR="51A341D9" w:rsidRPr="0EC9F16C">
        <w:rPr>
          <w:rFonts w:ascii="Calibri" w:hAnsi="Calibri" w:cs="Calibri"/>
          <w:i/>
          <w:iCs/>
        </w:rPr>
        <w:t xml:space="preserve"> </w:t>
      </w:r>
      <w:r w:rsidRPr="0EC9F16C">
        <w:rPr>
          <w:rFonts w:ascii="Calibri" w:hAnsi="Calibri" w:cs="Calibri"/>
          <w:i/>
          <w:iCs/>
        </w:rPr>
        <w:t>These numbers reflect Fullerton College events created to serve students but open to the entire campus community.</w:t>
      </w:r>
    </w:p>
    <w:p w14:paraId="5929E917" w14:textId="1C90BE5A" w:rsidR="1F088839" w:rsidRDefault="1F088839" w:rsidP="216D47F5">
      <w:pPr>
        <w:ind w:firstLine="720"/>
        <w:rPr>
          <w:rFonts w:ascii="Calibri" w:hAnsi="Calibri" w:cs="Calibri"/>
        </w:rPr>
      </w:pPr>
    </w:p>
    <w:p w14:paraId="3572E399" w14:textId="77777777" w:rsidR="00470BB4" w:rsidRPr="00D62E5A" w:rsidRDefault="003749B6" w:rsidP="00D62E5A">
      <w:pPr>
        <w:rPr>
          <w:rFonts w:ascii="Calibri" w:hAnsi="Calibri" w:cs="Calibri"/>
        </w:rPr>
      </w:pPr>
      <w:r>
        <w:rPr>
          <w:rFonts w:ascii="Calibri" w:hAnsi="Calibri" w:cs="Calibri"/>
        </w:rPr>
        <w:tab/>
      </w:r>
      <w:r>
        <w:rPr>
          <w:rFonts w:ascii="Calibri" w:hAnsi="Calibri" w:cs="Calibri"/>
        </w:rPr>
        <w:tab/>
      </w:r>
    </w:p>
    <w:p w14:paraId="1D968A6C" w14:textId="469EE78D" w:rsidR="00470BB4" w:rsidRPr="00D62E5A" w:rsidRDefault="3CCD9A6F" w:rsidP="003749B6">
      <w:pPr>
        <w:ind w:left="1440" w:hanging="720"/>
        <w:rPr>
          <w:rFonts w:ascii="Calibri" w:hAnsi="Calibri" w:cs="Calibri"/>
        </w:rPr>
      </w:pPr>
      <w:proofErr w:type="gramStart"/>
      <w:r w:rsidRPr="216D47F5">
        <w:rPr>
          <w:rFonts w:ascii="Calibri" w:hAnsi="Calibri" w:cs="Calibri"/>
        </w:rPr>
        <w:t>2.</w:t>
      </w:r>
      <w:r w:rsidR="2EFA077E" w:rsidRPr="216D47F5">
        <w:rPr>
          <w:rFonts w:ascii="Calibri" w:hAnsi="Calibri" w:cs="Calibri"/>
        </w:rPr>
        <w:t>6</w:t>
      </w:r>
      <w:r w:rsidRPr="216D47F5">
        <w:rPr>
          <w:rFonts w:ascii="Calibri" w:hAnsi="Calibri" w:cs="Calibri"/>
        </w:rPr>
        <w:t xml:space="preserve"> </w:t>
      </w:r>
      <w:r w:rsidR="15D6808D" w:rsidRPr="216D47F5">
        <w:rPr>
          <w:rFonts w:ascii="Calibri" w:hAnsi="Calibri" w:cs="Calibri"/>
        </w:rPr>
        <w:t xml:space="preserve"> </w:t>
      </w:r>
      <w:r w:rsidR="00470BB4">
        <w:tab/>
      </w:r>
      <w:proofErr w:type="gramEnd"/>
      <w:r w:rsidR="23D2705C" w:rsidRPr="216D47F5">
        <w:rPr>
          <w:rFonts w:ascii="Calibri" w:hAnsi="Calibri" w:cs="Calibri"/>
        </w:rPr>
        <w:t xml:space="preserve">Since the previous Program Review Self-Study what significant changes have occurred that impact the services of this </w:t>
      </w:r>
      <w:r w:rsidR="7804AF40" w:rsidRPr="216D47F5">
        <w:rPr>
          <w:rFonts w:ascii="Calibri" w:hAnsi="Calibri" w:cs="Calibri"/>
        </w:rPr>
        <w:t>program</w:t>
      </w:r>
      <w:r w:rsidR="23D2705C" w:rsidRPr="216D47F5">
        <w:rPr>
          <w:rFonts w:ascii="Calibri" w:hAnsi="Calibri" w:cs="Calibri"/>
        </w:rPr>
        <w:t>?</w:t>
      </w:r>
    </w:p>
    <w:p w14:paraId="1249D94A" w14:textId="51C1AAB2" w:rsidR="216D47F5" w:rsidRDefault="216D47F5" w:rsidP="216D47F5">
      <w:pPr>
        <w:ind w:left="1440" w:hanging="720"/>
        <w:rPr>
          <w:rFonts w:ascii="Calibri" w:hAnsi="Calibri" w:cs="Calibri"/>
        </w:rPr>
      </w:pPr>
    </w:p>
    <w:p w14:paraId="6CC18786" w14:textId="445C1CB6" w:rsidR="1F088839" w:rsidRDefault="0D3DE6AE" w:rsidP="1F088839">
      <w:pPr>
        <w:rPr>
          <w:rFonts w:ascii="Calibri" w:hAnsi="Calibri" w:cs="Calibri"/>
        </w:rPr>
      </w:pPr>
      <w:r w:rsidRPr="0EC9F16C">
        <w:rPr>
          <w:rFonts w:ascii="Calibri" w:hAnsi="Calibri" w:cs="Calibri"/>
        </w:rPr>
        <w:t xml:space="preserve">The Mindful Growth </w:t>
      </w:r>
      <w:r w:rsidR="7C058291" w:rsidRPr="0EC9F16C">
        <w:rPr>
          <w:rFonts w:ascii="Calibri" w:hAnsi="Calibri" w:cs="Calibri"/>
        </w:rPr>
        <w:t>Initiative</w:t>
      </w:r>
      <w:r w:rsidRPr="0EC9F16C">
        <w:rPr>
          <w:rFonts w:ascii="Calibri" w:hAnsi="Calibri" w:cs="Calibri"/>
        </w:rPr>
        <w:t xml:space="preserve"> has </w:t>
      </w:r>
      <w:r w:rsidR="39D298C4" w:rsidRPr="0EC9F16C">
        <w:rPr>
          <w:rFonts w:ascii="Calibri" w:hAnsi="Calibri" w:cs="Calibri"/>
        </w:rPr>
        <w:t>grown</w:t>
      </w:r>
      <w:r w:rsidRPr="0EC9F16C">
        <w:rPr>
          <w:rFonts w:ascii="Calibri" w:hAnsi="Calibri" w:cs="Calibri"/>
        </w:rPr>
        <w:t xml:space="preserve"> </w:t>
      </w:r>
      <w:r w:rsidR="39D298C4" w:rsidRPr="0EC9F16C">
        <w:rPr>
          <w:rFonts w:ascii="Calibri" w:hAnsi="Calibri" w:cs="Calibri"/>
        </w:rPr>
        <w:t xml:space="preserve">significantly since our last Program Review Self-Study (2018-2019). The last Self-Study was our first program review completed for the </w:t>
      </w:r>
      <w:r w:rsidR="4F0EFA84" w:rsidRPr="0EC9F16C">
        <w:rPr>
          <w:rFonts w:ascii="Calibri" w:hAnsi="Calibri" w:cs="Calibri"/>
        </w:rPr>
        <w:t>Initiative</w:t>
      </w:r>
      <w:r w:rsidR="0373E4B3" w:rsidRPr="0EC9F16C">
        <w:rPr>
          <w:rFonts w:ascii="Calibri" w:hAnsi="Calibri" w:cs="Calibri"/>
        </w:rPr>
        <w:t>. S</w:t>
      </w:r>
      <w:r w:rsidR="4F0EFA84" w:rsidRPr="0EC9F16C">
        <w:rPr>
          <w:rFonts w:ascii="Calibri" w:hAnsi="Calibri" w:cs="Calibri"/>
        </w:rPr>
        <w:t xml:space="preserve">ince then, we saw a 10-fold increase in the number of students/participants served through mindfulness and mindset offerings. </w:t>
      </w:r>
      <w:r w:rsidR="26B49DAC" w:rsidRPr="0EC9F16C">
        <w:rPr>
          <w:rFonts w:ascii="Calibri" w:hAnsi="Calibri" w:cs="Calibri"/>
        </w:rPr>
        <w:t xml:space="preserve">The Initiative is struggling to meet the growth demand since the last Self-Study and needs </w:t>
      </w:r>
      <w:r w:rsidR="41AA013A" w:rsidRPr="0EC9F16C">
        <w:rPr>
          <w:rFonts w:ascii="Calibri" w:hAnsi="Calibri" w:cs="Calibri"/>
        </w:rPr>
        <w:t xml:space="preserve">a paid position to </w:t>
      </w:r>
      <w:r w:rsidR="26B49DAC" w:rsidRPr="0EC9F16C">
        <w:rPr>
          <w:rFonts w:ascii="Calibri" w:hAnsi="Calibri" w:cs="Calibri"/>
        </w:rPr>
        <w:t>support</w:t>
      </w:r>
      <w:r w:rsidR="38962C8A" w:rsidRPr="0EC9F16C">
        <w:rPr>
          <w:rFonts w:ascii="Calibri" w:hAnsi="Calibri" w:cs="Calibri"/>
        </w:rPr>
        <w:t xml:space="preserve"> </w:t>
      </w:r>
      <w:r w:rsidR="26B49DAC" w:rsidRPr="0EC9F16C">
        <w:rPr>
          <w:rFonts w:ascii="Calibri" w:hAnsi="Calibri" w:cs="Calibri"/>
        </w:rPr>
        <w:t xml:space="preserve">and coordinate </w:t>
      </w:r>
      <w:r w:rsidR="6CCEFDA4" w:rsidRPr="0EC9F16C">
        <w:rPr>
          <w:rFonts w:ascii="Calibri" w:hAnsi="Calibri" w:cs="Calibri"/>
        </w:rPr>
        <w:t>the effort</w:t>
      </w:r>
      <w:r w:rsidR="26B49DAC" w:rsidRPr="0EC9F16C">
        <w:rPr>
          <w:rFonts w:ascii="Calibri" w:hAnsi="Calibri" w:cs="Calibri"/>
        </w:rPr>
        <w:t xml:space="preserve">. </w:t>
      </w:r>
      <w:r w:rsidR="353DFC89" w:rsidRPr="0EC9F16C">
        <w:rPr>
          <w:rFonts w:ascii="Calibri" w:hAnsi="Calibri" w:cs="Calibri"/>
        </w:rPr>
        <w:t>The Ad-Hoc Committee has grown to twenty passionate and talented faculty, staff, and students that have made significant volunteer contributions to provide workshops, training, and community-based practices to best serve our Fullerton College students.</w:t>
      </w:r>
      <w:r w:rsidR="4AA3C330" w:rsidRPr="0EC9F16C">
        <w:rPr>
          <w:rFonts w:ascii="Calibri" w:hAnsi="Calibri" w:cs="Calibri"/>
        </w:rPr>
        <w:t xml:space="preserve"> </w:t>
      </w:r>
      <w:r w:rsidR="2CF94762" w:rsidRPr="0EC9F16C">
        <w:rPr>
          <w:rFonts w:ascii="Calibri" w:hAnsi="Calibri" w:cs="Calibri"/>
        </w:rPr>
        <w:t xml:space="preserve">Students are eager to learn more about mindfulness and mindset skills, and our committee is </w:t>
      </w:r>
      <w:r w:rsidR="14B3792D" w:rsidRPr="0EC9F16C">
        <w:rPr>
          <w:rFonts w:ascii="Calibri" w:hAnsi="Calibri" w:cs="Calibri"/>
        </w:rPr>
        <w:t>dedicated</w:t>
      </w:r>
      <w:r w:rsidR="2CF94762" w:rsidRPr="0EC9F16C">
        <w:rPr>
          <w:rFonts w:ascii="Calibri" w:hAnsi="Calibri" w:cs="Calibri"/>
        </w:rPr>
        <w:t xml:space="preserve"> to </w:t>
      </w:r>
      <w:r w:rsidR="258375CB" w:rsidRPr="0EC9F16C">
        <w:rPr>
          <w:rFonts w:ascii="Calibri" w:hAnsi="Calibri" w:cs="Calibri"/>
        </w:rPr>
        <w:t>continuing</w:t>
      </w:r>
      <w:r w:rsidR="2CF94762" w:rsidRPr="0EC9F16C">
        <w:rPr>
          <w:rFonts w:ascii="Calibri" w:hAnsi="Calibri" w:cs="Calibri"/>
        </w:rPr>
        <w:t xml:space="preserve"> </w:t>
      </w:r>
      <w:r w:rsidR="508D57D0" w:rsidRPr="0EC9F16C">
        <w:rPr>
          <w:rFonts w:ascii="Calibri" w:hAnsi="Calibri" w:cs="Calibri"/>
        </w:rPr>
        <w:t>this work with the help of additional campus resources and support.</w:t>
      </w:r>
    </w:p>
    <w:p w14:paraId="66973DC6" w14:textId="59411DA7" w:rsidR="0EC9F16C" w:rsidRDefault="0EC9F16C" w:rsidP="0EC9F16C">
      <w:pPr>
        <w:rPr>
          <w:rFonts w:ascii="Calibri" w:hAnsi="Calibri" w:cs="Calibri"/>
        </w:rPr>
      </w:pPr>
    </w:p>
    <w:p w14:paraId="4574E109" w14:textId="6E7E1FAB" w:rsidR="508D57D0" w:rsidRDefault="508D57D0" w:rsidP="0EC9F16C">
      <w:pPr>
        <w:rPr>
          <w:rFonts w:ascii="Calibri" w:hAnsi="Calibri" w:cs="Calibri"/>
        </w:rPr>
      </w:pPr>
      <w:r w:rsidRPr="0EC9F16C">
        <w:rPr>
          <w:rFonts w:ascii="Calibri" w:hAnsi="Calibri" w:cs="Calibri"/>
        </w:rPr>
        <w:t xml:space="preserve">Quotes from student participates about their experience with Mindfulness and Mindset offerings: </w:t>
      </w:r>
    </w:p>
    <w:p w14:paraId="76D8F613" w14:textId="25203196" w:rsidR="0EC9F16C" w:rsidRDefault="0EC9F16C" w:rsidP="0EC9F16C">
      <w:pPr>
        <w:rPr>
          <w:rFonts w:ascii="Calibri" w:hAnsi="Calibri" w:cs="Calibri"/>
        </w:rPr>
      </w:pPr>
    </w:p>
    <w:p w14:paraId="0BC2BED1" w14:textId="66F2E470" w:rsidR="7E6FD1ED" w:rsidRDefault="7E6FD1ED" w:rsidP="0EC9F16C">
      <w:pPr>
        <w:rPr>
          <w:rFonts w:ascii="Calibri" w:hAnsi="Calibri" w:cs="Calibri"/>
        </w:rPr>
      </w:pPr>
      <w:r w:rsidRPr="0EC9F16C">
        <w:rPr>
          <w:rFonts w:ascii="Calibri" w:hAnsi="Calibri" w:cs="Calibri"/>
        </w:rPr>
        <w:t>Mindfulness Student Workshops:</w:t>
      </w:r>
    </w:p>
    <w:p w14:paraId="0F702C66" w14:textId="0CF4BE7E" w:rsidR="238896A9" w:rsidRDefault="238896A9" w:rsidP="0EC9F16C">
      <w:pPr>
        <w:rPr>
          <w:rFonts w:ascii="Calibri" w:hAnsi="Calibri" w:cs="Calibri"/>
        </w:rPr>
      </w:pPr>
      <w:r w:rsidRPr="0EC9F16C">
        <w:rPr>
          <w:rFonts w:ascii="Calibri" w:hAnsi="Calibri" w:cs="Calibri"/>
          <w:i/>
          <w:iCs/>
        </w:rPr>
        <w:t xml:space="preserve">What are you taking away from this </w:t>
      </w:r>
      <w:proofErr w:type="gramStart"/>
      <w:r w:rsidRPr="0EC9F16C">
        <w:rPr>
          <w:rFonts w:ascii="Calibri" w:hAnsi="Calibri" w:cs="Calibri"/>
          <w:i/>
          <w:iCs/>
        </w:rPr>
        <w:t>workshop</w:t>
      </w:r>
      <w:r w:rsidRPr="0EC9F16C">
        <w:rPr>
          <w:rFonts w:ascii="Calibri" w:hAnsi="Calibri" w:cs="Calibri"/>
        </w:rPr>
        <w:t>:</w:t>
      </w:r>
      <w:proofErr w:type="gramEnd"/>
    </w:p>
    <w:p w14:paraId="5EBE3F60" w14:textId="4B7AAD42" w:rsidR="238896A9" w:rsidRDefault="238896A9" w:rsidP="216D47F5">
      <w:pPr>
        <w:ind w:left="720"/>
        <w:rPr>
          <w:rFonts w:ascii="Calibri" w:hAnsi="Calibri" w:cs="Calibri"/>
        </w:rPr>
      </w:pPr>
      <w:r w:rsidRPr="216D47F5">
        <w:rPr>
          <w:rFonts w:ascii="Calibri" w:hAnsi="Calibri" w:cs="Calibri"/>
        </w:rPr>
        <w:t xml:space="preserve">“To calm yourself in a difficult situation. That the feeling will pass.”- Fall </w:t>
      </w:r>
      <w:r w:rsidR="24FFC397" w:rsidRPr="216D47F5">
        <w:rPr>
          <w:rFonts w:ascii="Calibri" w:hAnsi="Calibri" w:cs="Calibri"/>
        </w:rPr>
        <w:t>‘</w:t>
      </w:r>
      <w:r w:rsidRPr="216D47F5">
        <w:rPr>
          <w:rFonts w:ascii="Calibri" w:hAnsi="Calibri" w:cs="Calibri"/>
        </w:rPr>
        <w:t>2</w:t>
      </w:r>
      <w:r w:rsidR="4B8FB540" w:rsidRPr="216D47F5">
        <w:rPr>
          <w:rFonts w:ascii="Calibri" w:hAnsi="Calibri" w:cs="Calibri"/>
        </w:rPr>
        <w:t>0</w:t>
      </w:r>
      <w:r w:rsidRPr="216D47F5">
        <w:rPr>
          <w:rFonts w:ascii="Calibri" w:hAnsi="Calibri" w:cs="Calibri"/>
        </w:rPr>
        <w:t xml:space="preserve"> Student Workshop Participant</w:t>
      </w:r>
    </w:p>
    <w:p w14:paraId="4C950CEA" w14:textId="08669CF7" w:rsidR="60787A23" w:rsidRDefault="60787A23" w:rsidP="216D47F5">
      <w:pPr>
        <w:ind w:left="720"/>
        <w:rPr>
          <w:rFonts w:ascii="Calibri" w:hAnsi="Calibri" w:cs="Calibri"/>
        </w:rPr>
      </w:pPr>
      <w:r w:rsidRPr="216D47F5">
        <w:rPr>
          <w:rFonts w:ascii="Calibri" w:hAnsi="Calibri" w:cs="Calibri"/>
        </w:rPr>
        <w:t>“</w:t>
      </w:r>
      <w:r w:rsidR="50B3099E" w:rsidRPr="216D47F5">
        <w:rPr>
          <w:rFonts w:ascii="Calibri" w:hAnsi="Calibri" w:cs="Calibri"/>
        </w:rPr>
        <w:t>It</w:t>
      </w:r>
      <w:r w:rsidRPr="216D47F5">
        <w:rPr>
          <w:rFonts w:ascii="Calibri" w:hAnsi="Calibri" w:cs="Calibri"/>
        </w:rPr>
        <w:t xml:space="preserve"> was great talking to another person about what Mindfulness is...think before you react.”-Fall ‘20</w:t>
      </w:r>
      <w:r w:rsidR="38C9E361" w:rsidRPr="216D47F5">
        <w:rPr>
          <w:rFonts w:ascii="Calibri" w:hAnsi="Calibri" w:cs="Calibri"/>
        </w:rPr>
        <w:t xml:space="preserve"> Student Workshop Participant. </w:t>
      </w:r>
    </w:p>
    <w:p w14:paraId="73C50AF9" w14:textId="5C375CFA" w:rsidR="0EC9F16C" w:rsidRDefault="0EC9F16C" w:rsidP="0EC9F16C">
      <w:pPr>
        <w:rPr>
          <w:rFonts w:ascii="Calibri" w:hAnsi="Calibri" w:cs="Calibri"/>
        </w:rPr>
      </w:pPr>
    </w:p>
    <w:p w14:paraId="025C245F" w14:textId="40AFB1F4" w:rsidR="3DEE293A" w:rsidRDefault="3DEE293A" w:rsidP="0EC9F16C">
      <w:pPr>
        <w:rPr>
          <w:rFonts w:ascii="Calibri" w:hAnsi="Calibri" w:cs="Calibri"/>
        </w:rPr>
      </w:pPr>
      <w:r w:rsidRPr="0EC9F16C">
        <w:rPr>
          <w:rFonts w:ascii="Calibri" w:hAnsi="Calibri" w:cs="Calibri"/>
        </w:rPr>
        <w:t>Mindful Monday</w:t>
      </w:r>
      <w:r w:rsidR="1A04325C" w:rsidRPr="0EC9F16C">
        <w:rPr>
          <w:rFonts w:ascii="Calibri" w:hAnsi="Calibri" w:cs="Calibri"/>
        </w:rPr>
        <w:t>:</w:t>
      </w:r>
    </w:p>
    <w:p w14:paraId="2F88A71E" w14:textId="713BA43E" w:rsidR="1A04325C" w:rsidRDefault="1A04325C" w:rsidP="216D47F5">
      <w:pPr>
        <w:ind w:firstLine="720"/>
        <w:rPr>
          <w:rFonts w:ascii="Calibri" w:hAnsi="Calibri" w:cs="Calibri"/>
        </w:rPr>
      </w:pPr>
      <w:r w:rsidRPr="216D47F5">
        <w:rPr>
          <w:rFonts w:ascii="Calibri" w:hAnsi="Calibri" w:cs="Calibri"/>
        </w:rPr>
        <w:t xml:space="preserve">How do you feel? Or What will you take </w:t>
      </w:r>
      <w:proofErr w:type="gramStart"/>
      <w:r w:rsidRPr="216D47F5">
        <w:rPr>
          <w:rFonts w:ascii="Calibri" w:hAnsi="Calibri" w:cs="Calibri"/>
        </w:rPr>
        <w:t>away?:</w:t>
      </w:r>
      <w:proofErr w:type="gramEnd"/>
    </w:p>
    <w:p w14:paraId="30767804" w14:textId="7134312E" w:rsidR="1A04325C" w:rsidRDefault="1A04325C" w:rsidP="216D47F5">
      <w:pPr>
        <w:ind w:firstLine="720"/>
        <w:rPr>
          <w:rFonts w:ascii="Calibri" w:hAnsi="Calibri" w:cs="Calibri"/>
        </w:rPr>
      </w:pPr>
      <w:r w:rsidRPr="216D47F5">
        <w:rPr>
          <w:rFonts w:ascii="Calibri" w:hAnsi="Calibri" w:cs="Calibri"/>
        </w:rPr>
        <w:t xml:space="preserve">“Learning to sit with difficult feelings is so awesome, instead of running from it. I feel light.”- Mindful </w:t>
      </w:r>
      <w:r>
        <w:tab/>
      </w:r>
      <w:r w:rsidRPr="216D47F5">
        <w:rPr>
          <w:rFonts w:ascii="Calibri" w:hAnsi="Calibri" w:cs="Calibri"/>
        </w:rPr>
        <w:t>Monday Participant Spring ‘21</w:t>
      </w:r>
    </w:p>
    <w:p w14:paraId="67C97437" w14:textId="19563887" w:rsidR="0EAE3282" w:rsidRDefault="0EAE3282" w:rsidP="216D47F5">
      <w:pPr>
        <w:ind w:firstLine="720"/>
        <w:rPr>
          <w:rFonts w:ascii="Calibri" w:hAnsi="Calibri" w:cs="Calibri"/>
        </w:rPr>
      </w:pPr>
      <w:r w:rsidRPr="216D47F5">
        <w:rPr>
          <w:rFonts w:ascii="Calibri" w:hAnsi="Calibri" w:cs="Calibri"/>
        </w:rPr>
        <w:t xml:space="preserve">“Takeaway: good things are here (and more are coming). Leave: some sadness about the pandemic </w:t>
      </w:r>
      <w:r>
        <w:br/>
      </w:r>
      <w:r>
        <w:tab/>
      </w:r>
      <w:r w:rsidRPr="216D47F5">
        <w:rPr>
          <w:rFonts w:ascii="Calibri" w:hAnsi="Calibri" w:cs="Calibri"/>
        </w:rPr>
        <w:t>anniversary this week.” -Mindful Monday Participant, Spring ‘21</w:t>
      </w:r>
    </w:p>
    <w:p w14:paraId="6CEB15CE" w14:textId="77777777" w:rsidR="001E6D5B" w:rsidRDefault="003749B6" w:rsidP="003749B6">
      <w:pPr>
        <w:rPr>
          <w:rFonts w:ascii="Calibri" w:hAnsi="Calibri" w:cs="Calibri"/>
        </w:rPr>
      </w:pPr>
      <w:r>
        <w:rPr>
          <w:rFonts w:ascii="Calibri" w:hAnsi="Calibri" w:cs="Calibri"/>
        </w:rPr>
        <w:tab/>
      </w:r>
      <w:r>
        <w:rPr>
          <w:rFonts w:ascii="Calibri" w:hAnsi="Calibri" w:cs="Calibri"/>
        </w:rPr>
        <w:tab/>
      </w:r>
    </w:p>
    <w:p w14:paraId="0742F877" w14:textId="77777777" w:rsidR="00AF6767" w:rsidRDefault="2EFA077E" w:rsidP="216D47F5">
      <w:pPr>
        <w:ind w:left="720"/>
        <w:rPr>
          <w:rFonts w:ascii="Calibri" w:hAnsi="Calibri" w:cs="Calibri"/>
        </w:rPr>
      </w:pPr>
      <w:proofErr w:type="gramStart"/>
      <w:r w:rsidRPr="216D47F5">
        <w:rPr>
          <w:rFonts w:ascii="Calibri" w:hAnsi="Calibri" w:cs="Calibri"/>
        </w:rPr>
        <w:t>2.</w:t>
      </w:r>
      <w:r w:rsidR="570CEC8F" w:rsidRPr="216D47F5">
        <w:rPr>
          <w:rFonts w:ascii="Calibri" w:hAnsi="Calibri" w:cs="Calibri"/>
        </w:rPr>
        <w:t>7</w:t>
      </w:r>
      <w:r w:rsidRPr="216D47F5">
        <w:rPr>
          <w:rFonts w:ascii="Calibri" w:hAnsi="Calibri" w:cs="Calibri"/>
        </w:rPr>
        <w:t xml:space="preserve">  </w:t>
      </w:r>
      <w:r w:rsidR="00AF6767">
        <w:tab/>
      </w:r>
      <w:proofErr w:type="gramEnd"/>
      <w:r w:rsidRPr="216D47F5">
        <w:rPr>
          <w:rFonts w:ascii="Calibri" w:hAnsi="Calibri" w:cs="Calibri"/>
        </w:rPr>
        <w:t xml:space="preserve">Describe any laws, regulations, trends, policies and procedures or other influences that have an impact on the effectiveness of your </w:t>
      </w:r>
      <w:r w:rsidR="117FF288" w:rsidRPr="216D47F5">
        <w:rPr>
          <w:rFonts w:ascii="Calibri" w:hAnsi="Calibri" w:cs="Calibri"/>
        </w:rPr>
        <w:t>program</w:t>
      </w:r>
      <w:r w:rsidRPr="216D47F5">
        <w:rPr>
          <w:rFonts w:ascii="Calibri" w:hAnsi="Calibri" w:cs="Calibri"/>
        </w:rPr>
        <w:t>.</w:t>
      </w:r>
    </w:p>
    <w:p w14:paraId="2DDA7A5F" w14:textId="4718C06D" w:rsidR="0EC9F16C" w:rsidRDefault="0EC9F16C" w:rsidP="0EC9F16C">
      <w:pPr>
        <w:ind w:left="1440" w:hanging="720"/>
        <w:rPr>
          <w:rFonts w:ascii="Calibri" w:hAnsi="Calibri" w:cs="Calibri"/>
        </w:rPr>
      </w:pPr>
    </w:p>
    <w:p w14:paraId="567B126D" w14:textId="3966B5D3" w:rsidR="4769B46F" w:rsidRDefault="5C1E05FB" w:rsidP="216D47F5">
      <w:pPr>
        <w:ind w:left="720"/>
        <w:rPr>
          <w:rFonts w:ascii="Calibri" w:hAnsi="Calibri" w:cs="Calibri"/>
        </w:rPr>
      </w:pPr>
      <w:r w:rsidRPr="216D47F5">
        <w:rPr>
          <w:rFonts w:ascii="Calibri" w:hAnsi="Calibri" w:cs="Calibri"/>
        </w:rPr>
        <w:t xml:space="preserve">In 2019, National College Health Association survey conducted at Fullerton </w:t>
      </w:r>
      <w:r w:rsidR="38521DC8" w:rsidRPr="216D47F5">
        <w:rPr>
          <w:rFonts w:ascii="Calibri" w:hAnsi="Calibri" w:cs="Calibri"/>
        </w:rPr>
        <w:t>C</w:t>
      </w:r>
      <w:r w:rsidRPr="216D47F5">
        <w:rPr>
          <w:rFonts w:ascii="Calibri" w:hAnsi="Calibri" w:cs="Calibri"/>
        </w:rPr>
        <w:t>ollege found that</w:t>
      </w:r>
      <w:r w:rsidR="76E1B1BF" w:rsidRPr="216D47F5">
        <w:rPr>
          <w:rFonts w:ascii="Calibri" w:hAnsi="Calibri" w:cs="Calibri"/>
        </w:rPr>
        <w:t xml:space="preserve"> 35.9%</w:t>
      </w:r>
      <w:r w:rsidR="50AD90D7" w:rsidRPr="216D47F5">
        <w:rPr>
          <w:rFonts w:ascii="Calibri" w:hAnsi="Calibri" w:cs="Calibri"/>
        </w:rPr>
        <w:t xml:space="preserve"> students reported stress and</w:t>
      </w:r>
      <w:r w:rsidR="517F66C8" w:rsidRPr="216D47F5">
        <w:rPr>
          <w:rFonts w:ascii="Calibri" w:hAnsi="Calibri" w:cs="Calibri"/>
        </w:rPr>
        <w:t xml:space="preserve"> 24.5%</w:t>
      </w:r>
      <w:r w:rsidR="05918870" w:rsidRPr="216D47F5">
        <w:rPr>
          <w:rFonts w:ascii="Calibri" w:hAnsi="Calibri" w:cs="Calibri"/>
        </w:rPr>
        <w:t xml:space="preserve"> </w:t>
      </w:r>
      <w:r w:rsidR="44630D60" w:rsidRPr="216D47F5">
        <w:rPr>
          <w:rFonts w:ascii="Calibri" w:hAnsi="Calibri" w:cs="Calibri"/>
        </w:rPr>
        <w:t>reported sleep difficulties</w:t>
      </w:r>
      <w:r w:rsidR="1E5ED173" w:rsidRPr="216D47F5">
        <w:rPr>
          <w:rFonts w:ascii="Calibri" w:hAnsi="Calibri" w:cs="Calibri"/>
        </w:rPr>
        <w:t xml:space="preserve"> negatively</w:t>
      </w:r>
      <w:r w:rsidR="676E1D66" w:rsidRPr="216D47F5">
        <w:rPr>
          <w:rFonts w:ascii="Calibri" w:hAnsi="Calibri" w:cs="Calibri"/>
        </w:rPr>
        <w:t xml:space="preserve"> </w:t>
      </w:r>
      <w:r w:rsidR="517F66C8" w:rsidRPr="216D47F5">
        <w:rPr>
          <w:rFonts w:ascii="Calibri" w:hAnsi="Calibri" w:cs="Calibri"/>
        </w:rPr>
        <w:t>impact</w:t>
      </w:r>
      <w:r w:rsidR="57018EC7" w:rsidRPr="216D47F5">
        <w:rPr>
          <w:rFonts w:ascii="Calibri" w:hAnsi="Calibri" w:cs="Calibri"/>
        </w:rPr>
        <w:t>ing</w:t>
      </w:r>
      <w:r w:rsidR="517F66C8" w:rsidRPr="216D47F5">
        <w:rPr>
          <w:rFonts w:ascii="Calibri" w:hAnsi="Calibri" w:cs="Calibri"/>
        </w:rPr>
        <w:t xml:space="preserve"> their academic performance in the last 12 months</w:t>
      </w:r>
      <w:r w:rsidR="66B0914C" w:rsidRPr="216D47F5">
        <w:rPr>
          <w:rFonts w:ascii="Calibri" w:hAnsi="Calibri" w:cs="Calibri"/>
        </w:rPr>
        <w:t xml:space="preserve"> (American College Health Association, 2019)</w:t>
      </w:r>
      <w:r w:rsidR="517F66C8" w:rsidRPr="216D47F5">
        <w:rPr>
          <w:rFonts w:ascii="Calibri" w:hAnsi="Calibri" w:cs="Calibri"/>
        </w:rPr>
        <w:t xml:space="preserve">. </w:t>
      </w:r>
      <w:r w:rsidR="72189E2D" w:rsidRPr="216D47F5">
        <w:rPr>
          <w:rFonts w:ascii="Calibri" w:hAnsi="Calibri" w:cs="Calibri"/>
        </w:rPr>
        <w:t xml:space="preserve">Mindfulness and mindset work </w:t>
      </w:r>
      <w:proofErr w:type="gramStart"/>
      <w:r w:rsidR="72189E2D" w:rsidRPr="216D47F5">
        <w:rPr>
          <w:rFonts w:ascii="Calibri" w:hAnsi="Calibri" w:cs="Calibri"/>
        </w:rPr>
        <w:t>has</w:t>
      </w:r>
      <w:proofErr w:type="gramEnd"/>
      <w:r w:rsidR="72189E2D" w:rsidRPr="216D47F5">
        <w:rPr>
          <w:rFonts w:ascii="Calibri" w:hAnsi="Calibri" w:cs="Calibri"/>
        </w:rPr>
        <w:t xml:space="preserve"> been shown to </w:t>
      </w:r>
      <w:r w:rsidR="396C121C" w:rsidRPr="216D47F5">
        <w:rPr>
          <w:rFonts w:ascii="Calibri" w:hAnsi="Calibri" w:cs="Calibri"/>
        </w:rPr>
        <w:t xml:space="preserve">have a positive impact on a variety of mental health and </w:t>
      </w:r>
      <w:r w:rsidR="45A64842" w:rsidRPr="216D47F5">
        <w:rPr>
          <w:rFonts w:ascii="Calibri" w:hAnsi="Calibri" w:cs="Calibri"/>
        </w:rPr>
        <w:t xml:space="preserve">well-being </w:t>
      </w:r>
      <w:r w:rsidR="396C121C" w:rsidRPr="216D47F5">
        <w:rPr>
          <w:rFonts w:ascii="Calibri" w:hAnsi="Calibri" w:cs="Calibri"/>
        </w:rPr>
        <w:t xml:space="preserve">outcomes. </w:t>
      </w:r>
      <w:r w:rsidR="7749C8A8" w:rsidRPr="216D47F5">
        <w:rPr>
          <w:rFonts w:ascii="Calibri" w:hAnsi="Calibri" w:cs="Calibri"/>
        </w:rPr>
        <w:t xml:space="preserve">A study </w:t>
      </w:r>
      <w:r w:rsidR="6D6ABD93" w:rsidRPr="216D47F5">
        <w:rPr>
          <w:rFonts w:ascii="Calibri" w:hAnsi="Calibri" w:cs="Calibri"/>
        </w:rPr>
        <w:t>in</w:t>
      </w:r>
      <w:r w:rsidR="7749C8A8" w:rsidRPr="216D47F5">
        <w:rPr>
          <w:rFonts w:ascii="Calibri" w:hAnsi="Calibri" w:cs="Calibri"/>
        </w:rPr>
        <w:t xml:space="preserve"> 2018</w:t>
      </w:r>
      <w:r w:rsidR="104E76CE" w:rsidRPr="216D47F5">
        <w:rPr>
          <w:rFonts w:ascii="Calibri" w:hAnsi="Calibri" w:cs="Calibri"/>
        </w:rPr>
        <w:t xml:space="preserve"> found that promoting mindfulness and adaptive emotional regulation a</w:t>
      </w:r>
      <w:r w:rsidR="1D57F820" w:rsidRPr="216D47F5">
        <w:rPr>
          <w:rFonts w:ascii="Calibri" w:hAnsi="Calibri" w:cs="Calibri"/>
        </w:rPr>
        <w:t>ctivities</w:t>
      </w:r>
      <w:r w:rsidR="104E76CE" w:rsidRPr="216D47F5">
        <w:rPr>
          <w:rFonts w:ascii="Calibri" w:hAnsi="Calibri" w:cs="Calibri"/>
        </w:rPr>
        <w:t xml:space="preserve"> among </w:t>
      </w:r>
      <w:r w:rsidR="62E6E97D" w:rsidRPr="216D47F5">
        <w:rPr>
          <w:rFonts w:ascii="Calibri" w:hAnsi="Calibri" w:cs="Calibri"/>
        </w:rPr>
        <w:t>first-year college student</w:t>
      </w:r>
      <w:r w:rsidR="104E76CE" w:rsidRPr="216D47F5">
        <w:rPr>
          <w:rFonts w:ascii="Calibri" w:hAnsi="Calibri" w:cs="Calibri"/>
        </w:rPr>
        <w:t xml:space="preserve"> </w:t>
      </w:r>
      <w:r w:rsidR="6AF79771" w:rsidRPr="216D47F5">
        <w:rPr>
          <w:rFonts w:ascii="Calibri" w:hAnsi="Calibri" w:cs="Calibri"/>
        </w:rPr>
        <w:t>was as</w:t>
      </w:r>
      <w:r w:rsidR="0EE33E0A" w:rsidRPr="216D47F5">
        <w:rPr>
          <w:rFonts w:ascii="Calibri" w:hAnsi="Calibri" w:cs="Calibri"/>
        </w:rPr>
        <w:t>s</w:t>
      </w:r>
      <w:r w:rsidR="00272E21" w:rsidRPr="216D47F5">
        <w:rPr>
          <w:rFonts w:ascii="Calibri" w:hAnsi="Calibri" w:cs="Calibri"/>
        </w:rPr>
        <w:t>ociated with a positive impact on students' overall well-being and pr</w:t>
      </w:r>
      <w:r w:rsidR="2F0881A8" w:rsidRPr="216D47F5">
        <w:rPr>
          <w:rFonts w:ascii="Calibri" w:hAnsi="Calibri" w:cs="Calibri"/>
        </w:rPr>
        <w:t xml:space="preserve">otective factor in students developing depression symptoms </w:t>
      </w:r>
      <w:r w:rsidR="0EE33E0A" w:rsidRPr="216D47F5">
        <w:rPr>
          <w:rFonts w:ascii="Calibri" w:hAnsi="Calibri" w:cs="Calibri"/>
        </w:rPr>
        <w:t>(</w:t>
      </w:r>
      <w:r w:rsidR="102F206E" w:rsidRPr="216D47F5">
        <w:rPr>
          <w:rFonts w:ascii="Calibri" w:eastAsia="Calibri" w:hAnsi="Calibri" w:cs="Calibri"/>
          <w:color w:val="212121"/>
        </w:rPr>
        <w:t>Finkelstein-Fox, L., Park, C. L., &amp; Riley, K. E, 2018</w:t>
      </w:r>
      <w:r w:rsidR="7ABA0574" w:rsidRPr="216D47F5">
        <w:rPr>
          <w:rFonts w:ascii="Calibri" w:hAnsi="Calibri" w:cs="Calibri"/>
        </w:rPr>
        <w:t xml:space="preserve">). </w:t>
      </w:r>
    </w:p>
    <w:p w14:paraId="39734D37" w14:textId="2511DA6B" w:rsidR="0EC9F16C" w:rsidRDefault="0EC9F16C" w:rsidP="0EC9F16C">
      <w:pPr>
        <w:ind w:left="1440" w:hanging="720"/>
        <w:rPr>
          <w:rFonts w:ascii="Calibri" w:hAnsi="Calibri" w:cs="Calibri"/>
        </w:rPr>
      </w:pPr>
    </w:p>
    <w:p w14:paraId="45C8EFA4" w14:textId="5937F2CE" w:rsidR="216D47F5" w:rsidRDefault="216D47F5" w:rsidP="216D47F5">
      <w:pPr>
        <w:ind w:left="1440" w:hanging="720"/>
        <w:rPr>
          <w:rFonts w:ascii="Calibri" w:hAnsi="Calibri" w:cs="Calibri"/>
        </w:rPr>
      </w:pPr>
    </w:p>
    <w:p w14:paraId="5231E130" w14:textId="38517A5B" w:rsidR="571BC16C" w:rsidRDefault="571BC16C" w:rsidP="216D47F5">
      <w:pPr>
        <w:ind w:left="720"/>
        <w:rPr>
          <w:rFonts w:ascii="Calibri" w:hAnsi="Calibri" w:cs="Calibri"/>
        </w:rPr>
      </w:pPr>
      <w:r w:rsidRPr="216D47F5">
        <w:rPr>
          <w:rFonts w:ascii="Calibri" w:hAnsi="Calibri" w:cs="Calibri"/>
        </w:rPr>
        <w:t xml:space="preserve">The Mindful Growth Initiative is committed to serving students. </w:t>
      </w:r>
      <w:r w:rsidR="470F63B8" w:rsidRPr="216D47F5">
        <w:rPr>
          <w:rFonts w:ascii="Calibri" w:hAnsi="Calibri" w:cs="Calibri"/>
        </w:rPr>
        <w:t>Current trends in student health and well-being show</w:t>
      </w:r>
      <w:r w:rsidRPr="216D47F5">
        <w:rPr>
          <w:rFonts w:ascii="Calibri" w:hAnsi="Calibri" w:cs="Calibri"/>
        </w:rPr>
        <w:t xml:space="preserve"> that </w:t>
      </w:r>
      <w:r w:rsidR="10172656" w:rsidRPr="216D47F5">
        <w:rPr>
          <w:rFonts w:ascii="Calibri" w:hAnsi="Calibri" w:cs="Calibri"/>
        </w:rPr>
        <w:t>college students are entering their first year with more stress and anxiety than ever before. One study in 2019, found that about 88% of college students are experiencing moderate to sever</w:t>
      </w:r>
      <w:r w:rsidR="7C215C3E" w:rsidRPr="216D47F5">
        <w:rPr>
          <w:rFonts w:ascii="Calibri" w:hAnsi="Calibri" w:cs="Calibri"/>
        </w:rPr>
        <w:t>e stress (</w:t>
      </w:r>
      <w:r w:rsidR="7E6FF98F" w:rsidRPr="216D47F5">
        <w:rPr>
          <w:rFonts w:ascii="Calibri" w:hAnsi="Calibri" w:cs="Calibri"/>
        </w:rPr>
        <w:t xml:space="preserve">Lee, J., </w:t>
      </w:r>
      <w:proofErr w:type="spellStart"/>
      <w:r w:rsidR="7E6FF98F" w:rsidRPr="216D47F5">
        <w:rPr>
          <w:rFonts w:ascii="Calibri" w:hAnsi="Calibri" w:cs="Calibri"/>
        </w:rPr>
        <w:t>Jeong</w:t>
      </w:r>
      <w:proofErr w:type="spellEnd"/>
      <w:r w:rsidR="7E6FF98F" w:rsidRPr="216D47F5">
        <w:rPr>
          <w:rFonts w:ascii="Calibri" w:hAnsi="Calibri" w:cs="Calibri"/>
        </w:rPr>
        <w:t>, H. J., &amp; Kim, S., 2021). Mindfulness and mindset work on our campus has been successful and in demand</w:t>
      </w:r>
      <w:r w:rsidR="6E92502D" w:rsidRPr="216D47F5">
        <w:rPr>
          <w:rFonts w:ascii="Calibri" w:hAnsi="Calibri" w:cs="Calibri"/>
        </w:rPr>
        <w:t xml:space="preserve"> throughout the pandemic and as we return to campus</w:t>
      </w:r>
      <w:r w:rsidR="7E6FF98F" w:rsidRPr="216D47F5">
        <w:rPr>
          <w:rFonts w:ascii="Calibri" w:hAnsi="Calibri" w:cs="Calibri"/>
        </w:rPr>
        <w:t>.</w:t>
      </w:r>
      <w:r w:rsidR="7F62F45B" w:rsidRPr="216D47F5">
        <w:rPr>
          <w:rFonts w:ascii="Calibri" w:hAnsi="Calibri" w:cs="Calibri"/>
        </w:rPr>
        <w:t xml:space="preserve"> The Initiatives has worked with thousands of students who have benefited from their experiences in Mind </w:t>
      </w:r>
      <w:r w:rsidR="7F62F45B" w:rsidRPr="216D47F5">
        <w:rPr>
          <w:rFonts w:ascii="Calibri" w:hAnsi="Calibri" w:cs="Calibri"/>
        </w:rPr>
        <w:lastRenderedPageBreak/>
        <w:t xml:space="preserve">101/105, Mindful Monday, Thoughtful Thursday, Mindfulness Student Club, Hornet </w:t>
      </w:r>
      <w:r w:rsidR="2B584883" w:rsidRPr="216D47F5">
        <w:rPr>
          <w:rFonts w:ascii="Calibri" w:hAnsi="Calibri" w:cs="Calibri"/>
        </w:rPr>
        <w:t>Tutoring, and many other collaborative events and offerings. Our committee is</w:t>
      </w:r>
      <w:r w:rsidR="05B448EA" w:rsidRPr="216D47F5">
        <w:rPr>
          <w:rFonts w:ascii="Calibri" w:hAnsi="Calibri" w:cs="Calibri"/>
        </w:rPr>
        <w:t xml:space="preserve"> dedicated </w:t>
      </w:r>
      <w:r w:rsidR="2B584883" w:rsidRPr="216D47F5">
        <w:rPr>
          <w:rFonts w:ascii="Calibri" w:hAnsi="Calibri" w:cs="Calibri"/>
        </w:rPr>
        <w:t>to supporting student’s academic experience</w:t>
      </w:r>
      <w:r w:rsidR="0C66AC20" w:rsidRPr="216D47F5">
        <w:rPr>
          <w:rFonts w:ascii="Calibri" w:hAnsi="Calibri" w:cs="Calibri"/>
        </w:rPr>
        <w:t xml:space="preserve">; however, </w:t>
      </w:r>
      <w:r w:rsidR="59F961F2" w:rsidRPr="216D47F5">
        <w:rPr>
          <w:rFonts w:ascii="Calibri" w:hAnsi="Calibri" w:cs="Calibri"/>
        </w:rPr>
        <w:t>as the Initiative continues to grow in demand, we are concerned about appropriate staffing, resources, and capacity to best serve the students and the Fullerton College Community.</w:t>
      </w:r>
    </w:p>
    <w:p w14:paraId="3E5C52DB" w14:textId="1FEE54EC" w:rsidR="1F088839" w:rsidRDefault="1F088839" w:rsidP="216D47F5">
      <w:pPr>
        <w:ind w:left="1440" w:hanging="720"/>
        <w:rPr>
          <w:rFonts w:ascii="Calibri" w:eastAsia="Calibri" w:hAnsi="Calibri" w:cs="Calibri"/>
          <w:color w:val="212121"/>
        </w:rPr>
      </w:pPr>
    </w:p>
    <w:p w14:paraId="7D3683BD" w14:textId="684CF925" w:rsidR="1ECE428E" w:rsidRDefault="1ECE428E" w:rsidP="1F088839">
      <w:pPr>
        <w:ind w:left="720" w:hanging="720"/>
      </w:pPr>
      <w:r w:rsidRPr="1F088839">
        <w:rPr>
          <w:rFonts w:ascii="Calibri" w:eastAsia="Calibri" w:hAnsi="Calibri" w:cs="Calibri"/>
          <w:color w:val="000000" w:themeColor="text1"/>
        </w:rPr>
        <w:t xml:space="preserve">With the new funding formula, there is an increased emphasis on student outcomes related to persistence and completion of degrees or certificates. There is also a focus on closing the achievement gap. </w:t>
      </w:r>
    </w:p>
    <w:p w14:paraId="476AB4A0" w14:textId="02876CBA" w:rsidR="1ECE428E" w:rsidRDefault="1ECE428E" w:rsidP="1F088839">
      <w:pPr>
        <w:pStyle w:val="ListParagraph"/>
        <w:numPr>
          <w:ilvl w:val="0"/>
          <w:numId w:val="10"/>
        </w:numPr>
        <w:rPr>
          <w:rFonts w:ascii="Calibri" w:eastAsia="Calibri" w:hAnsi="Calibri" w:cs="Calibri"/>
          <w:color w:val="000000" w:themeColor="text1"/>
        </w:rPr>
      </w:pPr>
      <w:r w:rsidRPr="1F088839">
        <w:rPr>
          <w:rFonts w:ascii="Calibri" w:eastAsia="Calibri" w:hAnsi="Calibri" w:cs="Calibri"/>
          <w:color w:val="000000" w:themeColor="text1"/>
        </w:rPr>
        <w:t xml:space="preserve">Mindfulness has been recognized as a strategy in anti-bias training, which can lead to a more inclusive campus environment, which in turn can help students of color succeed at higher rates. </w:t>
      </w:r>
    </w:p>
    <w:p w14:paraId="4D74AC61" w14:textId="67604292" w:rsidR="1ECE428E" w:rsidRDefault="1ECE428E" w:rsidP="1F088839">
      <w:pPr>
        <w:pStyle w:val="ListParagraph"/>
        <w:numPr>
          <w:ilvl w:val="0"/>
          <w:numId w:val="10"/>
        </w:numPr>
        <w:rPr>
          <w:rFonts w:ascii="Calibri" w:eastAsia="Calibri" w:hAnsi="Calibri" w:cs="Calibri"/>
          <w:color w:val="000000" w:themeColor="text1"/>
        </w:rPr>
      </w:pPr>
      <w:r w:rsidRPr="216D47F5">
        <w:rPr>
          <w:rFonts w:ascii="Calibri" w:eastAsia="Calibri" w:hAnsi="Calibri" w:cs="Calibri"/>
          <w:color w:val="000000" w:themeColor="text1"/>
        </w:rPr>
        <w:t xml:space="preserve">Mindfulness and </w:t>
      </w:r>
      <w:r w:rsidR="497C48CA" w:rsidRPr="216D47F5">
        <w:rPr>
          <w:rFonts w:ascii="Calibri" w:eastAsia="Calibri" w:hAnsi="Calibri" w:cs="Calibri"/>
          <w:color w:val="000000" w:themeColor="text1"/>
        </w:rPr>
        <w:t>m</w:t>
      </w:r>
      <w:r w:rsidRPr="216D47F5">
        <w:rPr>
          <w:rFonts w:ascii="Calibri" w:eastAsia="Calibri" w:hAnsi="Calibri" w:cs="Calibri"/>
          <w:color w:val="000000" w:themeColor="text1"/>
        </w:rPr>
        <w:t xml:space="preserve">indsets have been recognized as strategies to improve persistence and resilience, which can positively impact degree and certificate completion. </w:t>
      </w:r>
    </w:p>
    <w:p w14:paraId="3B785AFD" w14:textId="09F1FD76" w:rsidR="1ECE428E" w:rsidRDefault="1ECE428E" w:rsidP="1F088839">
      <w:pPr>
        <w:pStyle w:val="ListParagraph"/>
        <w:numPr>
          <w:ilvl w:val="0"/>
          <w:numId w:val="10"/>
        </w:numPr>
        <w:rPr>
          <w:rFonts w:ascii="Calibri" w:eastAsia="Calibri" w:hAnsi="Calibri" w:cs="Calibri"/>
          <w:color w:val="000000" w:themeColor="text1"/>
        </w:rPr>
      </w:pPr>
      <w:r w:rsidRPr="1F088839">
        <w:rPr>
          <w:rFonts w:ascii="Calibri" w:eastAsia="Calibri" w:hAnsi="Calibri" w:cs="Calibri"/>
          <w:color w:val="000000" w:themeColor="text1"/>
        </w:rPr>
        <w:t xml:space="preserve">Mindfulness has been recognized as a strategy to help with students who have experienced trauma, which can include several student groups identified in the student equity plan (focused on closing the achievement gap). These students can include current or former foster youth, veterans, and students who are experiencing mental health issues. </w:t>
      </w:r>
    </w:p>
    <w:p w14:paraId="6A06C540" w14:textId="11B3B838" w:rsidR="1ECE428E" w:rsidRDefault="1ECE428E" w:rsidP="1F088839">
      <w:pPr>
        <w:pStyle w:val="ListParagraph"/>
        <w:numPr>
          <w:ilvl w:val="0"/>
          <w:numId w:val="10"/>
        </w:numPr>
        <w:rPr>
          <w:rFonts w:ascii="Calibri" w:eastAsia="Calibri" w:hAnsi="Calibri" w:cs="Calibri"/>
          <w:color w:val="000000" w:themeColor="text1"/>
        </w:rPr>
      </w:pPr>
      <w:r w:rsidRPr="1F088839">
        <w:rPr>
          <w:rFonts w:ascii="Calibri" w:eastAsia="Calibri" w:hAnsi="Calibri" w:cs="Calibri"/>
          <w:color w:val="000000" w:themeColor="text1"/>
        </w:rPr>
        <w:t>Mindset training and mindfulness have been recognized as strategies related to increasing equity and closing the achievement gap.</w:t>
      </w:r>
    </w:p>
    <w:p w14:paraId="11CD181B" w14:textId="1D81F111" w:rsidR="1F088839" w:rsidRDefault="1F088839" w:rsidP="0EC9F16C">
      <w:pPr>
        <w:ind w:left="720"/>
        <w:rPr>
          <w:rFonts w:ascii="Calibri" w:hAnsi="Calibri" w:cs="Calibri"/>
        </w:rPr>
      </w:pPr>
    </w:p>
    <w:p w14:paraId="66518E39" w14:textId="77777777" w:rsidR="006F34D6" w:rsidRDefault="003749B6" w:rsidP="003749B6">
      <w:pPr>
        <w:rPr>
          <w:rFonts w:ascii="Calibri" w:hAnsi="Calibri" w:cs="Calibri"/>
        </w:rPr>
      </w:pPr>
      <w:r>
        <w:rPr>
          <w:rFonts w:ascii="Calibri" w:hAnsi="Calibri" w:cs="Calibri"/>
        </w:rPr>
        <w:tab/>
      </w:r>
      <w:r>
        <w:rPr>
          <w:rFonts w:ascii="Calibri" w:hAnsi="Calibri" w:cs="Calibri"/>
        </w:rPr>
        <w:tab/>
      </w:r>
    </w:p>
    <w:p w14:paraId="6F358162" w14:textId="06BE8909" w:rsidR="00F028F0" w:rsidRPr="00FD547B" w:rsidRDefault="31F61BD9" w:rsidP="1E15A62A">
      <w:pPr>
        <w:ind w:left="1440" w:hanging="720"/>
        <w:rPr>
          <w:rFonts w:ascii="Calibri" w:hAnsi="Calibri" w:cs="Calibri"/>
        </w:rPr>
      </w:pPr>
      <w:proofErr w:type="gramStart"/>
      <w:r w:rsidRPr="0EC9F16C">
        <w:rPr>
          <w:rFonts w:ascii="Calibri" w:hAnsi="Calibri" w:cs="Calibri"/>
        </w:rPr>
        <w:t>2.</w:t>
      </w:r>
      <w:r w:rsidR="570CEC8F" w:rsidRPr="0EC9F16C">
        <w:rPr>
          <w:rFonts w:ascii="Calibri" w:hAnsi="Calibri" w:cs="Calibri"/>
        </w:rPr>
        <w:t>8</w:t>
      </w:r>
      <w:r w:rsidRPr="0EC9F16C">
        <w:rPr>
          <w:rFonts w:ascii="Calibri" w:hAnsi="Calibri" w:cs="Calibri"/>
        </w:rPr>
        <w:t xml:space="preserve">  </w:t>
      </w:r>
      <w:r w:rsidR="00F028F0">
        <w:tab/>
      </w:r>
      <w:proofErr w:type="gramEnd"/>
      <w:r w:rsidRPr="0EC9F16C">
        <w:rPr>
          <w:rFonts w:ascii="Calibri" w:hAnsi="Calibri" w:cs="Calibri"/>
        </w:rPr>
        <w:t xml:space="preserve">Provide any other data that </w:t>
      </w:r>
      <w:r w:rsidR="2EFA077E" w:rsidRPr="0EC9F16C">
        <w:rPr>
          <w:rFonts w:ascii="Calibri" w:hAnsi="Calibri" w:cs="Calibri"/>
        </w:rPr>
        <w:t xml:space="preserve">is relevant to your </w:t>
      </w:r>
      <w:r w:rsidRPr="0EC9F16C">
        <w:rPr>
          <w:rFonts w:ascii="Calibri" w:hAnsi="Calibri" w:cs="Calibri"/>
        </w:rPr>
        <w:t>self-study</w:t>
      </w:r>
      <w:r w:rsidR="3C0D49E2" w:rsidRPr="0EC9F16C">
        <w:rPr>
          <w:rFonts w:ascii="Calibri" w:hAnsi="Calibri" w:cs="Calibri"/>
        </w:rPr>
        <w:t>, for example</w:t>
      </w:r>
      <w:r w:rsidR="7CA9EDF4" w:rsidRPr="0EC9F16C">
        <w:rPr>
          <w:rFonts w:ascii="Calibri" w:hAnsi="Calibri" w:cs="Calibri"/>
        </w:rPr>
        <w:t>,</w:t>
      </w:r>
      <w:r w:rsidR="3C0D49E2" w:rsidRPr="0EC9F16C">
        <w:rPr>
          <w:rFonts w:ascii="Calibri" w:hAnsi="Calibri" w:cs="Calibri"/>
        </w:rPr>
        <w:t xml:space="preserve"> if you collected data to assess an outcome.</w:t>
      </w:r>
    </w:p>
    <w:p w14:paraId="7531400F" w14:textId="4C3158B2" w:rsidR="2A50904F" w:rsidRDefault="2A50904F" w:rsidP="216D47F5">
      <w:pPr>
        <w:ind w:left="720"/>
        <w:rPr>
          <w:rFonts w:ascii="Calibri" w:hAnsi="Calibri" w:cs="Calibri"/>
        </w:rPr>
      </w:pPr>
      <w:r w:rsidRPr="216D47F5">
        <w:rPr>
          <w:rFonts w:ascii="Calibri" w:hAnsi="Calibri" w:cs="Calibri"/>
        </w:rPr>
        <w:t>Mindful Growth Initiative is also</w:t>
      </w:r>
      <w:r w:rsidR="0D44EF6A" w:rsidRPr="216D47F5">
        <w:rPr>
          <w:rFonts w:ascii="Calibri" w:hAnsi="Calibri" w:cs="Calibri"/>
        </w:rPr>
        <w:t xml:space="preserve"> a</w:t>
      </w:r>
      <w:r w:rsidRPr="216D47F5">
        <w:rPr>
          <w:rFonts w:ascii="Calibri" w:hAnsi="Calibri" w:cs="Calibri"/>
        </w:rPr>
        <w:t>ctive in providing faculty and staff professional learning opportunities.</w:t>
      </w:r>
      <w:r w:rsidR="16AA4B3B" w:rsidRPr="216D47F5">
        <w:rPr>
          <w:rFonts w:ascii="Calibri" w:hAnsi="Calibri" w:cs="Calibri"/>
        </w:rPr>
        <w:t xml:space="preserve"> The Initiative collaborat</w:t>
      </w:r>
      <w:r w:rsidR="2F3551C7" w:rsidRPr="216D47F5">
        <w:rPr>
          <w:rFonts w:ascii="Calibri" w:hAnsi="Calibri" w:cs="Calibri"/>
        </w:rPr>
        <w:t>e</w:t>
      </w:r>
      <w:r w:rsidR="16AA4B3B" w:rsidRPr="216D47F5">
        <w:rPr>
          <w:rFonts w:ascii="Calibri" w:hAnsi="Calibri" w:cs="Calibri"/>
        </w:rPr>
        <w:t xml:space="preserve">s with Staff Development and the Professional Learning Committee to offer opportunities around contemplative </w:t>
      </w:r>
      <w:r w:rsidR="311EAB76" w:rsidRPr="216D47F5">
        <w:rPr>
          <w:rFonts w:ascii="Calibri" w:hAnsi="Calibri" w:cs="Calibri"/>
        </w:rPr>
        <w:t>pedagogy</w:t>
      </w:r>
      <w:r w:rsidR="16AA4B3B" w:rsidRPr="216D47F5">
        <w:rPr>
          <w:rFonts w:ascii="Calibri" w:hAnsi="Calibri" w:cs="Calibri"/>
        </w:rPr>
        <w:t xml:space="preserve">, </w:t>
      </w:r>
      <w:r w:rsidR="08CCA8DC" w:rsidRPr="216D47F5">
        <w:rPr>
          <w:rFonts w:ascii="Calibri" w:hAnsi="Calibri" w:cs="Calibri"/>
        </w:rPr>
        <w:t>growth</w:t>
      </w:r>
      <w:r w:rsidR="527C9A9C" w:rsidRPr="216D47F5">
        <w:rPr>
          <w:rFonts w:ascii="Calibri" w:hAnsi="Calibri" w:cs="Calibri"/>
        </w:rPr>
        <w:t>, purpose</w:t>
      </w:r>
      <w:r w:rsidR="339DCBC3" w:rsidRPr="216D47F5">
        <w:rPr>
          <w:rFonts w:ascii="Calibri" w:hAnsi="Calibri" w:cs="Calibri"/>
        </w:rPr>
        <w:t xml:space="preserve">, </w:t>
      </w:r>
      <w:r w:rsidR="527C9A9C" w:rsidRPr="216D47F5">
        <w:rPr>
          <w:rFonts w:ascii="Calibri" w:hAnsi="Calibri" w:cs="Calibri"/>
        </w:rPr>
        <w:t xml:space="preserve">and belonging mindsets, mindfulness, and a variety of other efforts to create a campus community that best serves students. </w:t>
      </w:r>
      <w:r w:rsidR="6351B9CB" w:rsidRPr="216D47F5">
        <w:rPr>
          <w:rFonts w:ascii="Calibri" w:hAnsi="Calibri" w:cs="Calibri"/>
        </w:rPr>
        <w:t>Initiative members have led various professional learning workshops on these mindfulness and mindset topics, including flex-day presentations, semester workshops, faculty mindfulness coaching, and more.</w:t>
      </w:r>
    </w:p>
    <w:p w14:paraId="0CF341E5" w14:textId="006234D2" w:rsidR="0EC9F16C" w:rsidRDefault="0EC9F16C" w:rsidP="0EC9F16C">
      <w:pPr>
        <w:ind w:left="1440" w:hanging="720"/>
        <w:rPr>
          <w:rFonts w:ascii="Calibri" w:hAnsi="Calibri" w:cs="Calibri"/>
        </w:rPr>
      </w:pPr>
    </w:p>
    <w:p w14:paraId="7E75FCD0" w14:textId="77777777" w:rsidR="006D7277" w:rsidRDefault="003749B6" w:rsidP="003749B6">
      <w:pPr>
        <w:ind w:left="1080"/>
        <w:rPr>
          <w:rFonts w:ascii="Calibri" w:hAnsi="Calibri"/>
        </w:rPr>
      </w:pPr>
      <w:r>
        <w:rPr>
          <w:rFonts w:ascii="Calibri" w:hAnsi="Calibri"/>
        </w:rPr>
        <w:tab/>
      </w:r>
    </w:p>
    <w:p w14:paraId="7F6BCE89" w14:textId="42706658" w:rsidR="00F028F0" w:rsidRPr="004F5084" w:rsidRDefault="008F789F" w:rsidP="216D47F5">
      <w:pPr>
        <w:ind w:firstLine="90"/>
        <w:rPr>
          <w:rFonts w:ascii="Calibri" w:hAnsi="Calibri"/>
          <w:b/>
          <w:bCs/>
          <w:sz w:val="28"/>
          <w:szCs w:val="28"/>
        </w:rPr>
      </w:pPr>
      <w:r w:rsidRPr="216D47F5">
        <w:rPr>
          <w:rFonts w:ascii="Calibri" w:hAnsi="Calibri"/>
          <w:b/>
          <w:bCs/>
          <w:sz w:val="28"/>
          <w:szCs w:val="28"/>
        </w:rPr>
        <w:t>3.0</w:t>
      </w:r>
      <w:r w:rsidRPr="216D47F5">
        <w:rPr>
          <w:rFonts w:ascii="Calibri" w:hAnsi="Calibri"/>
          <w:b/>
          <w:bCs/>
        </w:rPr>
        <w:t xml:space="preserve"> </w:t>
      </w:r>
      <w:r>
        <w:tab/>
      </w:r>
      <w:r w:rsidR="00F028F0" w:rsidRPr="216D47F5">
        <w:rPr>
          <w:rFonts w:ascii="Calibri" w:hAnsi="Calibri"/>
          <w:b/>
          <w:bCs/>
          <w:sz w:val="28"/>
          <w:szCs w:val="28"/>
        </w:rPr>
        <w:t>Strengths, Weaknesses, Opportunities, Challenges (SWOC)</w:t>
      </w:r>
    </w:p>
    <w:p w14:paraId="10FDAA0E" w14:textId="77777777" w:rsidR="00F028F0" w:rsidRPr="004F5084" w:rsidRDefault="00F028F0" w:rsidP="00F028F0">
      <w:pPr>
        <w:rPr>
          <w:rFonts w:ascii="Calibri" w:hAnsi="Calibri"/>
          <w:b/>
          <w:sz w:val="28"/>
          <w:szCs w:val="28"/>
        </w:rPr>
      </w:pPr>
    </w:p>
    <w:p w14:paraId="44856EC3" w14:textId="77777777" w:rsidR="00F028F0" w:rsidRPr="004F5084" w:rsidRDefault="008F789F" w:rsidP="00AA2177">
      <w:pPr>
        <w:ind w:left="720"/>
        <w:rPr>
          <w:rFonts w:ascii="Calibri" w:hAnsi="Calibri"/>
        </w:rPr>
      </w:pPr>
      <w:proofErr w:type="gramStart"/>
      <w:r w:rsidRPr="004F5084">
        <w:rPr>
          <w:rFonts w:ascii="Calibri" w:hAnsi="Calibri"/>
        </w:rPr>
        <w:t>3</w:t>
      </w:r>
      <w:r w:rsidR="00F028F0" w:rsidRPr="004F5084">
        <w:rPr>
          <w:rFonts w:ascii="Calibri" w:hAnsi="Calibri"/>
        </w:rPr>
        <w:t>.</w:t>
      </w:r>
      <w:r w:rsidRPr="004F5084">
        <w:rPr>
          <w:rFonts w:ascii="Calibri" w:hAnsi="Calibri"/>
        </w:rPr>
        <w:t>1</w:t>
      </w:r>
      <w:r w:rsidR="00F028F0" w:rsidRPr="004F5084">
        <w:rPr>
          <w:rFonts w:ascii="Calibri" w:hAnsi="Calibri"/>
        </w:rPr>
        <w:t xml:space="preserve">  </w:t>
      </w:r>
      <w:r w:rsidR="003749B6">
        <w:tab/>
      </w:r>
      <w:proofErr w:type="gramEnd"/>
      <w:r w:rsidR="00F028F0" w:rsidRPr="004F5084">
        <w:rPr>
          <w:rFonts w:ascii="Calibri" w:hAnsi="Calibri"/>
        </w:rPr>
        <w:t>Based on your analysis in 2.1 through 2.</w:t>
      </w:r>
      <w:r w:rsidR="005C464D" w:rsidRPr="004F5084">
        <w:rPr>
          <w:rFonts w:ascii="Calibri" w:hAnsi="Calibri"/>
        </w:rPr>
        <w:t>8</w:t>
      </w:r>
      <w:r w:rsidR="00F028F0" w:rsidRPr="004F5084">
        <w:rPr>
          <w:rFonts w:ascii="Calibri" w:hAnsi="Calibri"/>
        </w:rPr>
        <w:t xml:space="preserve">, what are the strengths of your </w:t>
      </w:r>
      <w:r w:rsidR="001A0369" w:rsidRPr="004F5084">
        <w:rPr>
          <w:rFonts w:ascii="Calibri" w:hAnsi="Calibri"/>
        </w:rPr>
        <w:t>program</w:t>
      </w:r>
      <w:r w:rsidR="00F028F0" w:rsidRPr="004F5084">
        <w:rPr>
          <w:rFonts w:ascii="Calibri" w:hAnsi="Calibri"/>
        </w:rPr>
        <w:t>?</w:t>
      </w:r>
    </w:p>
    <w:p w14:paraId="1867A21D" w14:textId="4C22C1F1" w:rsidR="1F088839" w:rsidRDefault="1F088839" w:rsidP="1F088839">
      <w:pPr>
        <w:ind w:left="720"/>
        <w:rPr>
          <w:rFonts w:ascii="Calibri" w:hAnsi="Calibri"/>
        </w:rPr>
      </w:pPr>
    </w:p>
    <w:p w14:paraId="1CD93A16" w14:textId="47BE5679" w:rsidR="16F748B1" w:rsidRDefault="5D71C1C8" w:rsidP="1F088839">
      <w:pPr>
        <w:ind w:left="720"/>
        <w:rPr>
          <w:rFonts w:ascii="Calibri" w:eastAsia="Calibri" w:hAnsi="Calibri" w:cs="Calibri"/>
        </w:rPr>
      </w:pPr>
      <w:r w:rsidRPr="216D47F5">
        <w:rPr>
          <w:rFonts w:ascii="Calibri" w:eastAsia="Calibri" w:hAnsi="Calibri" w:cs="Calibri"/>
          <w:color w:val="000000" w:themeColor="text1"/>
        </w:rPr>
        <w:t>As mentioned above, t</w:t>
      </w:r>
      <w:r w:rsidR="1C6C9CD5" w:rsidRPr="216D47F5">
        <w:rPr>
          <w:rFonts w:ascii="Calibri" w:eastAsia="Calibri" w:hAnsi="Calibri" w:cs="Calibri"/>
          <w:color w:val="000000" w:themeColor="text1"/>
        </w:rPr>
        <w:t xml:space="preserve">he Mindful Growth Initiative provides </w:t>
      </w:r>
      <w:r w:rsidR="1C6C9CD5" w:rsidRPr="216D47F5">
        <w:rPr>
          <w:rFonts w:ascii="Calibri" w:eastAsia="Calibri" w:hAnsi="Calibri" w:cs="Calibri"/>
          <w:color w:val="000000" w:themeColor="text1"/>
          <w:u w:val="single"/>
        </w:rPr>
        <w:t>many</w:t>
      </w:r>
      <w:r w:rsidR="1C6C9CD5" w:rsidRPr="216D47F5">
        <w:rPr>
          <w:rFonts w:ascii="Calibri" w:eastAsia="Calibri" w:hAnsi="Calibri" w:cs="Calibri"/>
          <w:color w:val="000000" w:themeColor="text1"/>
        </w:rPr>
        <w:t xml:space="preserve"> on-campus and virtual opportunities for students, faculty, staff, and administrators to deepen their understanding of the components of and practice of mindfulness, growth mindset, and purpose and belonging in order to foster academic success and personal well-being across the campus community. The data demonstrates that the Mindful Growth resources were an integral part of the campus-wide transition from in-person learning to remote-learning and more recently back to in-person learning. These efforts include research-based pedagogies and practices specifically designed for faculty to incorporate into their classrooms; workshops created for non-instructional staff to implement strategies into non-instructional areas of the campus; opportunities for all community members to participate in mindfulness and growth mindset practices; and many trainings and activities including Canvas Workshops developed specifically </w:t>
      </w:r>
      <w:r w:rsidR="1C6C9CD5" w:rsidRPr="216D47F5">
        <w:rPr>
          <w:rFonts w:ascii="Calibri" w:eastAsia="Calibri" w:hAnsi="Calibri" w:cs="Calibri"/>
          <w:color w:val="000000" w:themeColor="text1"/>
        </w:rPr>
        <w:lastRenderedPageBreak/>
        <w:t>for students. The Mindful Growth Initiative is proud to have been a part of many student recruitment efforts during the past few years and provided workshops for incoming students participating in the Summer START program so that incoming students begin their Fullerton College journey with confidence</w:t>
      </w:r>
      <w:r w:rsidR="17F02465" w:rsidRPr="216D47F5">
        <w:rPr>
          <w:rFonts w:ascii="Calibri" w:eastAsia="Calibri" w:hAnsi="Calibri" w:cs="Calibri"/>
          <w:color w:val="000000" w:themeColor="text1"/>
        </w:rPr>
        <w:t xml:space="preserve"> and knowledge of tools to support their well-being as a new college student</w:t>
      </w:r>
      <w:r w:rsidR="1C6C9CD5" w:rsidRPr="216D47F5">
        <w:rPr>
          <w:rFonts w:ascii="Calibri" w:eastAsia="Calibri" w:hAnsi="Calibri" w:cs="Calibri"/>
          <w:color w:val="000000" w:themeColor="text1"/>
        </w:rPr>
        <w:t xml:space="preserve">. The leadership of the committee, with input from the committee members, </w:t>
      </w:r>
      <w:r w:rsidR="49854D12" w:rsidRPr="216D47F5">
        <w:rPr>
          <w:rFonts w:ascii="Calibri" w:eastAsia="Calibri" w:hAnsi="Calibri" w:cs="Calibri"/>
          <w:color w:val="000000" w:themeColor="text1"/>
        </w:rPr>
        <w:t>continues</w:t>
      </w:r>
      <w:r w:rsidR="1C6C9CD5" w:rsidRPr="216D47F5">
        <w:rPr>
          <w:rFonts w:ascii="Calibri" w:eastAsia="Calibri" w:hAnsi="Calibri" w:cs="Calibri"/>
          <w:color w:val="000000" w:themeColor="text1"/>
        </w:rPr>
        <w:t xml:space="preserve"> to seek feedback from the campus community and be flexible in the programming that is offered. Committee members remain dedicated and consistent in their efforts to incorporate activities consistent with the Mindful Growth mission at Fullerton College as well as to align their workshops and activities with Fullerton College’s mission, vision, core values, and goals.</w:t>
      </w:r>
    </w:p>
    <w:p w14:paraId="7DD4359E" w14:textId="403A839F" w:rsidR="4F8ED5F4" w:rsidRDefault="4F8ED5F4" w:rsidP="4F8ED5F4">
      <w:pPr>
        <w:ind w:left="720"/>
        <w:rPr>
          <w:rFonts w:ascii="Calibri" w:eastAsia="Calibri" w:hAnsi="Calibri" w:cs="Calibri"/>
          <w:color w:val="000000" w:themeColor="text1"/>
        </w:rPr>
      </w:pPr>
    </w:p>
    <w:p w14:paraId="5D8BE53C" w14:textId="4F952730" w:rsidR="462EE676" w:rsidRDefault="462EE676" w:rsidP="4F8ED5F4">
      <w:pPr>
        <w:ind w:left="720"/>
        <w:rPr>
          <w:rFonts w:ascii="Calibri" w:eastAsia="Calibri" w:hAnsi="Calibri" w:cs="Calibri"/>
          <w:color w:val="000000" w:themeColor="text1"/>
        </w:rPr>
      </w:pPr>
      <w:r w:rsidRPr="4F8ED5F4">
        <w:rPr>
          <w:rFonts w:ascii="Calibri" w:eastAsia="Calibri" w:hAnsi="Calibri" w:cs="Calibri"/>
          <w:color w:val="000000" w:themeColor="text1"/>
        </w:rPr>
        <w:t xml:space="preserve">Commendations for the Mindful Growth Initiative include the following: </w:t>
      </w:r>
    </w:p>
    <w:p w14:paraId="4DFDF514" w14:textId="292A2F11" w:rsidR="462EE676" w:rsidRDefault="462EE676" w:rsidP="4F8ED5F4">
      <w:pPr>
        <w:pStyle w:val="ListParagraph"/>
        <w:numPr>
          <w:ilvl w:val="1"/>
          <w:numId w:val="1"/>
        </w:numPr>
      </w:pPr>
      <w:r w:rsidRPr="4F8ED5F4">
        <w:rPr>
          <w:rFonts w:ascii="Calibri" w:eastAsia="Calibri" w:hAnsi="Calibri" w:cs="Calibri"/>
          <w:color w:val="000000" w:themeColor="text1"/>
        </w:rPr>
        <w:t>Mindful Growth invited to represent Fullerton College at Chancellor Breland’s Investiture at NOCE</w:t>
      </w:r>
    </w:p>
    <w:p w14:paraId="4D987F20" w14:textId="6F98232D" w:rsidR="462EE676" w:rsidRDefault="462EE676" w:rsidP="4F8ED5F4">
      <w:pPr>
        <w:pStyle w:val="ListParagraph"/>
        <w:numPr>
          <w:ilvl w:val="1"/>
          <w:numId w:val="1"/>
        </w:numPr>
      </w:pPr>
      <w:r w:rsidRPr="4F8ED5F4">
        <w:rPr>
          <w:rFonts w:ascii="Calibri" w:eastAsia="Calibri" w:hAnsi="Calibri" w:cs="Calibri"/>
          <w:color w:val="000000" w:themeColor="text1"/>
        </w:rPr>
        <w:t>Education and Facilities Master Plan: July 2020: Mindful Growth described as one of the most “lauded programs” on campus. One of three District-Wide Programmatic Recommendations: “Expand the Mindful Growth Initiative to all campuses.”</w:t>
      </w:r>
    </w:p>
    <w:p w14:paraId="29283504" w14:textId="5D0C1A3C" w:rsidR="462EE676" w:rsidRDefault="462EE676" w:rsidP="4F8ED5F4">
      <w:pPr>
        <w:pStyle w:val="ListParagraph"/>
        <w:numPr>
          <w:ilvl w:val="1"/>
          <w:numId w:val="1"/>
        </w:numPr>
      </w:pPr>
      <w:r w:rsidRPr="216D47F5">
        <w:rPr>
          <w:rFonts w:ascii="Calibri" w:eastAsia="Calibri" w:hAnsi="Calibri" w:cs="Calibri"/>
          <w:color w:val="000000" w:themeColor="text1"/>
        </w:rPr>
        <w:t>Mindful Growth Leadership invited to lead workshops at two District-Wide Managers’ Retreats.</w:t>
      </w:r>
    </w:p>
    <w:p w14:paraId="7DA82D8C" w14:textId="6211095C" w:rsidR="462EE676" w:rsidRDefault="462EE676" w:rsidP="4F8ED5F4">
      <w:pPr>
        <w:pStyle w:val="ListParagraph"/>
        <w:numPr>
          <w:ilvl w:val="1"/>
          <w:numId w:val="1"/>
        </w:numPr>
      </w:pPr>
      <w:r w:rsidRPr="4F8ED5F4">
        <w:rPr>
          <w:rFonts w:ascii="Calibri" w:eastAsia="Calibri" w:hAnsi="Calibri" w:cs="Calibri"/>
          <w:color w:val="000000" w:themeColor="text1"/>
        </w:rPr>
        <w:t xml:space="preserve">Mindful Growth highlighted on NOCCCD Website multiple times. </w:t>
      </w:r>
    </w:p>
    <w:p w14:paraId="34504B72" w14:textId="682A1C01" w:rsidR="462EE676" w:rsidRDefault="462EE676" w:rsidP="4F8ED5F4">
      <w:pPr>
        <w:pStyle w:val="ListParagraph"/>
        <w:numPr>
          <w:ilvl w:val="1"/>
          <w:numId w:val="1"/>
        </w:numPr>
      </w:pPr>
      <w:r w:rsidRPr="4F8ED5F4">
        <w:rPr>
          <w:rFonts w:ascii="Calibri" w:eastAsia="Calibri" w:hAnsi="Calibri" w:cs="Calibri"/>
          <w:color w:val="000000" w:themeColor="text1"/>
        </w:rPr>
        <w:t>Mindful Growth highlighted in Fullerton College Magazine, 2019.</w:t>
      </w:r>
    </w:p>
    <w:p w14:paraId="082761EE" w14:textId="57E74374" w:rsidR="462EE676" w:rsidRDefault="462EE676" w:rsidP="4F8ED5F4">
      <w:pPr>
        <w:pStyle w:val="ListParagraph"/>
        <w:numPr>
          <w:ilvl w:val="1"/>
          <w:numId w:val="1"/>
        </w:numPr>
      </w:pPr>
      <w:r w:rsidRPr="4F8ED5F4">
        <w:rPr>
          <w:rFonts w:ascii="Calibri" w:eastAsia="Calibri" w:hAnsi="Calibri" w:cs="Calibri"/>
          <w:color w:val="000000" w:themeColor="text1"/>
        </w:rPr>
        <w:t>Mindful Growth contacted by numerous colleges and universities for information and advice on how to build similar programs, most recently Montana State University.</w:t>
      </w:r>
    </w:p>
    <w:p w14:paraId="7E69E449" w14:textId="32A48FE5" w:rsidR="4F8ED5F4" w:rsidRDefault="4F8ED5F4" w:rsidP="4F8ED5F4">
      <w:pPr>
        <w:ind w:left="720"/>
        <w:rPr>
          <w:rFonts w:ascii="Calibri" w:eastAsia="Calibri" w:hAnsi="Calibri" w:cs="Calibri"/>
          <w:color w:val="000000" w:themeColor="text1"/>
        </w:rPr>
      </w:pPr>
    </w:p>
    <w:p w14:paraId="774AF2BF" w14:textId="77777777" w:rsidR="00F028F0" w:rsidRPr="004F5084" w:rsidRDefault="00F028F0" w:rsidP="006D7277">
      <w:pPr>
        <w:ind w:left="720"/>
        <w:rPr>
          <w:rFonts w:ascii="Calibri" w:hAnsi="Calibri"/>
        </w:rPr>
      </w:pPr>
    </w:p>
    <w:p w14:paraId="34406212" w14:textId="77777777" w:rsidR="00F028F0" w:rsidRPr="004F5084" w:rsidRDefault="008F789F" w:rsidP="006D7277">
      <w:pPr>
        <w:ind w:left="720"/>
        <w:rPr>
          <w:rFonts w:ascii="Calibri" w:hAnsi="Calibri"/>
        </w:rPr>
      </w:pPr>
      <w:r w:rsidRPr="004F5084">
        <w:rPr>
          <w:rFonts w:ascii="Calibri" w:hAnsi="Calibri"/>
        </w:rPr>
        <w:t>3.</w:t>
      </w:r>
      <w:r w:rsidR="00F028F0" w:rsidRPr="004F5084">
        <w:rPr>
          <w:rFonts w:ascii="Calibri" w:hAnsi="Calibri"/>
        </w:rPr>
        <w:t xml:space="preserve">2.  </w:t>
      </w:r>
      <w:r w:rsidR="003749B6">
        <w:rPr>
          <w:rFonts w:ascii="Calibri" w:hAnsi="Calibri"/>
        </w:rPr>
        <w:tab/>
      </w:r>
      <w:r w:rsidR="00F028F0" w:rsidRPr="004F5084">
        <w:rPr>
          <w:rFonts w:ascii="Calibri" w:hAnsi="Calibri"/>
        </w:rPr>
        <w:t>Based on your analysis in 2.1 through 2.</w:t>
      </w:r>
      <w:r w:rsidR="005C464D" w:rsidRPr="004F5084">
        <w:rPr>
          <w:rFonts w:ascii="Calibri" w:hAnsi="Calibri"/>
        </w:rPr>
        <w:t>8</w:t>
      </w:r>
      <w:r w:rsidR="00F028F0" w:rsidRPr="004F5084">
        <w:rPr>
          <w:rFonts w:ascii="Calibri" w:hAnsi="Calibri"/>
        </w:rPr>
        <w:t xml:space="preserve">, what are the weaknesses of your </w:t>
      </w:r>
      <w:r w:rsidR="001A0369" w:rsidRPr="004F5084">
        <w:rPr>
          <w:rFonts w:ascii="Calibri" w:hAnsi="Calibri"/>
        </w:rPr>
        <w:t>program</w:t>
      </w:r>
      <w:r w:rsidR="00F028F0" w:rsidRPr="004F5084">
        <w:rPr>
          <w:rFonts w:ascii="Calibri" w:hAnsi="Calibri"/>
        </w:rPr>
        <w:t>?</w:t>
      </w:r>
    </w:p>
    <w:p w14:paraId="7A292896" w14:textId="77777777" w:rsidR="00F028F0" w:rsidRPr="004F5084" w:rsidRDefault="00F028F0" w:rsidP="006D7277">
      <w:pPr>
        <w:ind w:left="720"/>
        <w:rPr>
          <w:rFonts w:ascii="Calibri" w:hAnsi="Calibri"/>
        </w:rPr>
      </w:pPr>
    </w:p>
    <w:p w14:paraId="1C634A03" w14:textId="3BB94901" w:rsidR="6B19BEF7" w:rsidRDefault="6B19BEF7" w:rsidP="1F088839">
      <w:pPr>
        <w:ind w:left="720"/>
        <w:rPr>
          <w:rFonts w:ascii="Calibri" w:hAnsi="Calibri"/>
        </w:rPr>
      </w:pPr>
      <w:r w:rsidRPr="1F088839">
        <w:rPr>
          <w:rFonts w:ascii="Calibri" w:hAnsi="Calibri"/>
        </w:rPr>
        <w:t xml:space="preserve">The lack of an Initiative Coordinator with dedicated release time or financial compensation has meant the program has limited opportunities for growth. Given that many of the Mindful Growth workshops and other events are developed and led by faculty and staff who have </w:t>
      </w:r>
      <w:r w:rsidRPr="250C38C7">
        <w:rPr>
          <w:rFonts w:ascii="Calibri" w:hAnsi="Calibri"/>
          <w:u w:val="single"/>
        </w:rPr>
        <w:t>volunteered</w:t>
      </w:r>
      <w:r w:rsidRPr="1F088839">
        <w:rPr>
          <w:rFonts w:ascii="Calibri" w:hAnsi="Calibri"/>
        </w:rPr>
        <w:t xml:space="preserve"> their time, maintaining consistency in programming </w:t>
      </w:r>
      <w:r w:rsidR="2D4A8E8E" w:rsidRPr="1F088839">
        <w:rPr>
          <w:rFonts w:ascii="Calibri" w:hAnsi="Calibri"/>
        </w:rPr>
        <w:t>has</w:t>
      </w:r>
      <w:r w:rsidRPr="1F088839">
        <w:rPr>
          <w:rFonts w:ascii="Calibri" w:hAnsi="Calibri"/>
        </w:rPr>
        <w:t xml:space="preserve"> become a challenge. The Mindful Growth Initiative receives many requests each semester from various campus programs and organizations requesting meetings, presentations, resources, activities and more to be provided to support the success of students.  It is extremely challenging to meet the needs of the campus without having a dedicated, financially compensated leader.   </w:t>
      </w:r>
    </w:p>
    <w:p w14:paraId="25371321" w14:textId="74242A46" w:rsidR="1F088839" w:rsidRDefault="1F088839" w:rsidP="1F088839">
      <w:pPr>
        <w:ind w:left="720"/>
        <w:rPr>
          <w:rFonts w:ascii="Calibri" w:hAnsi="Calibri"/>
        </w:rPr>
      </w:pPr>
    </w:p>
    <w:p w14:paraId="3812B18B" w14:textId="77777777" w:rsidR="00F028F0" w:rsidRPr="004F5084" w:rsidRDefault="009B5D7D" w:rsidP="006D7277">
      <w:pPr>
        <w:ind w:left="720"/>
        <w:rPr>
          <w:rFonts w:ascii="Calibri" w:hAnsi="Calibri"/>
        </w:rPr>
      </w:pPr>
      <w:proofErr w:type="gramStart"/>
      <w:r w:rsidRPr="004F5084">
        <w:rPr>
          <w:rFonts w:ascii="Calibri" w:hAnsi="Calibri"/>
        </w:rPr>
        <w:t>3.3</w:t>
      </w:r>
      <w:r w:rsidR="00F028F0" w:rsidRPr="004F5084">
        <w:rPr>
          <w:rFonts w:ascii="Calibri" w:hAnsi="Calibri"/>
        </w:rPr>
        <w:t xml:space="preserve">  </w:t>
      </w:r>
      <w:r w:rsidR="003749B6">
        <w:rPr>
          <w:rFonts w:ascii="Calibri" w:hAnsi="Calibri"/>
        </w:rPr>
        <w:tab/>
      </w:r>
      <w:proofErr w:type="gramEnd"/>
      <w:r w:rsidR="00F028F0" w:rsidRPr="004F5084">
        <w:rPr>
          <w:rFonts w:ascii="Calibri" w:hAnsi="Calibri"/>
        </w:rPr>
        <w:t>Based on your analysis in 2.1 through 2.</w:t>
      </w:r>
      <w:r w:rsidR="005C464D" w:rsidRPr="004F5084">
        <w:rPr>
          <w:rFonts w:ascii="Calibri" w:hAnsi="Calibri"/>
        </w:rPr>
        <w:t>8</w:t>
      </w:r>
      <w:r w:rsidR="00F028F0" w:rsidRPr="004F5084">
        <w:rPr>
          <w:rFonts w:ascii="Calibri" w:hAnsi="Calibri"/>
        </w:rPr>
        <w:t xml:space="preserve">, what opportunities exist for your </w:t>
      </w:r>
      <w:r w:rsidR="001A0369" w:rsidRPr="004F5084">
        <w:rPr>
          <w:rFonts w:ascii="Calibri" w:hAnsi="Calibri"/>
        </w:rPr>
        <w:t>program</w:t>
      </w:r>
      <w:r w:rsidR="00F028F0" w:rsidRPr="004F5084">
        <w:rPr>
          <w:rFonts w:ascii="Calibri" w:hAnsi="Calibri"/>
        </w:rPr>
        <w:t>?</w:t>
      </w:r>
    </w:p>
    <w:p w14:paraId="2191599E" w14:textId="77777777" w:rsidR="00F028F0" w:rsidRPr="004F5084" w:rsidRDefault="00F028F0" w:rsidP="006D7277">
      <w:pPr>
        <w:ind w:left="720"/>
        <w:rPr>
          <w:rFonts w:ascii="Calibri" w:hAnsi="Calibri"/>
        </w:rPr>
      </w:pPr>
    </w:p>
    <w:p w14:paraId="4161F957" w14:textId="26F8413F" w:rsidR="4D666A0F" w:rsidRDefault="4D666A0F" w:rsidP="1F088839">
      <w:pPr>
        <w:pStyle w:val="ListParagraph"/>
        <w:numPr>
          <w:ilvl w:val="0"/>
          <w:numId w:val="13"/>
        </w:numPr>
        <w:rPr>
          <w:rFonts w:ascii="Calibri" w:eastAsia="Calibri" w:hAnsi="Calibri" w:cs="Calibri"/>
          <w:color w:val="000000" w:themeColor="text1"/>
        </w:rPr>
      </w:pPr>
      <w:r w:rsidRPr="216D47F5">
        <w:rPr>
          <w:rFonts w:ascii="Calibri" w:eastAsia="Calibri" w:hAnsi="Calibri" w:cs="Calibri"/>
          <w:color w:val="000000" w:themeColor="text1"/>
        </w:rPr>
        <w:t>The Mindful Growth Initiative would like to become an institutionalized program on campus. We are hoping that this results in increased awareness about the program, secure funding, and dedicated coordination through reassigned time or financial compensation.</w:t>
      </w:r>
    </w:p>
    <w:p w14:paraId="2AEFF2F9" w14:textId="5877F5AB" w:rsidR="4D666A0F" w:rsidRDefault="0E1686C5" w:rsidP="216D47F5">
      <w:pPr>
        <w:pStyle w:val="ListParagraph"/>
        <w:numPr>
          <w:ilvl w:val="0"/>
          <w:numId w:val="13"/>
        </w:numPr>
        <w:spacing w:line="259" w:lineRule="auto"/>
        <w:rPr>
          <w:rFonts w:ascii="Calibri" w:eastAsia="Calibri" w:hAnsi="Calibri" w:cs="Calibri"/>
          <w:color w:val="000000" w:themeColor="text1"/>
        </w:rPr>
      </w:pPr>
      <w:r w:rsidRPr="216D47F5">
        <w:rPr>
          <w:rFonts w:ascii="Calibri" w:eastAsia="Calibri" w:hAnsi="Calibri" w:cs="Calibri"/>
          <w:color w:val="000000" w:themeColor="text1"/>
        </w:rPr>
        <w:t xml:space="preserve">The Mindful Growth </w:t>
      </w:r>
      <w:r w:rsidR="1ACE4A15" w:rsidRPr="216D47F5">
        <w:rPr>
          <w:rFonts w:ascii="Calibri" w:eastAsia="Calibri" w:hAnsi="Calibri" w:cs="Calibri"/>
          <w:color w:val="000000" w:themeColor="text1"/>
        </w:rPr>
        <w:t xml:space="preserve">Initiative </w:t>
      </w:r>
      <w:r w:rsidRPr="216D47F5">
        <w:rPr>
          <w:rFonts w:ascii="Calibri" w:eastAsia="Calibri" w:hAnsi="Calibri" w:cs="Calibri"/>
          <w:color w:val="000000" w:themeColor="text1"/>
        </w:rPr>
        <w:t xml:space="preserve">will expand collaboration with the new First </w:t>
      </w:r>
      <w:r w:rsidR="3977601B" w:rsidRPr="216D47F5">
        <w:rPr>
          <w:rFonts w:ascii="Calibri" w:eastAsia="Calibri" w:hAnsi="Calibri" w:cs="Calibri"/>
          <w:color w:val="000000" w:themeColor="text1"/>
        </w:rPr>
        <w:t>Y</w:t>
      </w:r>
      <w:r w:rsidRPr="216D47F5">
        <w:rPr>
          <w:rFonts w:ascii="Calibri" w:eastAsia="Calibri" w:hAnsi="Calibri" w:cs="Calibri"/>
          <w:color w:val="000000" w:themeColor="text1"/>
        </w:rPr>
        <w:t>ear Experience program</w:t>
      </w:r>
      <w:r w:rsidR="4D666A0F" w:rsidRPr="216D47F5">
        <w:rPr>
          <w:rFonts w:ascii="Calibri" w:eastAsia="Calibri" w:hAnsi="Calibri" w:cs="Calibri"/>
          <w:color w:val="000000" w:themeColor="text1"/>
        </w:rPr>
        <w:t xml:space="preserve">  </w:t>
      </w:r>
    </w:p>
    <w:p w14:paraId="4F405E52" w14:textId="2E04CE63" w:rsidR="4D666A0F" w:rsidRDefault="4D666A0F" w:rsidP="1F088839">
      <w:pPr>
        <w:pStyle w:val="ListParagraph"/>
        <w:numPr>
          <w:ilvl w:val="0"/>
          <w:numId w:val="13"/>
        </w:numPr>
        <w:rPr>
          <w:rFonts w:ascii="Calibri" w:eastAsia="Calibri" w:hAnsi="Calibri" w:cs="Calibri"/>
          <w:color w:val="000000" w:themeColor="text1"/>
        </w:rPr>
      </w:pPr>
      <w:r w:rsidRPr="216D47F5">
        <w:rPr>
          <w:rFonts w:ascii="Calibri" w:eastAsia="Calibri" w:hAnsi="Calibri" w:cs="Calibri"/>
          <w:color w:val="000000" w:themeColor="text1"/>
        </w:rPr>
        <w:t xml:space="preserve">Continued opportunities to provide professional learning opportunities with focused training related to faculty, classified, administrators, and students. </w:t>
      </w:r>
    </w:p>
    <w:p w14:paraId="0548C1B4" w14:textId="70378E2C" w:rsidR="4D666A0F" w:rsidRDefault="4D666A0F" w:rsidP="1F088839">
      <w:pPr>
        <w:pStyle w:val="ListParagraph"/>
        <w:numPr>
          <w:ilvl w:val="0"/>
          <w:numId w:val="13"/>
        </w:numPr>
        <w:rPr>
          <w:rFonts w:ascii="Calibri" w:eastAsia="Calibri" w:hAnsi="Calibri" w:cs="Calibri"/>
          <w:color w:val="000000" w:themeColor="text1"/>
        </w:rPr>
      </w:pPr>
      <w:r w:rsidRPr="216D47F5">
        <w:rPr>
          <w:rFonts w:ascii="Calibri" w:eastAsia="Calibri" w:hAnsi="Calibri" w:cs="Calibri"/>
          <w:color w:val="000000" w:themeColor="text1"/>
        </w:rPr>
        <w:t>Opportunity to pursue grants that would lead to collaboration with other community colleges throughout the state.</w:t>
      </w:r>
    </w:p>
    <w:p w14:paraId="7E00BC01" w14:textId="42966081" w:rsidR="4D666A0F" w:rsidRDefault="4D666A0F" w:rsidP="1F088839">
      <w:pPr>
        <w:pStyle w:val="ListParagraph"/>
        <w:numPr>
          <w:ilvl w:val="0"/>
          <w:numId w:val="13"/>
        </w:numPr>
        <w:rPr>
          <w:rFonts w:ascii="Calibri" w:eastAsia="Calibri" w:hAnsi="Calibri" w:cs="Calibri"/>
          <w:color w:val="000000" w:themeColor="text1"/>
        </w:rPr>
      </w:pPr>
      <w:r w:rsidRPr="216D47F5">
        <w:rPr>
          <w:rFonts w:ascii="Calibri" w:eastAsia="Calibri" w:hAnsi="Calibri" w:cs="Calibri"/>
          <w:color w:val="000000" w:themeColor="text1"/>
        </w:rPr>
        <w:lastRenderedPageBreak/>
        <w:t>Opportunity to pursue secured space on campus to hold training events, create space for mindful practices, and to have a reliable and consistent location for all to find.</w:t>
      </w:r>
    </w:p>
    <w:p w14:paraId="55D1551B" w14:textId="5A0D34EE" w:rsidR="4D666A0F" w:rsidRDefault="4D666A0F" w:rsidP="1F088839">
      <w:pPr>
        <w:pStyle w:val="ListParagraph"/>
        <w:numPr>
          <w:ilvl w:val="0"/>
          <w:numId w:val="13"/>
        </w:numPr>
        <w:rPr>
          <w:rFonts w:ascii="Calibri" w:eastAsia="Calibri" w:hAnsi="Calibri" w:cs="Calibri"/>
          <w:color w:val="000000" w:themeColor="text1"/>
        </w:rPr>
      </w:pPr>
      <w:r w:rsidRPr="216D47F5">
        <w:rPr>
          <w:rFonts w:ascii="Calibri" w:eastAsia="Calibri" w:hAnsi="Calibri" w:cs="Calibri"/>
          <w:color w:val="000000" w:themeColor="text1"/>
        </w:rPr>
        <w:t>Opportunity for those in Initiative leadership positions to continue to hone skills and knowledge in mindfulness pedagogy and practices.</w:t>
      </w:r>
    </w:p>
    <w:p w14:paraId="249BA694" w14:textId="314A31E1" w:rsidR="1F088839" w:rsidRDefault="1F088839" w:rsidP="1F088839">
      <w:pPr>
        <w:ind w:left="720"/>
        <w:rPr>
          <w:rFonts w:ascii="Calibri" w:hAnsi="Calibri"/>
        </w:rPr>
      </w:pPr>
    </w:p>
    <w:p w14:paraId="7EC28EA0" w14:textId="6F8A755D" w:rsidR="1F088839" w:rsidRDefault="1F088839" w:rsidP="1F088839">
      <w:pPr>
        <w:ind w:left="720"/>
        <w:rPr>
          <w:rFonts w:ascii="Calibri" w:hAnsi="Calibri"/>
        </w:rPr>
      </w:pPr>
    </w:p>
    <w:p w14:paraId="067C1148" w14:textId="77777777" w:rsidR="00F028F0" w:rsidRPr="004F5084" w:rsidRDefault="009B5D7D" w:rsidP="006D7277">
      <w:pPr>
        <w:ind w:left="720"/>
        <w:rPr>
          <w:rFonts w:ascii="Calibri" w:hAnsi="Calibri"/>
        </w:rPr>
      </w:pPr>
      <w:r w:rsidRPr="004F5084">
        <w:rPr>
          <w:rFonts w:ascii="Calibri" w:hAnsi="Calibri"/>
        </w:rPr>
        <w:t>3.4</w:t>
      </w:r>
      <w:r w:rsidR="00F028F0" w:rsidRPr="004F5084">
        <w:rPr>
          <w:rFonts w:ascii="Calibri" w:hAnsi="Calibri"/>
        </w:rPr>
        <w:t xml:space="preserve">   </w:t>
      </w:r>
      <w:r w:rsidR="003749B6">
        <w:tab/>
      </w:r>
      <w:r w:rsidR="00F028F0" w:rsidRPr="004F5084">
        <w:rPr>
          <w:rFonts w:ascii="Calibri" w:hAnsi="Calibri"/>
        </w:rPr>
        <w:t>Based on your analysis in 2.1 through 2.</w:t>
      </w:r>
      <w:r w:rsidR="005C464D" w:rsidRPr="004F5084">
        <w:rPr>
          <w:rFonts w:ascii="Calibri" w:hAnsi="Calibri"/>
        </w:rPr>
        <w:t>8</w:t>
      </w:r>
      <w:r w:rsidR="00F028F0" w:rsidRPr="004F5084">
        <w:rPr>
          <w:rFonts w:ascii="Calibri" w:hAnsi="Calibri"/>
        </w:rPr>
        <w:t xml:space="preserve">, what challenges exist for your </w:t>
      </w:r>
      <w:r w:rsidR="001A0369" w:rsidRPr="004F5084">
        <w:rPr>
          <w:rFonts w:ascii="Calibri" w:hAnsi="Calibri"/>
        </w:rPr>
        <w:t>program</w:t>
      </w:r>
      <w:r w:rsidR="00F028F0" w:rsidRPr="004F5084">
        <w:rPr>
          <w:rFonts w:ascii="Calibri" w:hAnsi="Calibri"/>
        </w:rPr>
        <w:t>?</w:t>
      </w:r>
    </w:p>
    <w:p w14:paraId="4E20A2CC" w14:textId="57A8C632" w:rsidR="003749B6" w:rsidRDefault="003749B6" w:rsidP="250C38C7">
      <w:pPr>
        <w:ind w:left="720"/>
        <w:rPr>
          <w:rFonts w:ascii="Calibri" w:hAnsi="Calibri"/>
        </w:rPr>
      </w:pPr>
    </w:p>
    <w:p w14:paraId="7673E5AE" w14:textId="2EDDA816" w:rsidR="003749B6" w:rsidRDefault="2760856E" w:rsidP="250C38C7">
      <w:pPr>
        <w:ind w:firstLine="720"/>
        <w:rPr>
          <w:rFonts w:ascii="Calibri" w:hAnsi="Calibri"/>
        </w:rPr>
      </w:pPr>
      <w:r w:rsidRPr="216D47F5">
        <w:rPr>
          <w:rFonts w:ascii="Calibri" w:hAnsi="Calibri"/>
        </w:rPr>
        <w:t xml:space="preserve">As was mentioned above, much of the work, other than the work of the Staff Development </w:t>
      </w:r>
      <w:r>
        <w:tab/>
      </w:r>
      <w:r>
        <w:tab/>
      </w:r>
      <w:r w:rsidRPr="216D47F5">
        <w:rPr>
          <w:rFonts w:ascii="Calibri" w:hAnsi="Calibri"/>
        </w:rPr>
        <w:t xml:space="preserve">Coordinator and Administrative Assistant, is completed as service to the college, yet the Mindful </w:t>
      </w:r>
      <w:r>
        <w:tab/>
      </w:r>
      <w:r w:rsidRPr="216D47F5">
        <w:rPr>
          <w:rFonts w:ascii="Calibri" w:hAnsi="Calibri"/>
        </w:rPr>
        <w:t xml:space="preserve">Growth Initiative has grown significantly and requires more time than an individual faculty can provide </w:t>
      </w:r>
      <w:r>
        <w:tab/>
      </w:r>
      <w:r w:rsidRPr="216D47F5">
        <w:rPr>
          <w:rFonts w:ascii="Calibri" w:hAnsi="Calibri"/>
        </w:rPr>
        <w:t xml:space="preserve">as service while also teaching. The Staff Development Coordinator and Administrative Assistant can </w:t>
      </w:r>
      <w:r>
        <w:tab/>
      </w:r>
      <w:r w:rsidRPr="216D47F5">
        <w:rPr>
          <w:rFonts w:ascii="Calibri" w:hAnsi="Calibri"/>
        </w:rPr>
        <w:t xml:space="preserve">continue to assist with professional development activities on campus that are focused on learning </w:t>
      </w:r>
      <w:r>
        <w:tab/>
      </w:r>
      <w:r w:rsidRPr="216D47F5">
        <w:rPr>
          <w:rFonts w:ascii="Calibri" w:hAnsi="Calibri"/>
        </w:rPr>
        <w:t xml:space="preserve">opportunities for faculty, classified, and administrators. In addition, they provide coordination and </w:t>
      </w:r>
      <w:r>
        <w:tab/>
      </w:r>
      <w:r w:rsidRPr="216D47F5">
        <w:rPr>
          <w:rFonts w:ascii="Calibri" w:hAnsi="Calibri"/>
        </w:rPr>
        <w:t xml:space="preserve">support for off-campus professional development/conference attendance. However, many of the </w:t>
      </w:r>
      <w:r>
        <w:tab/>
      </w:r>
      <w:r w:rsidRPr="216D47F5">
        <w:rPr>
          <w:rFonts w:ascii="Calibri" w:hAnsi="Calibri"/>
        </w:rPr>
        <w:t>activities are student-focused and/or community-</w:t>
      </w:r>
      <w:r w:rsidR="66BF7AF7" w:rsidRPr="216D47F5">
        <w:rPr>
          <w:rFonts w:ascii="Calibri" w:hAnsi="Calibri"/>
        </w:rPr>
        <w:t>focused,</w:t>
      </w:r>
      <w:r w:rsidRPr="216D47F5">
        <w:rPr>
          <w:rFonts w:ascii="Calibri" w:hAnsi="Calibri"/>
        </w:rPr>
        <w:t xml:space="preserve"> which goes beyond the purview of Staff </w:t>
      </w:r>
      <w:r>
        <w:tab/>
      </w:r>
      <w:r w:rsidRPr="216D47F5">
        <w:rPr>
          <w:rFonts w:ascii="Calibri" w:hAnsi="Calibri"/>
        </w:rPr>
        <w:t xml:space="preserve">Development. The Mindful Growth Initiative committee is made up of a group of individuals </w:t>
      </w:r>
      <w:r>
        <w:tab/>
      </w:r>
      <w:r>
        <w:tab/>
      </w:r>
      <w:r w:rsidRPr="216D47F5">
        <w:rPr>
          <w:rFonts w:ascii="Calibri" w:hAnsi="Calibri"/>
        </w:rPr>
        <w:t xml:space="preserve">representing various constituencies on campus who have dedicated many hours to participate in the </w:t>
      </w:r>
      <w:r>
        <w:tab/>
      </w:r>
      <w:r w:rsidRPr="216D47F5">
        <w:rPr>
          <w:rFonts w:ascii="Calibri" w:hAnsi="Calibri"/>
        </w:rPr>
        <w:t xml:space="preserve">leadership of Mindful Growth activities. However, the committee is currently a subgroup of the Staff </w:t>
      </w:r>
      <w:r>
        <w:tab/>
      </w:r>
      <w:r w:rsidRPr="216D47F5">
        <w:rPr>
          <w:rFonts w:ascii="Calibri" w:hAnsi="Calibri"/>
        </w:rPr>
        <w:t xml:space="preserve">Development Committee. If the committee were an established committee that reports to PAC, there </w:t>
      </w:r>
      <w:r>
        <w:tab/>
      </w:r>
      <w:r w:rsidRPr="216D47F5">
        <w:rPr>
          <w:rFonts w:ascii="Calibri" w:hAnsi="Calibri"/>
        </w:rPr>
        <w:t xml:space="preserve">might be additional opportunities to increase awareness about campus impact related to Mindful </w:t>
      </w:r>
      <w:r>
        <w:tab/>
      </w:r>
      <w:r w:rsidRPr="216D47F5">
        <w:rPr>
          <w:rFonts w:ascii="Calibri" w:hAnsi="Calibri"/>
        </w:rPr>
        <w:t xml:space="preserve">Growth programming.  </w:t>
      </w:r>
    </w:p>
    <w:p w14:paraId="4EFA02B8" w14:textId="7D7CAB2B" w:rsidR="51CBDFA1" w:rsidRDefault="51CBDFA1" w:rsidP="1F088839">
      <w:pPr>
        <w:rPr>
          <w:rFonts w:ascii="Calibri" w:hAnsi="Calibri"/>
          <w:b/>
          <w:bCs/>
          <w:sz w:val="28"/>
          <w:szCs w:val="28"/>
        </w:rPr>
      </w:pPr>
    </w:p>
    <w:p w14:paraId="349595E5" w14:textId="77777777" w:rsidR="00F028F0" w:rsidRPr="00AC6919" w:rsidRDefault="00F028F0" w:rsidP="001524B0">
      <w:pPr>
        <w:numPr>
          <w:ilvl w:val="0"/>
          <w:numId w:val="6"/>
        </w:numPr>
        <w:rPr>
          <w:rFonts w:ascii="Calibri" w:hAnsi="Calibri"/>
        </w:rPr>
      </w:pPr>
      <w:r>
        <w:rPr>
          <w:rFonts w:ascii="Calibri" w:hAnsi="Calibri"/>
          <w:b/>
          <w:sz w:val="28"/>
          <w:szCs w:val="28"/>
        </w:rPr>
        <w:t xml:space="preserve"> </w:t>
      </w:r>
      <w:r w:rsidR="003749B6">
        <w:rPr>
          <w:rFonts w:ascii="Calibri" w:hAnsi="Calibri"/>
          <w:b/>
          <w:sz w:val="28"/>
          <w:szCs w:val="28"/>
        </w:rPr>
        <w:tab/>
      </w:r>
      <w:r w:rsidR="00A146BB">
        <w:rPr>
          <w:rFonts w:ascii="Calibri" w:hAnsi="Calibri"/>
          <w:b/>
          <w:sz w:val="28"/>
          <w:szCs w:val="28"/>
        </w:rPr>
        <w:t>Outcome</w:t>
      </w:r>
      <w:r>
        <w:rPr>
          <w:rFonts w:ascii="Calibri" w:hAnsi="Calibri"/>
          <w:b/>
          <w:sz w:val="28"/>
          <w:szCs w:val="28"/>
        </w:rPr>
        <w:t xml:space="preserve"> </w:t>
      </w:r>
      <w:r w:rsidRPr="008B7E04">
        <w:rPr>
          <w:rFonts w:ascii="Calibri" w:hAnsi="Calibri"/>
          <w:b/>
          <w:sz w:val="28"/>
          <w:szCs w:val="28"/>
        </w:rPr>
        <w:t>Assessment</w:t>
      </w:r>
    </w:p>
    <w:p w14:paraId="041D98D7" w14:textId="77777777" w:rsidR="00AC6919" w:rsidRDefault="00AC6919" w:rsidP="00AC6919">
      <w:pPr>
        <w:rPr>
          <w:rFonts w:ascii="Calibri" w:hAnsi="Calibri"/>
        </w:rPr>
      </w:pPr>
    </w:p>
    <w:p w14:paraId="6560BFC5" w14:textId="77777777" w:rsidR="00AC6919" w:rsidRPr="008F789F" w:rsidRDefault="00AC6919" w:rsidP="00AC6919">
      <w:pPr>
        <w:ind w:left="720"/>
        <w:rPr>
          <w:rFonts w:ascii="Calibri" w:hAnsi="Calibri"/>
        </w:rPr>
      </w:pPr>
      <w:r w:rsidRPr="00AC6919">
        <w:rPr>
          <w:rFonts w:ascii="Calibri" w:hAnsi="Calibri"/>
          <w:b/>
          <w:highlight w:val="yellow"/>
        </w:rPr>
        <w:t>Note</w:t>
      </w:r>
      <w:r w:rsidRPr="00AC6919">
        <w:rPr>
          <w:rFonts w:ascii="Calibri" w:hAnsi="Calibri"/>
          <w:highlight w:val="yellow"/>
        </w:rPr>
        <w:t>: Section</w:t>
      </w:r>
      <w:r w:rsidR="00085F11">
        <w:rPr>
          <w:rFonts w:ascii="Calibri" w:hAnsi="Calibri"/>
          <w:highlight w:val="yellow"/>
        </w:rPr>
        <w:t>s</w:t>
      </w:r>
      <w:r w:rsidRPr="00AC6919">
        <w:rPr>
          <w:rFonts w:ascii="Calibri" w:hAnsi="Calibri"/>
          <w:highlight w:val="yellow"/>
        </w:rPr>
        <w:t xml:space="preserve"> 4.9</w:t>
      </w:r>
      <w:r w:rsidR="00085F11">
        <w:rPr>
          <w:rFonts w:ascii="Calibri" w:hAnsi="Calibri"/>
          <w:highlight w:val="yellow"/>
        </w:rPr>
        <w:t xml:space="preserve"> and 4.10</w:t>
      </w:r>
      <w:r w:rsidRPr="00AC6919">
        <w:rPr>
          <w:rFonts w:ascii="Calibri" w:hAnsi="Calibri"/>
          <w:highlight w:val="yellow"/>
        </w:rPr>
        <w:t xml:space="preserve"> </w:t>
      </w:r>
      <w:r w:rsidR="00085F11">
        <w:rPr>
          <w:rFonts w:ascii="Calibri" w:hAnsi="Calibri"/>
          <w:highlight w:val="yellow"/>
        </w:rPr>
        <w:t>are</w:t>
      </w:r>
      <w:r w:rsidRPr="00AC6919">
        <w:rPr>
          <w:rFonts w:ascii="Calibri" w:hAnsi="Calibri"/>
          <w:highlight w:val="yellow"/>
        </w:rPr>
        <w:t xml:space="preserve"> new. Please review before filling out your </w:t>
      </w:r>
      <w:r w:rsidR="00A146BB">
        <w:rPr>
          <w:rFonts w:ascii="Calibri" w:hAnsi="Calibri"/>
          <w:highlight w:val="yellow"/>
        </w:rPr>
        <w:t>outcome</w:t>
      </w:r>
      <w:r w:rsidRPr="00AC6919">
        <w:rPr>
          <w:rFonts w:ascii="Calibri" w:hAnsi="Calibri"/>
          <w:highlight w:val="yellow"/>
        </w:rPr>
        <w:t xml:space="preserve"> tables</w:t>
      </w:r>
      <w:r>
        <w:rPr>
          <w:rFonts w:ascii="Calibri" w:hAnsi="Calibri"/>
          <w:highlight w:val="yellow"/>
        </w:rPr>
        <w:t xml:space="preserve"> below</w:t>
      </w:r>
      <w:r w:rsidRPr="00AC6919">
        <w:rPr>
          <w:rFonts w:ascii="Calibri" w:hAnsi="Calibri"/>
          <w:highlight w:val="yellow"/>
        </w:rPr>
        <w:t>.</w:t>
      </w:r>
    </w:p>
    <w:p w14:paraId="5AB7C0C5" w14:textId="77777777" w:rsidR="00F028F0" w:rsidRPr="00D96092" w:rsidRDefault="00F028F0" w:rsidP="00F028F0">
      <w:pPr>
        <w:rPr>
          <w:rFonts w:ascii="Calibri" w:hAnsi="Calibri"/>
          <w:b/>
          <w:sz w:val="18"/>
          <w:szCs w:val="18"/>
        </w:rPr>
      </w:pPr>
    </w:p>
    <w:p w14:paraId="350A1B29" w14:textId="77777777" w:rsidR="00E14D08" w:rsidRPr="000A03BF" w:rsidRDefault="001524B0" w:rsidP="1E15A62A">
      <w:pPr>
        <w:ind w:left="720"/>
        <w:rPr>
          <w:rFonts w:ascii="Calibri" w:eastAsia="Cambria" w:hAnsi="Calibri" w:cs="Calibri"/>
        </w:rPr>
      </w:pPr>
      <w:bookmarkStart w:id="2" w:name="_Hlk106706243"/>
      <w:r w:rsidRPr="1E15A62A">
        <w:rPr>
          <w:rFonts w:ascii="Calibri" w:hAnsi="Calibri" w:cs="Calibri"/>
        </w:rPr>
        <w:t xml:space="preserve">4.1        List your </w:t>
      </w:r>
      <w:r w:rsidR="00A146BB" w:rsidRPr="1E15A62A">
        <w:rPr>
          <w:rFonts w:ascii="Calibri" w:hAnsi="Calibri" w:cs="Calibri"/>
        </w:rPr>
        <w:t>o</w:t>
      </w:r>
      <w:r w:rsidR="00C37060" w:rsidRPr="1E15A62A">
        <w:rPr>
          <w:rFonts w:ascii="Calibri" w:hAnsi="Calibri" w:cs="Calibri"/>
        </w:rPr>
        <w:t>utcomes</w:t>
      </w:r>
      <w:r w:rsidRPr="1E15A62A">
        <w:rPr>
          <w:rFonts w:ascii="Calibri" w:hAnsi="Calibri" w:cs="Calibri"/>
        </w:rPr>
        <w:t xml:space="preserve"> and complete the expandable table below</w:t>
      </w:r>
      <w:r w:rsidR="00AC6919" w:rsidRPr="1E15A62A">
        <w:rPr>
          <w:rFonts w:ascii="Calibri" w:hAnsi="Calibri" w:cs="Calibri"/>
        </w:rPr>
        <w:t>.</w:t>
      </w:r>
    </w:p>
    <w:bookmarkEnd w:id="2"/>
    <w:p w14:paraId="55B33694" w14:textId="77777777" w:rsidR="00E14D08" w:rsidRDefault="00E14D08" w:rsidP="00130D07">
      <w:pPr>
        <w:ind w:left="2160" w:hanging="720"/>
        <w:rPr>
          <w:rFonts w:ascii="Calibri" w:hAnsi="Calibri"/>
        </w:rPr>
      </w:pPr>
    </w:p>
    <w:p w14:paraId="4455F193" w14:textId="77777777" w:rsidR="00363B5C" w:rsidRPr="00D96092" w:rsidRDefault="00363B5C" w:rsidP="00F028F0">
      <w:pPr>
        <w:ind w:left="720"/>
        <w:rPr>
          <w:rFonts w:ascii="Calibri" w:hAnsi="Calibri"/>
          <w:sz w:val="18"/>
          <w:szCs w:val="18"/>
        </w:rPr>
      </w:pPr>
    </w:p>
    <w:tbl>
      <w:tblPr>
        <w:tblW w:w="10368" w:type="dxa"/>
        <w:tblInd w:w="550" w:type="dxa"/>
        <w:tblCellMar>
          <w:left w:w="0" w:type="dxa"/>
          <w:right w:w="0" w:type="dxa"/>
        </w:tblCellMar>
        <w:tblLook w:val="04A0" w:firstRow="1" w:lastRow="0" w:firstColumn="1" w:lastColumn="0" w:noHBand="0" w:noVBand="1"/>
      </w:tblPr>
      <w:tblGrid>
        <w:gridCol w:w="450"/>
        <w:gridCol w:w="3470"/>
        <w:gridCol w:w="1612"/>
        <w:gridCol w:w="1612"/>
        <w:gridCol w:w="1612"/>
        <w:gridCol w:w="1612"/>
      </w:tblGrid>
      <w:tr w:rsidR="00363B5C" w:rsidRPr="00D10B67" w14:paraId="16C48D1D" w14:textId="77777777" w:rsidTr="216D47F5">
        <w:trPr>
          <w:trHeight w:val="596"/>
        </w:trPr>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44061"/>
            <w:vAlign w:val="center"/>
          </w:tcPr>
          <w:p w14:paraId="1C2776EB" w14:textId="77777777" w:rsidR="00363B5C" w:rsidRDefault="00363B5C" w:rsidP="007256F9">
            <w:pPr>
              <w:jc w:val="center"/>
              <w:rPr>
                <w:rFonts w:ascii="Calibri" w:hAnsi="Calibri" w:cs="Calibri"/>
                <w:b/>
                <w:color w:val="FFFFFF"/>
                <w:sz w:val="20"/>
                <w:szCs w:val="20"/>
              </w:rPr>
            </w:pPr>
          </w:p>
        </w:tc>
        <w:tc>
          <w:tcPr>
            <w:tcW w:w="34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44061"/>
            <w:tcMar>
              <w:top w:w="0" w:type="dxa"/>
              <w:left w:w="108" w:type="dxa"/>
              <w:bottom w:w="0" w:type="dxa"/>
              <w:right w:w="108" w:type="dxa"/>
            </w:tcMar>
            <w:vAlign w:val="center"/>
            <w:hideMark/>
          </w:tcPr>
          <w:p w14:paraId="7544B825" w14:textId="77777777" w:rsidR="00363B5C" w:rsidRPr="00D10B67" w:rsidRDefault="0023681B" w:rsidP="007256F9">
            <w:pPr>
              <w:jc w:val="center"/>
              <w:rPr>
                <w:rFonts w:eastAsia="SimSun"/>
                <w:b/>
                <w:color w:val="FFFFFF"/>
                <w:sz w:val="20"/>
                <w:szCs w:val="20"/>
              </w:rPr>
            </w:pPr>
            <w:r>
              <w:rPr>
                <w:rFonts w:ascii="Calibri" w:hAnsi="Calibri" w:cs="Calibri"/>
                <w:b/>
                <w:color w:val="FFFFFF"/>
                <w:sz w:val="20"/>
                <w:szCs w:val="20"/>
              </w:rPr>
              <w:t>What are your program outcomes?</w:t>
            </w:r>
          </w:p>
        </w:tc>
        <w:tc>
          <w:tcPr>
            <w:tcW w:w="1612" w:type="dxa"/>
            <w:tcBorders>
              <w:top w:val="single" w:sz="8" w:space="0" w:color="000000" w:themeColor="text1"/>
              <w:left w:val="nil"/>
              <w:bottom w:val="single" w:sz="8" w:space="0" w:color="000000" w:themeColor="text1"/>
              <w:right w:val="single" w:sz="8" w:space="0" w:color="000000" w:themeColor="text1"/>
            </w:tcBorders>
            <w:shd w:val="clear" w:color="auto" w:fill="244061"/>
            <w:tcMar>
              <w:top w:w="0" w:type="dxa"/>
              <w:left w:w="108" w:type="dxa"/>
              <w:bottom w:w="0" w:type="dxa"/>
              <w:right w:w="108" w:type="dxa"/>
            </w:tcMar>
            <w:vAlign w:val="center"/>
            <w:hideMark/>
          </w:tcPr>
          <w:p w14:paraId="0958DF96" w14:textId="77777777" w:rsidR="00363B5C" w:rsidRPr="00D10B67" w:rsidRDefault="0023681B" w:rsidP="007256F9">
            <w:pPr>
              <w:jc w:val="center"/>
              <w:rPr>
                <w:rFonts w:ascii="Times New Roman" w:hAnsi="Times New Roman"/>
                <w:b/>
                <w:color w:val="FFFFFF"/>
                <w:sz w:val="20"/>
                <w:szCs w:val="20"/>
              </w:rPr>
            </w:pPr>
            <w:r>
              <w:rPr>
                <w:rFonts w:ascii="Calibri" w:hAnsi="Calibri" w:cs="Calibri"/>
                <w:b/>
                <w:color w:val="FFFFFF"/>
                <w:sz w:val="20"/>
                <w:szCs w:val="20"/>
              </w:rPr>
              <w:t>When was the</w:t>
            </w:r>
            <w:r w:rsidR="00363B5C" w:rsidRPr="00D10B67">
              <w:rPr>
                <w:rFonts w:ascii="Calibri" w:hAnsi="Calibri" w:cs="Calibri"/>
                <w:b/>
                <w:color w:val="FFFFFF"/>
                <w:sz w:val="20"/>
                <w:szCs w:val="20"/>
              </w:rPr>
              <w:t xml:space="preserve"> Assessment</w:t>
            </w:r>
          </w:p>
          <w:p w14:paraId="306887E8" w14:textId="77777777" w:rsidR="00363B5C" w:rsidRPr="00D10B67" w:rsidRDefault="00363B5C" w:rsidP="007256F9">
            <w:pPr>
              <w:jc w:val="center"/>
              <w:rPr>
                <w:rFonts w:eastAsia="SimSun"/>
                <w:b/>
                <w:color w:val="FFFFFF"/>
                <w:sz w:val="20"/>
                <w:szCs w:val="20"/>
              </w:rPr>
            </w:pPr>
            <w:r w:rsidRPr="00D10B67">
              <w:rPr>
                <w:rFonts w:ascii="Calibri" w:hAnsi="Calibri" w:cs="Calibri"/>
                <w:b/>
                <w:color w:val="FFFFFF"/>
                <w:sz w:val="20"/>
                <w:szCs w:val="20"/>
              </w:rPr>
              <w:t>Completed</w:t>
            </w:r>
            <w:r w:rsidR="0023681B">
              <w:rPr>
                <w:rFonts w:ascii="Calibri" w:hAnsi="Calibri" w:cs="Calibri"/>
                <w:b/>
                <w:color w:val="FFFFFF"/>
                <w:sz w:val="20"/>
                <w:szCs w:val="20"/>
              </w:rPr>
              <w:t>?</w:t>
            </w:r>
          </w:p>
        </w:tc>
        <w:tc>
          <w:tcPr>
            <w:tcW w:w="1612" w:type="dxa"/>
            <w:tcBorders>
              <w:top w:val="single" w:sz="8" w:space="0" w:color="000000" w:themeColor="text1"/>
              <w:left w:val="nil"/>
              <w:bottom w:val="single" w:sz="8" w:space="0" w:color="000000" w:themeColor="text1"/>
              <w:right w:val="single" w:sz="8" w:space="0" w:color="000000" w:themeColor="text1"/>
            </w:tcBorders>
            <w:shd w:val="clear" w:color="auto" w:fill="244061"/>
            <w:tcMar>
              <w:top w:w="0" w:type="dxa"/>
              <w:left w:w="108" w:type="dxa"/>
              <w:bottom w:w="0" w:type="dxa"/>
              <w:right w:w="108" w:type="dxa"/>
            </w:tcMar>
            <w:vAlign w:val="center"/>
            <w:hideMark/>
          </w:tcPr>
          <w:p w14:paraId="4FFBE821" w14:textId="77777777" w:rsidR="00363B5C" w:rsidRPr="00D10B67" w:rsidRDefault="0023681B" w:rsidP="007256F9">
            <w:pPr>
              <w:jc w:val="center"/>
              <w:rPr>
                <w:rFonts w:eastAsia="SimSun"/>
                <w:b/>
                <w:color w:val="FFFFFF"/>
                <w:sz w:val="20"/>
                <w:szCs w:val="20"/>
              </w:rPr>
            </w:pPr>
            <w:r>
              <w:rPr>
                <w:rFonts w:ascii="Calibri" w:hAnsi="Calibri" w:cs="Calibri"/>
                <w:b/>
                <w:color w:val="FFFFFF"/>
                <w:sz w:val="20"/>
                <w:szCs w:val="20"/>
              </w:rPr>
              <w:t>When did you analyze the data?</w:t>
            </w:r>
          </w:p>
        </w:tc>
        <w:tc>
          <w:tcPr>
            <w:tcW w:w="1612" w:type="dxa"/>
            <w:tcBorders>
              <w:top w:val="single" w:sz="8" w:space="0" w:color="000000" w:themeColor="text1"/>
              <w:left w:val="nil"/>
              <w:bottom w:val="single" w:sz="8" w:space="0" w:color="000000" w:themeColor="text1"/>
              <w:right w:val="single" w:sz="8" w:space="0" w:color="000000" w:themeColor="text1"/>
            </w:tcBorders>
            <w:shd w:val="clear" w:color="auto" w:fill="244061"/>
            <w:tcMar>
              <w:top w:w="0" w:type="dxa"/>
              <w:left w:w="108" w:type="dxa"/>
              <w:bottom w:w="0" w:type="dxa"/>
              <w:right w:w="108" w:type="dxa"/>
            </w:tcMar>
            <w:vAlign w:val="center"/>
            <w:hideMark/>
          </w:tcPr>
          <w:p w14:paraId="1949254B" w14:textId="77777777" w:rsidR="00363B5C" w:rsidRPr="00D10B67" w:rsidRDefault="7D2125A3" w:rsidP="1E15A62A">
            <w:pPr>
              <w:jc w:val="center"/>
              <w:rPr>
                <w:rFonts w:asciiTheme="minorHAnsi" w:eastAsiaTheme="minorEastAsia" w:hAnsiTheme="minorHAnsi" w:cstheme="minorBidi"/>
                <w:b/>
                <w:bCs/>
                <w:color w:val="FFFFFF"/>
                <w:sz w:val="20"/>
                <w:szCs w:val="20"/>
              </w:rPr>
            </w:pPr>
            <w:r w:rsidRPr="1E15A62A">
              <w:rPr>
                <w:rFonts w:asciiTheme="minorHAnsi" w:eastAsiaTheme="minorEastAsia" w:hAnsiTheme="minorHAnsi" w:cstheme="minorBidi"/>
                <w:b/>
                <w:bCs/>
                <w:color w:val="FFFFFF" w:themeColor="background1"/>
                <w:sz w:val="20"/>
                <w:szCs w:val="20"/>
              </w:rPr>
              <w:t>When were changes made?</w:t>
            </w:r>
          </w:p>
        </w:tc>
        <w:tc>
          <w:tcPr>
            <w:tcW w:w="1612" w:type="dxa"/>
            <w:tcBorders>
              <w:top w:val="single" w:sz="8" w:space="0" w:color="000000" w:themeColor="text1"/>
              <w:left w:val="nil"/>
              <w:bottom w:val="single" w:sz="8" w:space="0" w:color="000000" w:themeColor="text1"/>
              <w:right w:val="single" w:sz="8" w:space="0" w:color="000000" w:themeColor="text1"/>
            </w:tcBorders>
            <w:shd w:val="clear" w:color="auto" w:fill="244061"/>
            <w:tcMar>
              <w:top w:w="0" w:type="dxa"/>
              <w:left w:w="108" w:type="dxa"/>
              <w:bottom w:w="0" w:type="dxa"/>
              <w:right w:w="108" w:type="dxa"/>
            </w:tcMar>
            <w:vAlign w:val="center"/>
            <w:hideMark/>
          </w:tcPr>
          <w:p w14:paraId="2404D09B" w14:textId="77777777" w:rsidR="00363B5C" w:rsidRPr="00D10B67" w:rsidRDefault="00363B5C" w:rsidP="007256F9">
            <w:pPr>
              <w:jc w:val="center"/>
              <w:rPr>
                <w:rFonts w:ascii="Times New Roman" w:hAnsi="Times New Roman"/>
                <w:b/>
                <w:color w:val="FFFFFF"/>
                <w:sz w:val="20"/>
                <w:szCs w:val="20"/>
              </w:rPr>
            </w:pPr>
            <w:r w:rsidRPr="00D10B67">
              <w:rPr>
                <w:rFonts w:ascii="Calibri" w:hAnsi="Calibri" w:cs="Calibri"/>
                <w:b/>
                <w:color w:val="FFFFFF"/>
                <w:sz w:val="20"/>
                <w:szCs w:val="20"/>
              </w:rPr>
              <w:t>Number of</w:t>
            </w:r>
          </w:p>
          <w:p w14:paraId="4D1A29A7" w14:textId="77777777" w:rsidR="00363B5C" w:rsidRPr="00D10B67" w:rsidRDefault="00363B5C" w:rsidP="007256F9">
            <w:pPr>
              <w:jc w:val="center"/>
              <w:rPr>
                <w:rFonts w:eastAsia="SimSun"/>
                <w:b/>
                <w:color w:val="FFFFFF"/>
                <w:sz w:val="20"/>
                <w:szCs w:val="20"/>
              </w:rPr>
            </w:pPr>
            <w:r w:rsidRPr="00D10B67">
              <w:rPr>
                <w:rFonts w:ascii="Calibri" w:hAnsi="Calibri" w:cs="Calibri"/>
                <w:b/>
                <w:color w:val="FFFFFF"/>
                <w:sz w:val="20"/>
                <w:szCs w:val="20"/>
              </w:rPr>
              <w:t>Cycles Completed</w:t>
            </w:r>
          </w:p>
        </w:tc>
      </w:tr>
      <w:tr w:rsidR="00363B5C" w14:paraId="163EED7C" w14:textId="77777777" w:rsidTr="216D47F5">
        <w:trPr>
          <w:trHeight w:val="596"/>
        </w:trPr>
        <w:tc>
          <w:tcPr>
            <w:tcW w:w="450" w:type="dxa"/>
            <w:tcBorders>
              <w:top w:val="nil"/>
              <w:left w:val="single" w:sz="8" w:space="0" w:color="000000" w:themeColor="text1"/>
              <w:bottom w:val="single" w:sz="8" w:space="0" w:color="000000" w:themeColor="text1"/>
              <w:right w:val="single" w:sz="8" w:space="0" w:color="000000" w:themeColor="text1"/>
            </w:tcBorders>
          </w:tcPr>
          <w:p w14:paraId="0135CBF0" w14:textId="77777777" w:rsidR="00363B5C" w:rsidRDefault="00363B5C" w:rsidP="1E15A62A">
            <w:pPr>
              <w:jc w:val="center"/>
              <w:rPr>
                <w:rFonts w:asciiTheme="minorHAnsi" w:eastAsiaTheme="minorEastAsia" w:hAnsiTheme="minorHAnsi" w:cstheme="minorBidi"/>
              </w:rPr>
            </w:pPr>
            <w:r w:rsidRPr="1E15A62A">
              <w:rPr>
                <w:rFonts w:asciiTheme="minorHAnsi" w:eastAsiaTheme="minorEastAsia" w:hAnsiTheme="minorHAnsi" w:cstheme="minorBidi"/>
              </w:rPr>
              <w:t>1.</w:t>
            </w:r>
          </w:p>
        </w:tc>
        <w:tc>
          <w:tcPr>
            <w:tcW w:w="347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E7BEAA2" w14:textId="23B3486E" w:rsidR="00363B5C" w:rsidRDefault="0D6487B8" w:rsidP="007256F9">
            <w:r>
              <w:t>Students develop increased capacity for mindful self-awareness and the ability to respond to challenge</w:t>
            </w:r>
            <w:r w:rsidR="462E3905">
              <w:t>.</w:t>
            </w:r>
          </w:p>
        </w:tc>
        <w:tc>
          <w:tcPr>
            <w:tcW w:w="161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3E4A9CD" w14:textId="23EF7189" w:rsidR="00363B5C" w:rsidRDefault="00363B5C" w:rsidP="007256F9">
            <w:pPr>
              <w:rPr>
                <w:rFonts w:eastAsia="SimSun"/>
              </w:rPr>
            </w:pPr>
            <w:r>
              <w:t> </w:t>
            </w:r>
            <w:r w:rsidR="54250504">
              <w:t xml:space="preserve">Students complete evaluations after session </w:t>
            </w:r>
            <w:r w:rsidR="48603C80">
              <w:t>participation</w:t>
            </w:r>
          </w:p>
        </w:tc>
        <w:tc>
          <w:tcPr>
            <w:tcW w:w="161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F6584BE" w14:textId="56F6288C" w:rsidR="00363B5C" w:rsidRDefault="66D4960E" w:rsidP="007256F9">
            <w:pPr>
              <w:rPr>
                <w:rFonts w:eastAsia="SimSun"/>
              </w:rPr>
            </w:pPr>
            <w:r>
              <w:t>Facilitators review results and the Mindful Growth Initiative Planning group reviews feedback during meetings.</w:t>
            </w:r>
          </w:p>
        </w:tc>
        <w:tc>
          <w:tcPr>
            <w:tcW w:w="161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09AF38FC" w14:textId="3A61FF99" w:rsidR="00363B5C" w:rsidRDefault="68774C2A" w:rsidP="007256F9">
            <w:r>
              <w:t>Based on the success, we added Thoughtful Thursdays to the existing Mindful Mondays.</w:t>
            </w:r>
          </w:p>
        </w:tc>
        <w:tc>
          <w:tcPr>
            <w:tcW w:w="161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5AA318D" w14:textId="4D2660C2" w:rsidR="00363B5C" w:rsidRDefault="00363B5C" w:rsidP="007256F9">
            <w:r>
              <w:t> </w:t>
            </w:r>
            <w:r w:rsidR="57D565CB">
              <w:t>approx. 6</w:t>
            </w:r>
          </w:p>
        </w:tc>
      </w:tr>
      <w:tr w:rsidR="00363B5C" w14:paraId="2D00F5E1" w14:textId="77777777" w:rsidTr="216D47F5">
        <w:trPr>
          <w:trHeight w:val="596"/>
        </w:trPr>
        <w:tc>
          <w:tcPr>
            <w:tcW w:w="450" w:type="dxa"/>
            <w:tcBorders>
              <w:top w:val="nil"/>
              <w:left w:val="single" w:sz="8" w:space="0" w:color="000000" w:themeColor="text1"/>
              <w:bottom w:val="single" w:sz="8" w:space="0" w:color="000000" w:themeColor="text1"/>
              <w:right w:val="single" w:sz="8" w:space="0" w:color="000000" w:themeColor="text1"/>
            </w:tcBorders>
          </w:tcPr>
          <w:p w14:paraId="47886996" w14:textId="77777777" w:rsidR="00363B5C" w:rsidRDefault="00363B5C" w:rsidP="1E15A62A">
            <w:pPr>
              <w:jc w:val="center"/>
              <w:rPr>
                <w:rFonts w:asciiTheme="minorHAnsi" w:eastAsiaTheme="minorEastAsia" w:hAnsiTheme="minorHAnsi" w:cstheme="minorBidi"/>
              </w:rPr>
            </w:pPr>
            <w:r w:rsidRPr="1E15A62A">
              <w:rPr>
                <w:rFonts w:asciiTheme="minorHAnsi" w:eastAsiaTheme="minorEastAsia" w:hAnsiTheme="minorHAnsi" w:cstheme="minorBidi"/>
              </w:rPr>
              <w:t>2.</w:t>
            </w:r>
          </w:p>
        </w:tc>
        <w:tc>
          <w:tcPr>
            <w:tcW w:w="347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1512BE8" w14:textId="1E689C37" w:rsidR="00363B5C" w:rsidRDefault="6DAC6084" w:rsidP="216D47F5">
            <w:pPr>
              <w:rPr>
                <w:rFonts w:eastAsia="SimSun"/>
              </w:rPr>
            </w:pPr>
            <w:r>
              <w:t>Faculty will develop increased capacity for mindful self-</w:t>
            </w:r>
            <w:r>
              <w:lastRenderedPageBreak/>
              <w:t>awareness and the ability to respond to challenge</w:t>
            </w:r>
            <w:r w:rsidR="72E4F244">
              <w:t>.</w:t>
            </w:r>
          </w:p>
        </w:tc>
        <w:tc>
          <w:tcPr>
            <w:tcW w:w="161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0DA70637" w14:textId="5F156B6F" w:rsidR="00363B5C" w:rsidRDefault="00363B5C" w:rsidP="216D47F5">
            <w:pPr>
              <w:rPr>
                <w:rFonts w:eastAsia="SimSun"/>
              </w:rPr>
            </w:pPr>
            <w:r>
              <w:lastRenderedPageBreak/>
              <w:t> </w:t>
            </w:r>
            <w:r w:rsidR="674729AF">
              <w:t>Staff</w:t>
            </w:r>
            <w:r w:rsidR="1DB851C4">
              <w:t xml:space="preserve"> complete </w:t>
            </w:r>
            <w:r w:rsidR="1DB851C4">
              <w:lastRenderedPageBreak/>
              <w:t>evaluations after session participation</w:t>
            </w:r>
          </w:p>
        </w:tc>
        <w:tc>
          <w:tcPr>
            <w:tcW w:w="161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6624170" w14:textId="4A3DE88D" w:rsidR="00363B5C" w:rsidRDefault="00363B5C" w:rsidP="216D47F5">
            <w:pPr>
              <w:rPr>
                <w:rFonts w:eastAsia="SimSun"/>
              </w:rPr>
            </w:pPr>
            <w:r>
              <w:lastRenderedPageBreak/>
              <w:t> </w:t>
            </w:r>
            <w:r w:rsidR="70F40518">
              <w:t xml:space="preserve">Facilitators review </w:t>
            </w:r>
            <w:r w:rsidR="70F40518">
              <w:lastRenderedPageBreak/>
              <w:t>results and the Mindful Growth Initiative Planning group reviews feedback during meetings.</w:t>
            </w:r>
          </w:p>
        </w:tc>
        <w:tc>
          <w:tcPr>
            <w:tcW w:w="161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B8484D5" w14:textId="496489F6" w:rsidR="00363B5C" w:rsidRDefault="75488B73" w:rsidP="007256F9">
            <w:pPr>
              <w:rPr>
                <w:rFonts w:eastAsia="SimSun"/>
              </w:rPr>
            </w:pPr>
            <w:r>
              <w:lastRenderedPageBreak/>
              <w:t xml:space="preserve">We have expanded the </w:t>
            </w:r>
            <w:r>
              <w:lastRenderedPageBreak/>
              <w:t>number of faculty and staff trainings</w:t>
            </w:r>
          </w:p>
        </w:tc>
        <w:tc>
          <w:tcPr>
            <w:tcW w:w="161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F8F56C0" w14:textId="0D26F6E8" w:rsidR="00363B5C" w:rsidRDefault="00363B5C" w:rsidP="007256F9">
            <w:pPr>
              <w:rPr>
                <w:rFonts w:eastAsia="SimSun"/>
              </w:rPr>
            </w:pPr>
            <w:r>
              <w:lastRenderedPageBreak/>
              <w:t> </w:t>
            </w:r>
            <w:r w:rsidR="39D8A318">
              <w:t>approx. 3</w:t>
            </w:r>
          </w:p>
        </w:tc>
      </w:tr>
    </w:tbl>
    <w:p w14:paraId="15342E60" w14:textId="77777777" w:rsidR="00F028F0" w:rsidRPr="00D96092" w:rsidRDefault="00F028F0" w:rsidP="00C374B4">
      <w:pPr>
        <w:rPr>
          <w:rFonts w:ascii="Calibri" w:hAnsi="Calibri"/>
          <w:sz w:val="18"/>
          <w:szCs w:val="18"/>
        </w:rPr>
      </w:pPr>
    </w:p>
    <w:p w14:paraId="5EB89DE8" w14:textId="77777777" w:rsidR="00B730EF" w:rsidRDefault="00B730EF" w:rsidP="00F028F0">
      <w:pPr>
        <w:ind w:left="720"/>
        <w:rPr>
          <w:rFonts w:ascii="Calibri" w:hAnsi="Calibri"/>
        </w:rPr>
      </w:pPr>
    </w:p>
    <w:p w14:paraId="3DFAD476" w14:textId="77777777" w:rsidR="00F028F0" w:rsidRDefault="00F028F0" w:rsidP="1E15A62A">
      <w:pPr>
        <w:ind w:left="540"/>
        <w:rPr>
          <w:rFonts w:ascii="Calibri" w:hAnsi="Calibri"/>
        </w:rPr>
      </w:pPr>
      <w:proofErr w:type="gramStart"/>
      <w:r w:rsidRPr="1E15A62A">
        <w:rPr>
          <w:rFonts w:ascii="Calibri" w:hAnsi="Calibri"/>
        </w:rPr>
        <w:t xml:space="preserve">4.2  </w:t>
      </w:r>
      <w:r>
        <w:tab/>
      </w:r>
      <w:proofErr w:type="gramEnd"/>
      <w:r w:rsidRPr="1E15A62A">
        <w:rPr>
          <w:rFonts w:ascii="Calibri" w:hAnsi="Calibri"/>
        </w:rPr>
        <w:t xml:space="preserve">Assessment:  Complete the </w:t>
      </w:r>
      <w:r w:rsidR="00EA7637" w:rsidRPr="1E15A62A">
        <w:rPr>
          <w:rFonts w:ascii="Calibri" w:hAnsi="Calibri"/>
        </w:rPr>
        <w:t xml:space="preserve">expandable </w:t>
      </w:r>
      <w:r w:rsidRPr="1E15A62A">
        <w:rPr>
          <w:rFonts w:ascii="Calibri" w:hAnsi="Calibri"/>
        </w:rPr>
        <w:t xml:space="preserve">table below.  </w:t>
      </w:r>
    </w:p>
    <w:p w14:paraId="7D62D461" w14:textId="77777777" w:rsidR="00F028F0" w:rsidRPr="00D96092" w:rsidRDefault="00F028F0" w:rsidP="00F028F0">
      <w:pPr>
        <w:ind w:left="720"/>
        <w:rPr>
          <w:rFonts w:ascii="Calibri" w:hAnsi="Calibri"/>
          <w:sz w:val="18"/>
          <w:szCs w:val="18"/>
        </w:rPr>
      </w:pPr>
    </w:p>
    <w:tbl>
      <w:tblPr>
        <w:tblW w:w="10155" w:type="dxa"/>
        <w:tblInd w:w="6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462"/>
        <w:gridCol w:w="4011"/>
        <w:gridCol w:w="1337"/>
        <w:gridCol w:w="1224"/>
        <w:gridCol w:w="1384"/>
        <w:gridCol w:w="1737"/>
      </w:tblGrid>
      <w:tr w:rsidR="004B4321" w:rsidRPr="00D96092" w14:paraId="223D2541" w14:textId="77777777" w:rsidTr="216D47F5">
        <w:tc>
          <w:tcPr>
            <w:tcW w:w="465" w:type="dxa"/>
            <w:shd w:val="clear" w:color="auto" w:fill="244061"/>
            <w:vAlign w:val="center"/>
          </w:tcPr>
          <w:p w14:paraId="31DA1A32" w14:textId="1AE48BDD" w:rsidR="1E15A62A" w:rsidRDefault="1E15A62A" w:rsidP="1E15A62A">
            <w:pPr>
              <w:jc w:val="center"/>
              <w:rPr>
                <w:b/>
                <w:bCs/>
              </w:rPr>
            </w:pPr>
          </w:p>
        </w:tc>
        <w:tc>
          <w:tcPr>
            <w:tcW w:w="4169" w:type="dxa"/>
            <w:shd w:val="clear" w:color="auto" w:fill="244061"/>
            <w:vAlign w:val="center"/>
          </w:tcPr>
          <w:p w14:paraId="350B48AC" w14:textId="77777777" w:rsidR="004B4321" w:rsidRPr="004A7C11" w:rsidRDefault="0225F892" w:rsidP="1E15A62A">
            <w:pPr>
              <w:jc w:val="center"/>
              <w:rPr>
                <w:rFonts w:ascii="Calibri" w:hAnsi="Calibri" w:cs="Calibri"/>
                <w:b/>
                <w:bCs/>
                <w:sz w:val="20"/>
                <w:szCs w:val="20"/>
              </w:rPr>
            </w:pPr>
            <w:r w:rsidRPr="1E15A62A">
              <w:rPr>
                <w:rFonts w:ascii="Calibri" w:hAnsi="Calibri" w:cs="Calibri"/>
                <w:b/>
                <w:bCs/>
                <w:sz w:val="20"/>
                <w:szCs w:val="20"/>
              </w:rPr>
              <w:t>Intended Outcomes</w:t>
            </w:r>
          </w:p>
        </w:tc>
        <w:tc>
          <w:tcPr>
            <w:tcW w:w="1342" w:type="dxa"/>
            <w:shd w:val="clear" w:color="auto" w:fill="244061"/>
            <w:vAlign w:val="center"/>
          </w:tcPr>
          <w:p w14:paraId="5CDC3D49" w14:textId="77777777" w:rsidR="004B4321" w:rsidRPr="004A7C11" w:rsidRDefault="0225F892" w:rsidP="1E15A62A">
            <w:pPr>
              <w:jc w:val="center"/>
              <w:rPr>
                <w:rFonts w:ascii="Calibri" w:hAnsi="Calibri" w:cs="Calibri"/>
                <w:b/>
                <w:bCs/>
                <w:sz w:val="20"/>
                <w:szCs w:val="20"/>
              </w:rPr>
            </w:pPr>
            <w:r w:rsidRPr="1E15A62A">
              <w:rPr>
                <w:rFonts w:ascii="Calibri" w:hAnsi="Calibri" w:cs="Calibri"/>
                <w:b/>
                <w:bCs/>
                <w:sz w:val="20"/>
                <w:szCs w:val="20"/>
              </w:rPr>
              <w:t>How will you determine if the outcome is met?</w:t>
            </w:r>
          </w:p>
        </w:tc>
        <w:tc>
          <w:tcPr>
            <w:tcW w:w="1231" w:type="dxa"/>
            <w:shd w:val="clear" w:color="auto" w:fill="244061"/>
            <w:vAlign w:val="center"/>
          </w:tcPr>
          <w:p w14:paraId="136EC353" w14:textId="77777777" w:rsidR="004B4321" w:rsidRPr="004A7C11" w:rsidRDefault="0225F892" w:rsidP="1E15A62A">
            <w:pPr>
              <w:jc w:val="center"/>
              <w:rPr>
                <w:rFonts w:ascii="Calibri" w:hAnsi="Calibri" w:cs="Calibri"/>
                <w:b/>
                <w:bCs/>
                <w:sz w:val="20"/>
                <w:szCs w:val="20"/>
              </w:rPr>
            </w:pPr>
            <w:r w:rsidRPr="1E15A62A">
              <w:rPr>
                <w:rFonts w:ascii="Calibri" w:hAnsi="Calibri" w:cs="Calibri"/>
                <w:b/>
                <w:bCs/>
                <w:sz w:val="20"/>
                <w:szCs w:val="20"/>
              </w:rPr>
              <w:t>How will you collect the data?</w:t>
            </w:r>
          </w:p>
        </w:tc>
        <w:tc>
          <w:tcPr>
            <w:tcW w:w="1178" w:type="dxa"/>
            <w:shd w:val="clear" w:color="auto" w:fill="244061"/>
          </w:tcPr>
          <w:p w14:paraId="05029130" w14:textId="77777777" w:rsidR="004B4321" w:rsidRPr="004A7C11" w:rsidRDefault="0225F892" w:rsidP="1E15A62A">
            <w:pPr>
              <w:jc w:val="center"/>
              <w:rPr>
                <w:rFonts w:ascii="Calibri" w:hAnsi="Calibri" w:cs="Calibri"/>
                <w:b/>
                <w:bCs/>
                <w:sz w:val="20"/>
                <w:szCs w:val="20"/>
              </w:rPr>
            </w:pPr>
            <w:r w:rsidRPr="1E15A62A">
              <w:rPr>
                <w:rFonts w:ascii="Calibri" w:hAnsi="Calibri" w:cs="Calibri"/>
                <w:b/>
                <w:bCs/>
                <w:sz w:val="20"/>
                <w:szCs w:val="20"/>
              </w:rPr>
              <w:t>Can this data be disaggregated at the student level?</w:t>
            </w:r>
          </w:p>
        </w:tc>
        <w:tc>
          <w:tcPr>
            <w:tcW w:w="1770" w:type="dxa"/>
            <w:shd w:val="clear" w:color="auto" w:fill="244061"/>
            <w:vAlign w:val="center"/>
          </w:tcPr>
          <w:p w14:paraId="0D4E45AE" w14:textId="77777777" w:rsidR="004B4321" w:rsidRPr="00D96092" w:rsidRDefault="0225F892" w:rsidP="1E15A62A">
            <w:pPr>
              <w:jc w:val="center"/>
              <w:rPr>
                <w:rFonts w:ascii="Calibri" w:hAnsi="Calibri" w:cs="Calibri"/>
                <w:b/>
                <w:bCs/>
                <w:sz w:val="20"/>
                <w:szCs w:val="20"/>
              </w:rPr>
            </w:pPr>
            <w:r w:rsidRPr="1E15A62A">
              <w:rPr>
                <w:rFonts w:ascii="Calibri" w:hAnsi="Calibri" w:cs="Calibri"/>
                <w:b/>
                <w:bCs/>
                <w:sz w:val="20"/>
                <w:szCs w:val="20"/>
              </w:rPr>
              <w:t>What will the results show?</w:t>
            </w:r>
          </w:p>
        </w:tc>
      </w:tr>
      <w:tr w:rsidR="004B4321" w:rsidRPr="00D96092" w14:paraId="21FA6016" w14:textId="77777777" w:rsidTr="216D47F5">
        <w:tc>
          <w:tcPr>
            <w:tcW w:w="465" w:type="dxa"/>
          </w:tcPr>
          <w:p w14:paraId="568547FB" w14:textId="56A555AB" w:rsidR="4E748C72" w:rsidRDefault="4E748C72" w:rsidP="1E15A62A">
            <w:pPr>
              <w:rPr>
                <w:rFonts w:asciiTheme="minorHAnsi" w:eastAsiaTheme="minorEastAsia" w:hAnsiTheme="minorHAnsi" w:cstheme="minorBidi"/>
              </w:rPr>
            </w:pPr>
            <w:r w:rsidRPr="1E15A62A">
              <w:rPr>
                <w:rFonts w:asciiTheme="minorHAnsi" w:eastAsiaTheme="minorEastAsia" w:hAnsiTheme="minorHAnsi" w:cstheme="minorBidi"/>
              </w:rPr>
              <w:t>1</w:t>
            </w:r>
            <w:r w:rsidR="7000BA9A" w:rsidRPr="1E15A62A">
              <w:rPr>
                <w:rFonts w:asciiTheme="minorHAnsi" w:eastAsiaTheme="minorEastAsia" w:hAnsiTheme="minorHAnsi" w:cstheme="minorBidi"/>
              </w:rPr>
              <w:t>.</w:t>
            </w:r>
          </w:p>
        </w:tc>
        <w:tc>
          <w:tcPr>
            <w:tcW w:w="4169" w:type="dxa"/>
          </w:tcPr>
          <w:p w14:paraId="06B67560" w14:textId="7F043208" w:rsidR="004B4321" w:rsidRPr="00D96092" w:rsidRDefault="004B4321" w:rsidP="00D96092">
            <w:pPr>
              <w:rPr>
                <w:rFonts w:ascii="Calibri" w:hAnsi="Calibri" w:cs="Calibri"/>
                <w:sz w:val="20"/>
                <w:szCs w:val="20"/>
              </w:rPr>
            </w:pPr>
          </w:p>
          <w:p w14:paraId="0250AFB6" w14:textId="50D85002" w:rsidR="004B4321" w:rsidRPr="00D96092" w:rsidRDefault="2C23CAC5" w:rsidP="216D47F5">
            <w:pPr>
              <w:rPr>
                <w:rFonts w:ascii="Calibri" w:hAnsi="Calibri" w:cs="Calibri"/>
                <w:sz w:val="20"/>
                <w:szCs w:val="20"/>
              </w:rPr>
            </w:pPr>
            <w:r>
              <w:t>Students develop increased capacity for mindful self-awareness and the ability to respond to challenge.</w:t>
            </w:r>
          </w:p>
          <w:p w14:paraId="492506DD" w14:textId="6AC9E3BC" w:rsidR="004B4321" w:rsidRPr="00D96092" w:rsidRDefault="004B4321" w:rsidP="216D47F5">
            <w:pPr>
              <w:rPr>
                <w:rFonts w:ascii="Calibri" w:hAnsi="Calibri" w:cs="Calibri"/>
                <w:sz w:val="20"/>
                <w:szCs w:val="20"/>
              </w:rPr>
            </w:pPr>
          </w:p>
          <w:p w14:paraId="31CD0C16" w14:textId="77777777" w:rsidR="004B4321" w:rsidRPr="00D96092" w:rsidRDefault="004B4321" w:rsidP="00D96092">
            <w:pPr>
              <w:rPr>
                <w:rFonts w:ascii="Calibri" w:hAnsi="Calibri" w:cs="Calibri"/>
                <w:sz w:val="20"/>
                <w:szCs w:val="20"/>
              </w:rPr>
            </w:pPr>
          </w:p>
        </w:tc>
        <w:tc>
          <w:tcPr>
            <w:tcW w:w="1342" w:type="dxa"/>
          </w:tcPr>
          <w:p w14:paraId="7FD8715F" w14:textId="0479825E" w:rsidR="004B4321" w:rsidRPr="00D96092" w:rsidRDefault="2C23CAC5" w:rsidP="00D96092">
            <w:pPr>
              <w:rPr>
                <w:rFonts w:ascii="Calibri" w:hAnsi="Calibri" w:cs="Calibri"/>
                <w:sz w:val="20"/>
                <w:szCs w:val="20"/>
              </w:rPr>
            </w:pPr>
            <w:r w:rsidRPr="216D47F5">
              <w:rPr>
                <w:rFonts w:ascii="Calibri" w:hAnsi="Calibri" w:cs="Calibri"/>
                <w:sz w:val="20"/>
                <w:szCs w:val="20"/>
              </w:rPr>
              <w:t>Participation will be tracked, and participants will self-report.</w:t>
            </w:r>
          </w:p>
        </w:tc>
        <w:tc>
          <w:tcPr>
            <w:tcW w:w="1231" w:type="dxa"/>
          </w:tcPr>
          <w:p w14:paraId="7FB327FB" w14:textId="307BA1A1" w:rsidR="004B4321" w:rsidRPr="00D96092" w:rsidRDefault="2C23CAC5" w:rsidP="216D47F5">
            <w:pPr>
              <w:rPr>
                <w:rFonts w:ascii="Calibri" w:hAnsi="Calibri" w:cs="Calibri"/>
                <w:sz w:val="20"/>
                <w:szCs w:val="20"/>
              </w:rPr>
            </w:pPr>
            <w:r w:rsidRPr="216D47F5">
              <w:rPr>
                <w:rFonts w:ascii="Calibri" w:hAnsi="Calibri" w:cs="Calibri"/>
                <w:sz w:val="20"/>
                <w:szCs w:val="20"/>
              </w:rPr>
              <w:t>Participant Evaluation</w:t>
            </w:r>
          </w:p>
          <w:p w14:paraId="6BDFDFC2" w14:textId="1D4B20B2" w:rsidR="004B4321" w:rsidRPr="00D96092" w:rsidRDefault="004B4321" w:rsidP="216D47F5">
            <w:pPr>
              <w:rPr>
                <w:rFonts w:ascii="Calibri" w:hAnsi="Calibri" w:cs="Calibri"/>
                <w:sz w:val="20"/>
                <w:szCs w:val="20"/>
              </w:rPr>
            </w:pPr>
          </w:p>
        </w:tc>
        <w:tc>
          <w:tcPr>
            <w:tcW w:w="1178" w:type="dxa"/>
          </w:tcPr>
          <w:p w14:paraId="41F9AE5E" w14:textId="568BB9C4" w:rsidR="004B4321" w:rsidRPr="00D96092" w:rsidRDefault="2C23CAC5" w:rsidP="00D96092">
            <w:pPr>
              <w:rPr>
                <w:rFonts w:ascii="Calibri" w:hAnsi="Calibri" w:cs="Calibri"/>
                <w:sz w:val="20"/>
                <w:szCs w:val="20"/>
              </w:rPr>
            </w:pPr>
            <w:r w:rsidRPr="216D47F5">
              <w:rPr>
                <w:rFonts w:ascii="Calibri" w:hAnsi="Calibri" w:cs="Calibri"/>
                <w:sz w:val="20"/>
                <w:szCs w:val="20"/>
              </w:rPr>
              <w:t>Not currently, but perhaps if the campus adopts a tracking program, such as Starfish, to record voluntary student participation.</w:t>
            </w:r>
          </w:p>
        </w:tc>
        <w:tc>
          <w:tcPr>
            <w:tcW w:w="1770" w:type="dxa"/>
          </w:tcPr>
          <w:p w14:paraId="00F03A6D" w14:textId="6312D005" w:rsidR="004B4321" w:rsidRPr="00D96092" w:rsidRDefault="151088DC" w:rsidP="00D96092">
            <w:pPr>
              <w:rPr>
                <w:rFonts w:ascii="Calibri" w:hAnsi="Calibri" w:cs="Calibri"/>
                <w:sz w:val="20"/>
                <w:szCs w:val="20"/>
              </w:rPr>
            </w:pPr>
            <w:r w:rsidRPr="216D47F5">
              <w:rPr>
                <w:rFonts w:ascii="Calibri" w:hAnsi="Calibri" w:cs="Calibri"/>
                <w:sz w:val="20"/>
                <w:szCs w:val="20"/>
              </w:rPr>
              <w:t>Participants will report improved capacity, new skills, and strategies.</w:t>
            </w:r>
            <w:r w:rsidR="4AB42C75" w:rsidRPr="216D47F5">
              <w:rPr>
                <w:rFonts w:ascii="Calibri" w:hAnsi="Calibri" w:cs="Calibri"/>
                <w:sz w:val="20"/>
                <w:szCs w:val="20"/>
              </w:rPr>
              <w:t xml:space="preserve"> If long term tracking software is adopted, then participant outcomes (resource use, retention and success, etc.) can be tracked.</w:t>
            </w:r>
          </w:p>
        </w:tc>
      </w:tr>
      <w:tr w:rsidR="004B4321" w:rsidRPr="00D96092" w14:paraId="33A22D7C" w14:textId="77777777" w:rsidTr="216D47F5">
        <w:tc>
          <w:tcPr>
            <w:tcW w:w="465" w:type="dxa"/>
          </w:tcPr>
          <w:p w14:paraId="1021E5A0" w14:textId="6A990CC5" w:rsidR="4E748C72" w:rsidRDefault="4E748C72" w:rsidP="1E15A62A">
            <w:pPr>
              <w:rPr>
                <w:rFonts w:asciiTheme="minorHAnsi" w:eastAsiaTheme="minorEastAsia" w:hAnsiTheme="minorHAnsi" w:cstheme="minorBidi"/>
              </w:rPr>
            </w:pPr>
            <w:r w:rsidRPr="1E15A62A">
              <w:rPr>
                <w:rFonts w:asciiTheme="minorHAnsi" w:eastAsiaTheme="minorEastAsia" w:hAnsiTheme="minorHAnsi" w:cstheme="minorBidi"/>
              </w:rPr>
              <w:t>2.</w:t>
            </w:r>
          </w:p>
        </w:tc>
        <w:tc>
          <w:tcPr>
            <w:tcW w:w="4169" w:type="dxa"/>
          </w:tcPr>
          <w:p w14:paraId="6F51C3B7" w14:textId="667F2655" w:rsidR="004B4321" w:rsidRPr="00D96092" w:rsidRDefault="0225F892" w:rsidP="00D96092">
            <w:pPr>
              <w:rPr>
                <w:rFonts w:ascii="Calibri" w:hAnsi="Calibri" w:cs="Calibri"/>
                <w:sz w:val="20"/>
                <w:szCs w:val="20"/>
              </w:rPr>
            </w:pPr>
            <w:r w:rsidRPr="1E15A62A">
              <w:rPr>
                <w:rFonts w:ascii="Calibri" w:hAnsi="Calibri" w:cs="Calibri"/>
                <w:sz w:val="20"/>
                <w:szCs w:val="20"/>
              </w:rPr>
              <w:t xml:space="preserve"> </w:t>
            </w:r>
          </w:p>
          <w:p w14:paraId="6930E822" w14:textId="77777777" w:rsidR="004B4321" w:rsidRPr="00D96092" w:rsidRDefault="004B4321" w:rsidP="00D96092">
            <w:pPr>
              <w:rPr>
                <w:rFonts w:ascii="Calibri" w:hAnsi="Calibri" w:cs="Calibri"/>
                <w:sz w:val="20"/>
                <w:szCs w:val="20"/>
              </w:rPr>
            </w:pPr>
          </w:p>
          <w:p w14:paraId="20E36DAB" w14:textId="77777777" w:rsidR="004B4321" w:rsidRPr="00D96092" w:rsidRDefault="004B4321" w:rsidP="00D96092">
            <w:pPr>
              <w:rPr>
                <w:rFonts w:ascii="Calibri" w:hAnsi="Calibri" w:cs="Calibri"/>
                <w:sz w:val="20"/>
                <w:szCs w:val="20"/>
              </w:rPr>
            </w:pPr>
          </w:p>
          <w:p w14:paraId="32D85219" w14:textId="77777777" w:rsidR="004B4321" w:rsidRPr="00D96092" w:rsidRDefault="004B4321" w:rsidP="00D96092">
            <w:pPr>
              <w:rPr>
                <w:rFonts w:ascii="Calibri" w:hAnsi="Calibri" w:cs="Calibri"/>
                <w:sz w:val="20"/>
                <w:szCs w:val="20"/>
              </w:rPr>
            </w:pPr>
          </w:p>
        </w:tc>
        <w:tc>
          <w:tcPr>
            <w:tcW w:w="1342" w:type="dxa"/>
          </w:tcPr>
          <w:p w14:paraId="0CE19BC3" w14:textId="77777777" w:rsidR="004B4321" w:rsidRPr="00D96092" w:rsidRDefault="004B4321" w:rsidP="00D96092">
            <w:pPr>
              <w:rPr>
                <w:rFonts w:ascii="Calibri" w:hAnsi="Calibri" w:cs="Calibri"/>
                <w:sz w:val="20"/>
                <w:szCs w:val="20"/>
              </w:rPr>
            </w:pPr>
          </w:p>
        </w:tc>
        <w:tc>
          <w:tcPr>
            <w:tcW w:w="1231" w:type="dxa"/>
          </w:tcPr>
          <w:p w14:paraId="63966B72" w14:textId="77777777" w:rsidR="004B4321" w:rsidRPr="00D96092" w:rsidRDefault="004B4321" w:rsidP="00D96092">
            <w:pPr>
              <w:rPr>
                <w:rFonts w:ascii="Calibri" w:hAnsi="Calibri" w:cs="Calibri"/>
                <w:sz w:val="20"/>
                <w:szCs w:val="20"/>
              </w:rPr>
            </w:pPr>
          </w:p>
        </w:tc>
        <w:tc>
          <w:tcPr>
            <w:tcW w:w="1178" w:type="dxa"/>
          </w:tcPr>
          <w:p w14:paraId="23536548" w14:textId="77777777" w:rsidR="004B4321" w:rsidRPr="00D96092" w:rsidRDefault="004B4321" w:rsidP="00D96092">
            <w:pPr>
              <w:rPr>
                <w:rFonts w:ascii="Calibri" w:hAnsi="Calibri" w:cs="Calibri"/>
                <w:sz w:val="20"/>
                <w:szCs w:val="20"/>
              </w:rPr>
            </w:pPr>
          </w:p>
        </w:tc>
        <w:tc>
          <w:tcPr>
            <w:tcW w:w="1770" w:type="dxa"/>
          </w:tcPr>
          <w:p w14:paraId="271AE1F2" w14:textId="77777777" w:rsidR="004B4321" w:rsidRPr="00D96092" w:rsidRDefault="004B4321" w:rsidP="00D96092">
            <w:pPr>
              <w:rPr>
                <w:rFonts w:ascii="Calibri" w:hAnsi="Calibri" w:cs="Calibri"/>
                <w:sz w:val="20"/>
                <w:szCs w:val="20"/>
              </w:rPr>
            </w:pPr>
          </w:p>
        </w:tc>
      </w:tr>
      <w:tr w:rsidR="004B4321" w:rsidRPr="00D96092" w14:paraId="11361BD6" w14:textId="77777777" w:rsidTr="216D47F5">
        <w:tc>
          <w:tcPr>
            <w:tcW w:w="465" w:type="dxa"/>
          </w:tcPr>
          <w:p w14:paraId="41F92188" w14:textId="688D476F" w:rsidR="25C32720" w:rsidRDefault="25C32720" w:rsidP="1E15A62A">
            <w:pPr>
              <w:rPr>
                <w:rFonts w:asciiTheme="minorHAnsi" w:eastAsiaTheme="minorEastAsia" w:hAnsiTheme="minorHAnsi" w:cstheme="minorBidi"/>
              </w:rPr>
            </w:pPr>
            <w:r w:rsidRPr="1E15A62A">
              <w:rPr>
                <w:rFonts w:asciiTheme="minorHAnsi" w:eastAsiaTheme="minorEastAsia" w:hAnsiTheme="minorHAnsi" w:cstheme="minorBidi"/>
              </w:rPr>
              <w:t>3.</w:t>
            </w:r>
          </w:p>
        </w:tc>
        <w:tc>
          <w:tcPr>
            <w:tcW w:w="4169" w:type="dxa"/>
          </w:tcPr>
          <w:p w14:paraId="6E1226D5" w14:textId="52F25C5E" w:rsidR="004B4321" w:rsidRPr="00D96092" w:rsidRDefault="004B4321" w:rsidP="00D96092">
            <w:pPr>
              <w:rPr>
                <w:rFonts w:ascii="Calibri" w:hAnsi="Calibri" w:cs="Calibri"/>
                <w:sz w:val="20"/>
                <w:szCs w:val="20"/>
              </w:rPr>
            </w:pPr>
          </w:p>
          <w:p w14:paraId="4AE5B7AF" w14:textId="77777777" w:rsidR="004B4321" w:rsidRPr="00D96092" w:rsidRDefault="004B4321" w:rsidP="00D96092">
            <w:pPr>
              <w:rPr>
                <w:rFonts w:ascii="Calibri" w:hAnsi="Calibri" w:cs="Calibri"/>
                <w:sz w:val="20"/>
                <w:szCs w:val="20"/>
              </w:rPr>
            </w:pPr>
          </w:p>
          <w:p w14:paraId="3955E093" w14:textId="77777777" w:rsidR="004B4321" w:rsidRPr="00D96092" w:rsidRDefault="004B4321" w:rsidP="00D96092">
            <w:pPr>
              <w:rPr>
                <w:rFonts w:ascii="Calibri" w:hAnsi="Calibri" w:cs="Calibri"/>
                <w:sz w:val="20"/>
                <w:szCs w:val="20"/>
              </w:rPr>
            </w:pPr>
          </w:p>
          <w:p w14:paraId="12C42424" w14:textId="77777777" w:rsidR="004B4321" w:rsidRPr="00D96092" w:rsidRDefault="004B4321" w:rsidP="00D96092">
            <w:pPr>
              <w:rPr>
                <w:rFonts w:ascii="Calibri" w:hAnsi="Calibri" w:cs="Calibri"/>
                <w:sz w:val="20"/>
                <w:szCs w:val="20"/>
              </w:rPr>
            </w:pPr>
          </w:p>
        </w:tc>
        <w:tc>
          <w:tcPr>
            <w:tcW w:w="1342" w:type="dxa"/>
          </w:tcPr>
          <w:p w14:paraId="379CA55B" w14:textId="77777777" w:rsidR="004B4321" w:rsidRPr="00D96092" w:rsidRDefault="004B4321" w:rsidP="00D96092">
            <w:pPr>
              <w:rPr>
                <w:rFonts w:ascii="Calibri" w:hAnsi="Calibri" w:cs="Calibri"/>
                <w:sz w:val="20"/>
                <w:szCs w:val="20"/>
              </w:rPr>
            </w:pPr>
          </w:p>
        </w:tc>
        <w:tc>
          <w:tcPr>
            <w:tcW w:w="1231" w:type="dxa"/>
          </w:tcPr>
          <w:p w14:paraId="5ABF93C4" w14:textId="77777777" w:rsidR="004B4321" w:rsidRPr="00D96092" w:rsidRDefault="004B4321" w:rsidP="00D96092">
            <w:pPr>
              <w:rPr>
                <w:rFonts w:ascii="Calibri" w:hAnsi="Calibri" w:cs="Calibri"/>
                <w:sz w:val="20"/>
                <w:szCs w:val="20"/>
              </w:rPr>
            </w:pPr>
          </w:p>
        </w:tc>
        <w:tc>
          <w:tcPr>
            <w:tcW w:w="1178" w:type="dxa"/>
          </w:tcPr>
          <w:p w14:paraId="71DCB018" w14:textId="77777777" w:rsidR="004B4321" w:rsidRPr="00D96092" w:rsidRDefault="004B4321" w:rsidP="00D96092">
            <w:pPr>
              <w:rPr>
                <w:rFonts w:ascii="Calibri" w:hAnsi="Calibri" w:cs="Calibri"/>
                <w:sz w:val="20"/>
                <w:szCs w:val="20"/>
              </w:rPr>
            </w:pPr>
          </w:p>
        </w:tc>
        <w:tc>
          <w:tcPr>
            <w:tcW w:w="1770" w:type="dxa"/>
          </w:tcPr>
          <w:p w14:paraId="4B644A8D" w14:textId="77777777" w:rsidR="004B4321" w:rsidRPr="00D96092" w:rsidRDefault="004B4321" w:rsidP="00D96092">
            <w:pPr>
              <w:rPr>
                <w:rFonts w:ascii="Calibri" w:hAnsi="Calibri" w:cs="Calibri"/>
                <w:sz w:val="20"/>
                <w:szCs w:val="20"/>
              </w:rPr>
            </w:pPr>
          </w:p>
        </w:tc>
      </w:tr>
      <w:tr w:rsidR="004B4321" w:rsidRPr="00D96092" w14:paraId="41BD3FC6" w14:textId="77777777" w:rsidTr="216D47F5">
        <w:tc>
          <w:tcPr>
            <w:tcW w:w="465" w:type="dxa"/>
          </w:tcPr>
          <w:p w14:paraId="0838FD35" w14:textId="7773207C" w:rsidR="25C32720" w:rsidRDefault="25C32720" w:rsidP="1E15A62A">
            <w:pPr>
              <w:rPr>
                <w:rFonts w:asciiTheme="minorHAnsi" w:eastAsiaTheme="minorEastAsia" w:hAnsiTheme="minorHAnsi" w:cstheme="minorBidi"/>
              </w:rPr>
            </w:pPr>
            <w:r w:rsidRPr="1E15A62A">
              <w:rPr>
                <w:rFonts w:asciiTheme="minorHAnsi" w:eastAsiaTheme="minorEastAsia" w:hAnsiTheme="minorHAnsi" w:cstheme="minorBidi"/>
              </w:rPr>
              <w:t>4.</w:t>
            </w:r>
          </w:p>
        </w:tc>
        <w:tc>
          <w:tcPr>
            <w:tcW w:w="4169" w:type="dxa"/>
          </w:tcPr>
          <w:p w14:paraId="01BF37A6" w14:textId="4F619568" w:rsidR="004B4321" w:rsidRPr="00D96092" w:rsidRDefault="004B4321" w:rsidP="00D96092">
            <w:pPr>
              <w:rPr>
                <w:rFonts w:ascii="Calibri" w:hAnsi="Calibri" w:cs="Calibri"/>
                <w:sz w:val="20"/>
                <w:szCs w:val="20"/>
              </w:rPr>
            </w:pPr>
          </w:p>
          <w:p w14:paraId="082C48EB" w14:textId="77777777" w:rsidR="004B4321" w:rsidRPr="00D96092" w:rsidRDefault="004B4321" w:rsidP="00D96092">
            <w:pPr>
              <w:rPr>
                <w:rFonts w:ascii="Calibri" w:hAnsi="Calibri" w:cs="Calibri"/>
                <w:sz w:val="20"/>
                <w:szCs w:val="20"/>
              </w:rPr>
            </w:pPr>
          </w:p>
          <w:p w14:paraId="2677290C" w14:textId="77777777" w:rsidR="004B4321" w:rsidRPr="00D96092" w:rsidRDefault="004B4321" w:rsidP="00D96092">
            <w:pPr>
              <w:rPr>
                <w:rFonts w:ascii="Calibri" w:hAnsi="Calibri" w:cs="Calibri"/>
                <w:sz w:val="20"/>
                <w:szCs w:val="20"/>
              </w:rPr>
            </w:pPr>
          </w:p>
          <w:p w14:paraId="249BF8C6" w14:textId="77777777" w:rsidR="004B4321" w:rsidRPr="00D96092" w:rsidRDefault="004B4321" w:rsidP="00D96092">
            <w:pPr>
              <w:rPr>
                <w:rFonts w:ascii="Calibri" w:hAnsi="Calibri" w:cs="Calibri"/>
                <w:sz w:val="20"/>
                <w:szCs w:val="20"/>
              </w:rPr>
            </w:pPr>
          </w:p>
        </w:tc>
        <w:tc>
          <w:tcPr>
            <w:tcW w:w="1342" w:type="dxa"/>
          </w:tcPr>
          <w:p w14:paraId="0EF46479" w14:textId="77777777" w:rsidR="004B4321" w:rsidRPr="00D96092" w:rsidRDefault="004B4321" w:rsidP="00D96092">
            <w:pPr>
              <w:rPr>
                <w:rFonts w:ascii="Calibri" w:hAnsi="Calibri" w:cs="Calibri"/>
                <w:sz w:val="20"/>
                <w:szCs w:val="20"/>
              </w:rPr>
            </w:pPr>
          </w:p>
        </w:tc>
        <w:tc>
          <w:tcPr>
            <w:tcW w:w="1231" w:type="dxa"/>
          </w:tcPr>
          <w:p w14:paraId="3AB58C42" w14:textId="77777777" w:rsidR="004B4321" w:rsidRPr="00D96092" w:rsidRDefault="004B4321" w:rsidP="00D96092">
            <w:pPr>
              <w:rPr>
                <w:rFonts w:ascii="Calibri" w:hAnsi="Calibri" w:cs="Calibri"/>
                <w:sz w:val="20"/>
                <w:szCs w:val="20"/>
              </w:rPr>
            </w:pPr>
          </w:p>
        </w:tc>
        <w:tc>
          <w:tcPr>
            <w:tcW w:w="1178" w:type="dxa"/>
          </w:tcPr>
          <w:p w14:paraId="4EA9BA15" w14:textId="77777777" w:rsidR="004B4321" w:rsidRPr="00D96092" w:rsidRDefault="004B4321" w:rsidP="00D96092">
            <w:pPr>
              <w:rPr>
                <w:rFonts w:ascii="Calibri" w:hAnsi="Calibri" w:cs="Calibri"/>
                <w:sz w:val="20"/>
                <w:szCs w:val="20"/>
              </w:rPr>
            </w:pPr>
          </w:p>
        </w:tc>
        <w:tc>
          <w:tcPr>
            <w:tcW w:w="1770" w:type="dxa"/>
          </w:tcPr>
          <w:p w14:paraId="7332107B" w14:textId="77777777" w:rsidR="004B4321" w:rsidRPr="00D96092" w:rsidRDefault="004B4321" w:rsidP="00D96092">
            <w:pPr>
              <w:rPr>
                <w:rFonts w:ascii="Calibri" w:hAnsi="Calibri" w:cs="Calibri"/>
                <w:sz w:val="20"/>
                <w:szCs w:val="20"/>
              </w:rPr>
            </w:pPr>
          </w:p>
        </w:tc>
      </w:tr>
    </w:tbl>
    <w:p w14:paraId="5D98A3F1" w14:textId="77777777" w:rsidR="001524B0" w:rsidRDefault="001524B0" w:rsidP="00AC6919">
      <w:pPr>
        <w:rPr>
          <w:rFonts w:ascii="Calibri" w:hAnsi="Calibri"/>
        </w:rPr>
      </w:pPr>
    </w:p>
    <w:p w14:paraId="50C86B8C" w14:textId="77777777" w:rsidR="00AB3AFE" w:rsidRDefault="00AB3AFE" w:rsidP="00AC6919">
      <w:pPr>
        <w:rPr>
          <w:rFonts w:ascii="Calibri" w:hAnsi="Calibri"/>
        </w:rPr>
      </w:pPr>
    </w:p>
    <w:p w14:paraId="78571770" w14:textId="77777777" w:rsidR="00F028F0" w:rsidRDefault="00F028F0" w:rsidP="003749B6">
      <w:pPr>
        <w:ind w:left="1440" w:hanging="720"/>
        <w:rPr>
          <w:rFonts w:ascii="Calibri" w:hAnsi="Calibri"/>
        </w:rPr>
      </w:pPr>
      <w:proofErr w:type="gramStart"/>
      <w:r>
        <w:rPr>
          <w:rFonts w:ascii="Calibri" w:hAnsi="Calibri"/>
        </w:rPr>
        <w:t xml:space="preserve">4.3  </w:t>
      </w:r>
      <w:r w:rsidR="003749B6">
        <w:rPr>
          <w:rFonts w:ascii="Calibri" w:hAnsi="Calibri"/>
        </w:rPr>
        <w:tab/>
      </w:r>
      <w:proofErr w:type="gramEnd"/>
      <w:r w:rsidR="007C52F7" w:rsidRPr="00B51354">
        <w:rPr>
          <w:rFonts w:ascii="Calibri" w:hAnsi="Calibri"/>
        </w:rPr>
        <w:t xml:space="preserve">How has assessment of </w:t>
      </w:r>
      <w:r w:rsidR="007C52F7" w:rsidRPr="00491220">
        <w:rPr>
          <w:rFonts w:ascii="Calibri" w:hAnsi="Calibri"/>
        </w:rPr>
        <w:t xml:space="preserve">program </w:t>
      </w:r>
      <w:r w:rsidR="004F03C5">
        <w:rPr>
          <w:rFonts w:ascii="Calibri" w:hAnsi="Calibri"/>
        </w:rPr>
        <w:t>outcomes</w:t>
      </w:r>
      <w:r w:rsidR="007C52F7" w:rsidRPr="00491220">
        <w:rPr>
          <w:rFonts w:ascii="Calibri" w:hAnsi="Calibri"/>
        </w:rPr>
        <w:t xml:space="preserve"> led to improvements </w:t>
      </w:r>
      <w:r w:rsidR="007C52F7" w:rsidRPr="0092162D">
        <w:rPr>
          <w:rFonts w:ascii="Calibri" w:hAnsi="Calibri"/>
          <w:u w:val="single"/>
        </w:rPr>
        <w:t>in services</w:t>
      </w:r>
      <w:r w:rsidR="007C52F7" w:rsidRPr="00491220">
        <w:rPr>
          <w:rFonts w:ascii="Calibri" w:hAnsi="Calibri"/>
        </w:rPr>
        <w:t xml:space="preserve"> provided to students</w:t>
      </w:r>
      <w:r w:rsidR="007C52F7">
        <w:rPr>
          <w:rFonts w:ascii="Calibri" w:hAnsi="Calibri"/>
        </w:rPr>
        <w:t xml:space="preserve"> by this program</w:t>
      </w:r>
      <w:r w:rsidR="007C52F7" w:rsidRPr="00491220">
        <w:rPr>
          <w:rFonts w:ascii="Calibri" w:hAnsi="Calibri"/>
        </w:rPr>
        <w:t>?</w:t>
      </w:r>
    </w:p>
    <w:p w14:paraId="60EDCC55" w14:textId="77777777" w:rsidR="00F028F0" w:rsidRDefault="00F028F0" w:rsidP="216D47F5">
      <w:pPr>
        <w:ind w:left="720"/>
        <w:rPr>
          <w:rFonts w:ascii="Calibri" w:hAnsi="Calibri"/>
        </w:rPr>
      </w:pPr>
    </w:p>
    <w:p w14:paraId="37768270" w14:textId="4D574BD7" w:rsidR="61DD2DED" w:rsidRDefault="61DD2DED" w:rsidP="216D47F5">
      <w:pPr>
        <w:ind w:left="720"/>
        <w:rPr>
          <w:rFonts w:ascii="Calibri" w:hAnsi="Calibri"/>
        </w:rPr>
      </w:pPr>
      <w:r w:rsidRPr="216D47F5">
        <w:rPr>
          <w:rFonts w:ascii="Calibri" w:hAnsi="Calibri"/>
        </w:rPr>
        <w:lastRenderedPageBreak/>
        <w:t xml:space="preserve">Based on the increased number of </w:t>
      </w:r>
      <w:r w:rsidR="3DF538C7" w:rsidRPr="216D47F5">
        <w:rPr>
          <w:rFonts w:ascii="Calibri" w:hAnsi="Calibri"/>
        </w:rPr>
        <w:t xml:space="preserve">student </w:t>
      </w:r>
      <w:r w:rsidRPr="216D47F5">
        <w:rPr>
          <w:rFonts w:ascii="Calibri" w:hAnsi="Calibri"/>
        </w:rPr>
        <w:t xml:space="preserve">participants, and the positive evaluations, we have expanded the number of Mindful Growth Initiative options for students, both online and in person.  </w:t>
      </w:r>
      <w:r w:rsidR="37CB85B9" w:rsidRPr="216D47F5">
        <w:rPr>
          <w:rFonts w:ascii="Calibri" w:hAnsi="Calibri"/>
        </w:rPr>
        <w:t>Similarly</w:t>
      </w:r>
      <w:r w:rsidRPr="216D47F5">
        <w:rPr>
          <w:rFonts w:ascii="Calibri" w:hAnsi="Calibri"/>
        </w:rPr>
        <w:t xml:space="preserve">, based on </w:t>
      </w:r>
      <w:r w:rsidR="61535D82" w:rsidRPr="216D47F5">
        <w:rPr>
          <w:rFonts w:ascii="Calibri" w:hAnsi="Calibri"/>
        </w:rPr>
        <w:t>campus</w:t>
      </w:r>
      <w:r w:rsidR="2082131F" w:rsidRPr="216D47F5">
        <w:rPr>
          <w:rFonts w:ascii="Calibri" w:hAnsi="Calibri"/>
        </w:rPr>
        <w:t xml:space="preserve"> requests, we have expanded the number and types of </w:t>
      </w:r>
      <w:r w:rsidR="05F10BE4" w:rsidRPr="216D47F5">
        <w:rPr>
          <w:rFonts w:ascii="Calibri" w:hAnsi="Calibri"/>
        </w:rPr>
        <w:t>professional</w:t>
      </w:r>
      <w:r w:rsidR="2082131F" w:rsidRPr="216D47F5">
        <w:rPr>
          <w:rFonts w:ascii="Calibri" w:hAnsi="Calibri"/>
        </w:rPr>
        <w:t xml:space="preserve"> learning for faculty, staff and managers, so that they may better serve our students.  </w:t>
      </w:r>
    </w:p>
    <w:p w14:paraId="7F046B4C" w14:textId="658EDF43" w:rsidR="216D47F5" w:rsidRDefault="216D47F5" w:rsidP="216D47F5">
      <w:pPr>
        <w:ind w:left="720"/>
        <w:rPr>
          <w:rFonts w:ascii="Calibri" w:hAnsi="Calibri"/>
        </w:rPr>
      </w:pPr>
    </w:p>
    <w:p w14:paraId="6A7453A6" w14:textId="77777777" w:rsidR="00F028F0" w:rsidRDefault="00F028F0" w:rsidP="00F028F0">
      <w:pPr>
        <w:ind w:left="720"/>
        <w:rPr>
          <w:rFonts w:ascii="Calibri" w:hAnsi="Calibri"/>
        </w:rPr>
      </w:pPr>
      <w:proofErr w:type="gramStart"/>
      <w:r>
        <w:rPr>
          <w:rFonts w:ascii="Calibri" w:hAnsi="Calibri"/>
        </w:rPr>
        <w:t>4.</w:t>
      </w:r>
      <w:r w:rsidR="001E6D5B">
        <w:rPr>
          <w:rFonts w:ascii="Calibri" w:hAnsi="Calibri"/>
        </w:rPr>
        <w:t>4</w:t>
      </w:r>
      <w:r>
        <w:rPr>
          <w:rFonts w:ascii="Calibri" w:hAnsi="Calibri"/>
        </w:rPr>
        <w:t xml:space="preserve"> </w:t>
      </w:r>
      <w:r w:rsidRPr="00B51354">
        <w:rPr>
          <w:rFonts w:ascii="Calibri" w:hAnsi="Calibri"/>
        </w:rPr>
        <w:t xml:space="preserve"> </w:t>
      </w:r>
      <w:r w:rsidR="003749B6">
        <w:rPr>
          <w:rFonts w:ascii="Calibri" w:hAnsi="Calibri"/>
        </w:rPr>
        <w:tab/>
      </w:r>
      <w:proofErr w:type="gramEnd"/>
      <w:r w:rsidR="007C52F7" w:rsidRPr="00B51354">
        <w:rPr>
          <w:rFonts w:ascii="Calibri" w:hAnsi="Calibri"/>
        </w:rPr>
        <w:t xml:space="preserve">How has assessment of </w:t>
      </w:r>
      <w:r w:rsidR="004F03C5">
        <w:rPr>
          <w:rFonts w:ascii="Calibri" w:hAnsi="Calibri"/>
        </w:rPr>
        <w:t>outcomes</w:t>
      </w:r>
      <w:r w:rsidR="007C52F7">
        <w:rPr>
          <w:rFonts w:ascii="Calibri" w:hAnsi="Calibri"/>
        </w:rPr>
        <w:t xml:space="preserve"> </w:t>
      </w:r>
      <w:r w:rsidR="007C52F7" w:rsidRPr="0092162D">
        <w:rPr>
          <w:rFonts w:ascii="Calibri" w:hAnsi="Calibri"/>
        </w:rPr>
        <w:t>led to improvements</w:t>
      </w:r>
      <w:r w:rsidR="007C52F7" w:rsidRPr="00B51354">
        <w:rPr>
          <w:rFonts w:ascii="Calibri" w:hAnsi="Calibri"/>
        </w:rPr>
        <w:t xml:space="preserve"> </w:t>
      </w:r>
      <w:r w:rsidR="007C52F7" w:rsidRPr="0092162D">
        <w:rPr>
          <w:rFonts w:ascii="Calibri" w:hAnsi="Calibri"/>
          <w:u w:val="single"/>
        </w:rPr>
        <w:t>in student learning and achievement</w:t>
      </w:r>
      <w:r w:rsidR="007C52F7" w:rsidRPr="00B51354">
        <w:rPr>
          <w:rFonts w:ascii="Calibri" w:hAnsi="Calibri"/>
        </w:rPr>
        <w:t>?</w:t>
      </w:r>
    </w:p>
    <w:p w14:paraId="3BBB8815" w14:textId="77777777" w:rsidR="00F028F0" w:rsidRDefault="00F028F0" w:rsidP="216D47F5">
      <w:pPr>
        <w:ind w:left="720"/>
        <w:rPr>
          <w:rFonts w:ascii="Calibri" w:hAnsi="Calibri"/>
        </w:rPr>
      </w:pPr>
    </w:p>
    <w:p w14:paraId="27CE264F" w14:textId="727AACC8" w:rsidR="21CF7C8A" w:rsidRDefault="21CF7C8A" w:rsidP="216D47F5">
      <w:pPr>
        <w:ind w:left="720"/>
        <w:rPr>
          <w:rFonts w:ascii="Calibri" w:hAnsi="Calibri"/>
        </w:rPr>
      </w:pPr>
      <w:r w:rsidRPr="216D47F5">
        <w:rPr>
          <w:rFonts w:ascii="Calibri" w:hAnsi="Calibri"/>
        </w:rPr>
        <w:t>Based on the successful experiences of students, faculty, staff and managers, we have partnered with numerous campus programs to expand</w:t>
      </w:r>
      <w:r w:rsidR="3D8C910E" w:rsidRPr="216D47F5">
        <w:rPr>
          <w:rFonts w:ascii="Calibri" w:hAnsi="Calibri"/>
        </w:rPr>
        <w:t xml:space="preserve"> </w:t>
      </w:r>
      <w:r w:rsidRPr="216D47F5">
        <w:rPr>
          <w:rFonts w:ascii="Calibri" w:hAnsi="Calibri"/>
        </w:rPr>
        <w:t xml:space="preserve">the program and serve more </w:t>
      </w:r>
      <w:r w:rsidR="3616297B" w:rsidRPr="216D47F5">
        <w:rPr>
          <w:rFonts w:ascii="Calibri" w:hAnsi="Calibri"/>
        </w:rPr>
        <w:t>students</w:t>
      </w:r>
      <w:r w:rsidRPr="216D47F5">
        <w:rPr>
          <w:rFonts w:ascii="Calibri" w:hAnsi="Calibri"/>
        </w:rPr>
        <w:t>. For example, based on positive student assessment</w:t>
      </w:r>
      <w:r w:rsidR="095911A7" w:rsidRPr="216D47F5">
        <w:rPr>
          <w:rFonts w:ascii="Calibri" w:hAnsi="Calibri"/>
        </w:rPr>
        <w:t>s</w:t>
      </w:r>
      <w:r w:rsidRPr="216D47F5">
        <w:rPr>
          <w:rFonts w:ascii="Calibri" w:hAnsi="Calibri"/>
        </w:rPr>
        <w:t xml:space="preserve">, we were invited to </w:t>
      </w:r>
      <w:proofErr w:type="spellStart"/>
      <w:r w:rsidRPr="216D47F5">
        <w:rPr>
          <w:rFonts w:ascii="Calibri" w:hAnsi="Calibri"/>
        </w:rPr>
        <w:t>particpate</w:t>
      </w:r>
      <w:proofErr w:type="spellEnd"/>
      <w:r w:rsidRPr="216D47F5">
        <w:rPr>
          <w:rFonts w:ascii="Calibri" w:hAnsi="Calibri"/>
        </w:rPr>
        <w:t xml:space="preserve"> in START and have </w:t>
      </w:r>
      <w:r w:rsidR="32CC1BC6" w:rsidRPr="216D47F5">
        <w:rPr>
          <w:rFonts w:ascii="Calibri" w:hAnsi="Calibri"/>
        </w:rPr>
        <w:t>presented</w:t>
      </w:r>
      <w:r w:rsidR="53BB8EFE" w:rsidRPr="216D47F5">
        <w:rPr>
          <w:rFonts w:ascii="Calibri" w:hAnsi="Calibri"/>
        </w:rPr>
        <w:t xml:space="preserve"> Mindful Growth sessions to </w:t>
      </w:r>
      <w:r w:rsidR="4B5F54F7" w:rsidRPr="216D47F5">
        <w:rPr>
          <w:rFonts w:ascii="Calibri" w:hAnsi="Calibri"/>
        </w:rPr>
        <w:t>incoming</w:t>
      </w:r>
      <w:r w:rsidR="53BB8EFE" w:rsidRPr="216D47F5">
        <w:rPr>
          <w:rFonts w:ascii="Calibri" w:hAnsi="Calibri"/>
        </w:rPr>
        <w:t xml:space="preserve"> students, both online and in</w:t>
      </w:r>
      <w:r w:rsidR="462D6AB8" w:rsidRPr="216D47F5">
        <w:rPr>
          <w:rFonts w:ascii="Calibri" w:hAnsi="Calibri"/>
        </w:rPr>
        <w:t xml:space="preserve"> p</w:t>
      </w:r>
      <w:r w:rsidR="53BB8EFE" w:rsidRPr="216D47F5">
        <w:rPr>
          <w:rFonts w:ascii="Calibri" w:hAnsi="Calibri"/>
        </w:rPr>
        <w:t>erson</w:t>
      </w:r>
      <w:r w:rsidR="701A8B21" w:rsidRPr="216D47F5">
        <w:rPr>
          <w:rFonts w:ascii="Calibri" w:hAnsi="Calibri"/>
        </w:rPr>
        <w:t>.</w:t>
      </w:r>
      <w:r w:rsidR="53BB8EFE" w:rsidRPr="216D47F5">
        <w:rPr>
          <w:rFonts w:ascii="Calibri" w:hAnsi="Calibri"/>
        </w:rPr>
        <w:t xml:space="preserve"> </w:t>
      </w:r>
      <w:r w:rsidR="1E17C9AE" w:rsidRPr="216D47F5">
        <w:rPr>
          <w:rFonts w:ascii="Calibri" w:hAnsi="Calibri"/>
        </w:rPr>
        <w:t>Similarly</w:t>
      </w:r>
      <w:r w:rsidR="53BB8EFE" w:rsidRPr="216D47F5">
        <w:rPr>
          <w:rFonts w:ascii="Calibri" w:hAnsi="Calibri"/>
        </w:rPr>
        <w:t xml:space="preserve">, Mindful </w:t>
      </w:r>
      <w:r w:rsidR="76ACAF62" w:rsidRPr="216D47F5">
        <w:rPr>
          <w:rFonts w:ascii="Calibri" w:hAnsi="Calibri"/>
        </w:rPr>
        <w:t>G</w:t>
      </w:r>
      <w:r w:rsidR="53BB8EFE" w:rsidRPr="216D47F5">
        <w:rPr>
          <w:rFonts w:ascii="Calibri" w:hAnsi="Calibri"/>
        </w:rPr>
        <w:t xml:space="preserve">rowth Training has become a </w:t>
      </w:r>
      <w:r w:rsidR="2ABA29ED" w:rsidRPr="216D47F5">
        <w:rPr>
          <w:rFonts w:ascii="Calibri" w:hAnsi="Calibri"/>
        </w:rPr>
        <w:t>permanent</w:t>
      </w:r>
      <w:r w:rsidR="53BB8EFE" w:rsidRPr="216D47F5">
        <w:rPr>
          <w:rFonts w:ascii="Calibri" w:hAnsi="Calibri"/>
        </w:rPr>
        <w:t xml:space="preserve"> part </w:t>
      </w:r>
      <w:r w:rsidR="7DF81BD9" w:rsidRPr="216D47F5">
        <w:rPr>
          <w:rFonts w:ascii="Calibri" w:hAnsi="Calibri"/>
        </w:rPr>
        <w:t>of</w:t>
      </w:r>
      <w:r w:rsidR="53BB8EFE" w:rsidRPr="216D47F5">
        <w:rPr>
          <w:rFonts w:ascii="Calibri" w:hAnsi="Calibri"/>
        </w:rPr>
        <w:t xml:space="preserve"> the Hornets Tutoring program, benefiting all students</w:t>
      </w:r>
      <w:r w:rsidR="40EFA90F" w:rsidRPr="216D47F5">
        <w:rPr>
          <w:rFonts w:ascii="Calibri" w:hAnsi="Calibri"/>
        </w:rPr>
        <w:t xml:space="preserve"> </w:t>
      </w:r>
      <w:r w:rsidR="53BB8EFE" w:rsidRPr="216D47F5">
        <w:rPr>
          <w:rFonts w:ascii="Calibri" w:hAnsi="Calibri"/>
        </w:rPr>
        <w:t xml:space="preserve">with an embedded tutor. </w:t>
      </w:r>
    </w:p>
    <w:p w14:paraId="117461B8" w14:textId="54ABC715" w:rsidR="216D47F5" w:rsidRDefault="216D47F5" w:rsidP="216D47F5">
      <w:pPr>
        <w:ind w:left="720"/>
        <w:rPr>
          <w:rFonts w:ascii="Calibri" w:hAnsi="Calibri"/>
        </w:rPr>
      </w:pPr>
    </w:p>
    <w:p w14:paraId="50DC9F83" w14:textId="77777777" w:rsidR="00F028F0" w:rsidRDefault="087587D0" w:rsidP="007C52F7">
      <w:pPr>
        <w:ind w:left="720"/>
        <w:rPr>
          <w:rFonts w:ascii="Calibri" w:hAnsi="Calibri"/>
        </w:rPr>
      </w:pPr>
      <w:proofErr w:type="gramStart"/>
      <w:r w:rsidRPr="01C2E617">
        <w:rPr>
          <w:rFonts w:ascii="Calibri" w:hAnsi="Calibri"/>
        </w:rPr>
        <w:t>4.</w:t>
      </w:r>
      <w:r w:rsidR="4723F783" w:rsidRPr="01C2E617">
        <w:rPr>
          <w:rFonts w:ascii="Calibri" w:hAnsi="Calibri"/>
        </w:rPr>
        <w:t>5</w:t>
      </w:r>
      <w:r w:rsidRPr="01C2E617">
        <w:rPr>
          <w:rFonts w:ascii="Calibri" w:hAnsi="Calibri"/>
        </w:rPr>
        <w:t xml:space="preserve">  </w:t>
      </w:r>
      <w:r w:rsidR="00F028F0">
        <w:tab/>
      </w:r>
      <w:proofErr w:type="gramEnd"/>
      <w:r w:rsidR="58C29AD2" w:rsidRPr="01C2E617">
        <w:rPr>
          <w:rFonts w:ascii="Calibri" w:hAnsi="Calibri"/>
        </w:rPr>
        <w:t xml:space="preserve">What challenges remain to make your program </w:t>
      </w:r>
      <w:r w:rsidR="622F312B" w:rsidRPr="01C2E617">
        <w:rPr>
          <w:rFonts w:ascii="Calibri" w:hAnsi="Calibri"/>
        </w:rPr>
        <w:t>outcomes</w:t>
      </w:r>
      <w:r w:rsidR="58C29AD2" w:rsidRPr="01C2E617">
        <w:rPr>
          <w:rFonts w:ascii="Calibri" w:hAnsi="Calibri"/>
        </w:rPr>
        <w:t xml:space="preserve"> more effective?</w:t>
      </w:r>
    </w:p>
    <w:p w14:paraId="7877E7FE" w14:textId="1B07E802" w:rsidR="01C2E617" w:rsidRDefault="01C2E617" w:rsidP="01C2E617">
      <w:pPr>
        <w:ind w:left="720"/>
        <w:rPr>
          <w:rFonts w:ascii="Calibri" w:hAnsi="Calibri"/>
        </w:rPr>
      </w:pPr>
    </w:p>
    <w:p w14:paraId="4066DF6F" w14:textId="26A01A2B" w:rsidR="1736C9C1" w:rsidRDefault="1736C9C1" w:rsidP="183D36B1">
      <w:pPr>
        <w:ind w:left="720"/>
        <w:rPr>
          <w:rFonts w:ascii="Calibri" w:hAnsi="Calibri"/>
        </w:rPr>
      </w:pPr>
      <w:r w:rsidRPr="091EF927">
        <w:rPr>
          <w:rFonts w:ascii="Calibri" w:hAnsi="Calibri"/>
        </w:rPr>
        <w:t>The Initiative is in desperate need of compensation for its leadership. This Initiative has had traction across the Fullerton College campu</w:t>
      </w:r>
      <w:r w:rsidR="78C379C6" w:rsidRPr="091EF927">
        <w:rPr>
          <w:rFonts w:ascii="Calibri" w:hAnsi="Calibri"/>
        </w:rPr>
        <w:t xml:space="preserve">s and District. The leadership is dedicating over 20 hours/week and committee members are also consistently volunteering hours toward the Initiative. </w:t>
      </w:r>
      <w:r w:rsidR="447F766F" w:rsidRPr="091EF927">
        <w:rPr>
          <w:rFonts w:ascii="Calibri" w:hAnsi="Calibri"/>
        </w:rPr>
        <w:t xml:space="preserve">This is not sustainable—Mindful Growth is at a crisis point. </w:t>
      </w:r>
    </w:p>
    <w:p w14:paraId="55B91B0D" w14:textId="77777777" w:rsidR="007C52F7" w:rsidRDefault="002D792C" w:rsidP="007C52F7">
      <w:pPr>
        <w:ind w:left="720"/>
        <w:rPr>
          <w:rFonts w:ascii="Calibri" w:hAnsi="Calibri"/>
        </w:rPr>
      </w:pPr>
      <w:r>
        <w:rPr>
          <w:rFonts w:ascii="Calibri" w:hAnsi="Calibri"/>
        </w:rPr>
        <w:tab/>
      </w:r>
    </w:p>
    <w:p w14:paraId="08071467" w14:textId="77777777" w:rsidR="007C52F7" w:rsidRPr="002D792C" w:rsidRDefault="007C52F7" w:rsidP="002D792C">
      <w:pPr>
        <w:ind w:left="720"/>
        <w:rPr>
          <w:rFonts w:ascii="Calibri" w:hAnsi="Calibri"/>
        </w:rPr>
      </w:pPr>
      <w:proofErr w:type="gramStart"/>
      <w:r w:rsidRPr="216D47F5">
        <w:rPr>
          <w:rFonts w:ascii="Calibri" w:hAnsi="Calibri"/>
        </w:rPr>
        <w:t xml:space="preserve">4.6  </w:t>
      </w:r>
      <w:r>
        <w:tab/>
      </w:r>
      <w:proofErr w:type="gramEnd"/>
      <w:r w:rsidRPr="216D47F5">
        <w:rPr>
          <w:rFonts w:ascii="Calibri" w:hAnsi="Calibri"/>
        </w:rPr>
        <w:t xml:space="preserve">Describe how the program’s </w:t>
      </w:r>
      <w:r w:rsidR="004F03C5" w:rsidRPr="216D47F5">
        <w:rPr>
          <w:rFonts w:ascii="Calibri" w:hAnsi="Calibri"/>
        </w:rPr>
        <w:t>outcomes</w:t>
      </w:r>
      <w:r w:rsidRPr="216D47F5">
        <w:rPr>
          <w:rFonts w:ascii="Calibri" w:hAnsi="Calibri"/>
        </w:rPr>
        <w:t xml:space="preserve"> are linked to the </w:t>
      </w:r>
      <w:hyperlink r:id="rId27">
        <w:r w:rsidRPr="216D47F5">
          <w:rPr>
            <w:rStyle w:val="Hyperlink"/>
            <w:rFonts w:ascii="Calibri" w:hAnsi="Calibri"/>
          </w:rPr>
          <w:t>college's goals</w:t>
        </w:r>
      </w:hyperlink>
      <w:r w:rsidR="002D792C" w:rsidRPr="216D47F5">
        <w:rPr>
          <w:rFonts w:ascii="Calibri" w:hAnsi="Calibri"/>
        </w:rPr>
        <w:t>.</w:t>
      </w:r>
    </w:p>
    <w:p w14:paraId="0047953D" w14:textId="73867502" w:rsidR="091EF927" w:rsidRDefault="091EF927" w:rsidP="091EF927">
      <w:pPr>
        <w:ind w:left="720"/>
        <w:rPr>
          <w:rFonts w:ascii="Calibri" w:hAnsi="Calibri"/>
        </w:rPr>
      </w:pPr>
    </w:p>
    <w:p w14:paraId="51F6B177" w14:textId="45388070" w:rsidR="004F1EA5" w:rsidRPr="00A424CC" w:rsidRDefault="00F25E46" w:rsidP="216D47F5">
      <w:pPr>
        <w:ind w:left="720"/>
        <w:rPr>
          <w:rFonts w:asciiTheme="minorHAnsi" w:hAnsiTheme="minorHAnsi" w:cstheme="minorBidi"/>
        </w:rPr>
      </w:pPr>
      <w:r w:rsidRPr="216D47F5">
        <w:rPr>
          <w:rFonts w:asciiTheme="minorHAnsi" w:hAnsiTheme="minorHAnsi" w:cstheme="minorBidi"/>
        </w:rPr>
        <w:t xml:space="preserve">The </w:t>
      </w:r>
      <w:r w:rsidR="00457413" w:rsidRPr="216D47F5">
        <w:rPr>
          <w:rFonts w:asciiTheme="minorHAnsi" w:hAnsiTheme="minorHAnsi" w:cstheme="minorBidi"/>
        </w:rPr>
        <w:t xml:space="preserve">Mindful Growth Initiative strongly aligns with the </w:t>
      </w:r>
      <w:r w:rsidR="0054635C" w:rsidRPr="216D47F5">
        <w:rPr>
          <w:rFonts w:asciiTheme="minorHAnsi" w:hAnsiTheme="minorHAnsi" w:cstheme="minorBidi"/>
        </w:rPr>
        <w:t>pri</w:t>
      </w:r>
      <w:r w:rsidR="00457413" w:rsidRPr="216D47F5">
        <w:rPr>
          <w:rFonts w:asciiTheme="minorHAnsi" w:hAnsiTheme="minorHAnsi" w:cstheme="minorBidi"/>
        </w:rPr>
        <w:t>ma</w:t>
      </w:r>
      <w:r w:rsidR="0054635C" w:rsidRPr="216D47F5">
        <w:rPr>
          <w:rFonts w:asciiTheme="minorHAnsi" w:hAnsiTheme="minorHAnsi" w:cstheme="minorBidi"/>
        </w:rPr>
        <w:t xml:space="preserve">ry </w:t>
      </w:r>
      <w:r w:rsidR="00043C05" w:rsidRPr="216D47F5">
        <w:rPr>
          <w:rFonts w:asciiTheme="minorHAnsi" w:hAnsiTheme="minorHAnsi" w:cstheme="minorBidi"/>
        </w:rPr>
        <w:t>college goal</w:t>
      </w:r>
      <w:r w:rsidR="0C718CEC" w:rsidRPr="216D47F5">
        <w:rPr>
          <w:rFonts w:asciiTheme="minorHAnsi" w:hAnsiTheme="minorHAnsi" w:cstheme="minorBidi"/>
        </w:rPr>
        <w:t>s</w:t>
      </w:r>
      <w:r w:rsidR="007A027B" w:rsidRPr="216D47F5">
        <w:rPr>
          <w:rFonts w:asciiTheme="minorHAnsi" w:hAnsiTheme="minorHAnsi" w:cstheme="minorBidi"/>
        </w:rPr>
        <w:t xml:space="preserve"> to</w:t>
      </w:r>
      <w:r w:rsidR="00A424CC" w:rsidRPr="216D47F5">
        <w:rPr>
          <w:rFonts w:asciiTheme="minorHAnsi" w:hAnsiTheme="minorHAnsi" w:cstheme="minorBidi"/>
        </w:rPr>
        <w:t xml:space="preserve"> </w:t>
      </w:r>
      <w:r w:rsidR="007A027B" w:rsidRPr="216D47F5">
        <w:rPr>
          <w:rFonts w:asciiTheme="minorHAnsi" w:hAnsiTheme="minorHAnsi" w:cstheme="minorBidi"/>
        </w:rPr>
        <w:t>promote</w:t>
      </w:r>
      <w:r w:rsidR="00A424CC" w:rsidRPr="216D47F5">
        <w:rPr>
          <w:rFonts w:asciiTheme="minorHAnsi" w:hAnsiTheme="minorHAnsi" w:cstheme="minorBidi"/>
        </w:rPr>
        <w:t xml:space="preserve"> </w:t>
      </w:r>
      <w:r w:rsidR="007A027B" w:rsidRPr="216D47F5">
        <w:rPr>
          <w:rFonts w:asciiTheme="minorHAnsi" w:hAnsiTheme="minorHAnsi" w:cstheme="minorBidi"/>
        </w:rPr>
        <w:t xml:space="preserve">success for every student through </w:t>
      </w:r>
      <w:r w:rsidR="00C11BD7" w:rsidRPr="216D47F5">
        <w:rPr>
          <w:rFonts w:asciiTheme="minorHAnsi" w:hAnsiTheme="minorHAnsi" w:cstheme="minorBidi"/>
        </w:rPr>
        <w:t>development and support of exemplary programs and services</w:t>
      </w:r>
      <w:r w:rsidR="007A027B" w:rsidRPr="216D47F5">
        <w:rPr>
          <w:rFonts w:asciiTheme="minorHAnsi" w:hAnsiTheme="minorHAnsi" w:cstheme="minorBidi"/>
        </w:rPr>
        <w:t xml:space="preserve">. </w:t>
      </w:r>
      <w:r w:rsidR="00C11BD7" w:rsidRPr="216D47F5">
        <w:rPr>
          <w:rFonts w:asciiTheme="minorHAnsi" w:hAnsiTheme="minorHAnsi" w:cstheme="minorBidi"/>
        </w:rPr>
        <w:t xml:space="preserve">The Mindful Growth Initiative </w:t>
      </w:r>
      <w:r w:rsidR="00A67B5E" w:rsidRPr="216D47F5">
        <w:rPr>
          <w:rFonts w:asciiTheme="minorHAnsi" w:hAnsiTheme="minorHAnsi" w:cstheme="minorBidi"/>
        </w:rPr>
        <w:t xml:space="preserve">provides </w:t>
      </w:r>
      <w:r w:rsidR="00CA0B95" w:rsidRPr="216D47F5">
        <w:rPr>
          <w:rFonts w:asciiTheme="minorHAnsi" w:hAnsiTheme="minorHAnsi" w:cstheme="minorBidi"/>
        </w:rPr>
        <w:t xml:space="preserve">support </w:t>
      </w:r>
      <w:r w:rsidR="00CF4D47" w:rsidRPr="216D47F5">
        <w:rPr>
          <w:rFonts w:asciiTheme="minorHAnsi" w:hAnsiTheme="minorHAnsi" w:cstheme="minorBidi"/>
        </w:rPr>
        <w:t>and services open to</w:t>
      </w:r>
      <w:r w:rsidR="00457413" w:rsidRPr="216D47F5">
        <w:rPr>
          <w:rFonts w:asciiTheme="minorHAnsi" w:hAnsiTheme="minorHAnsi" w:cstheme="minorBidi"/>
        </w:rPr>
        <w:t xml:space="preserve"> all</w:t>
      </w:r>
      <w:r w:rsidR="00CF4D47" w:rsidRPr="216D47F5">
        <w:rPr>
          <w:rFonts w:asciiTheme="minorHAnsi" w:hAnsiTheme="minorHAnsi" w:cstheme="minorBidi"/>
        </w:rPr>
        <w:t xml:space="preserve"> students on campus</w:t>
      </w:r>
      <w:r w:rsidR="004F1EA5" w:rsidRPr="216D47F5">
        <w:rPr>
          <w:rFonts w:asciiTheme="minorHAnsi" w:hAnsiTheme="minorHAnsi" w:cstheme="minorBidi"/>
        </w:rPr>
        <w:t xml:space="preserve">, and the three components of the initiative – growth mindset, mindfulness, and purpose and belonging – </w:t>
      </w:r>
      <w:r w:rsidR="00C637FD" w:rsidRPr="216D47F5">
        <w:rPr>
          <w:rFonts w:asciiTheme="minorHAnsi" w:hAnsiTheme="minorHAnsi" w:cstheme="minorBidi"/>
        </w:rPr>
        <w:t>are pedagogies and practices that are well-researched in effectiveness</w:t>
      </w:r>
      <w:r w:rsidR="00271AA0" w:rsidRPr="216D47F5">
        <w:rPr>
          <w:rFonts w:asciiTheme="minorHAnsi" w:hAnsiTheme="minorHAnsi" w:cstheme="minorBidi"/>
        </w:rPr>
        <w:t xml:space="preserve">. </w:t>
      </w:r>
      <w:r w:rsidR="00422EA3" w:rsidRPr="216D47F5">
        <w:rPr>
          <w:rFonts w:asciiTheme="minorHAnsi" w:hAnsiTheme="minorHAnsi" w:cstheme="minorBidi"/>
        </w:rPr>
        <w:t>Whether participants are faculty, staff, or students,</w:t>
      </w:r>
      <w:r w:rsidR="00D5074B" w:rsidRPr="216D47F5">
        <w:rPr>
          <w:rFonts w:asciiTheme="minorHAnsi" w:hAnsiTheme="minorHAnsi" w:cstheme="minorBidi"/>
        </w:rPr>
        <w:t xml:space="preserve"> the </w:t>
      </w:r>
      <w:r w:rsidR="00D27583" w:rsidRPr="216D47F5">
        <w:rPr>
          <w:rFonts w:asciiTheme="minorHAnsi" w:hAnsiTheme="minorHAnsi" w:cstheme="minorBidi"/>
        </w:rPr>
        <w:t>outcome is to demo</w:t>
      </w:r>
      <w:r w:rsidR="00CF38FA" w:rsidRPr="216D47F5">
        <w:rPr>
          <w:rFonts w:asciiTheme="minorHAnsi" w:hAnsiTheme="minorHAnsi" w:cstheme="minorBidi"/>
        </w:rPr>
        <w:t xml:space="preserve">nstrate awareness and strategies that </w:t>
      </w:r>
      <w:r w:rsidR="00422EA3" w:rsidRPr="216D47F5">
        <w:rPr>
          <w:rFonts w:asciiTheme="minorHAnsi" w:hAnsiTheme="minorHAnsi" w:cstheme="minorBidi"/>
        </w:rPr>
        <w:t>contribute</w:t>
      </w:r>
      <w:r w:rsidR="004F1EA5" w:rsidRPr="216D47F5">
        <w:rPr>
          <w:rFonts w:asciiTheme="minorHAnsi" w:hAnsiTheme="minorHAnsi" w:cstheme="minorBidi"/>
        </w:rPr>
        <w:t xml:space="preserve"> to increased </w:t>
      </w:r>
      <w:r w:rsidR="00F82EA2" w:rsidRPr="216D47F5">
        <w:rPr>
          <w:rFonts w:asciiTheme="minorHAnsi" w:hAnsiTheme="minorHAnsi" w:cstheme="minorBidi"/>
        </w:rPr>
        <w:t>critical thinking</w:t>
      </w:r>
      <w:r w:rsidR="0028456E" w:rsidRPr="216D47F5">
        <w:rPr>
          <w:rFonts w:asciiTheme="minorHAnsi" w:hAnsiTheme="minorHAnsi" w:cstheme="minorBidi"/>
        </w:rPr>
        <w:t xml:space="preserve"> skills, </w:t>
      </w:r>
      <w:r w:rsidR="00B05898" w:rsidRPr="216D47F5">
        <w:rPr>
          <w:rFonts w:asciiTheme="minorHAnsi" w:hAnsiTheme="minorHAnsi" w:cstheme="minorBidi"/>
        </w:rPr>
        <w:t xml:space="preserve">awareness, </w:t>
      </w:r>
      <w:r w:rsidR="0028456E" w:rsidRPr="216D47F5">
        <w:rPr>
          <w:rFonts w:asciiTheme="minorHAnsi" w:hAnsiTheme="minorHAnsi" w:cstheme="minorBidi"/>
        </w:rPr>
        <w:t xml:space="preserve">reflection, and global thinking, which also leads to increased </w:t>
      </w:r>
      <w:r w:rsidR="004F1EA5" w:rsidRPr="216D47F5">
        <w:rPr>
          <w:rFonts w:asciiTheme="minorHAnsi" w:hAnsiTheme="minorHAnsi" w:cstheme="minorBidi"/>
        </w:rPr>
        <w:t>completion of courses</w:t>
      </w:r>
      <w:r w:rsidR="0028456E" w:rsidRPr="216D47F5">
        <w:rPr>
          <w:rFonts w:asciiTheme="minorHAnsi" w:hAnsiTheme="minorHAnsi" w:cstheme="minorBidi"/>
        </w:rPr>
        <w:t>,</w:t>
      </w:r>
      <w:r w:rsidR="004F1EA5" w:rsidRPr="216D47F5">
        <w:rPr>
          <w:rFonts w:asciiTheme="minorHAnsi" w:hAnsiTheme="minorHAnsi" w:cstheme="minorBidi"/>
        </w:rPr>
        <w:t xml:space="preserve"> certificate and degree programs, and transfer-readiness.</w:t>
      </w:r>
      <w:r w:rsidR="005F5BB0" w:rsidRPr="216D47F5">
        <w:rPr>
          <w:rFonts w:asciiTheme="minorHAnsi" w:hAnsiTheme="minorHAnsi" w:cstheme="minorBidi"/>
        </w:rPr>
        <w:t xml:space="preserve"> </w:t>
      </w:r>
    </w:p>
    <w:p w14:paraId="51E54C47" w14:textId="77777777" w:rsidR="007A5360" w:rsidRDefault="007A5360" w:rsidP="091EF927">
      <w:pPr>
        <w:ind w:left="1440"/>
        <w:rPr>
          <w:rFonts w:asciiTheme="minorHAnsi" w:hAnsiTheme="minorHAnsi" w:cstheme="minorBidi"/>
        </w:rPr>
      </w:pPr>
    </w:p>
    <w:p w14:paraId="6810F0D1" w14:textId="4626AC24" w:rsidR="007C52F7" w:rsidRDefault="005F5BB0" w:rsidP="216D47F5">
      <w:pPr>
        <w:ind w:left="720"/>
        <w:rPr>
          <w:rFonts w:asciiTheme="minorHAnsi" w:hAnsiTheme="minorHAnsi" w:cstheme="minorBidi"/>
        </w:rPr>
      </w:pPr>
      <w:r w:rsidRPr="216D47F5">
        <w:rPr>
          <w:rFonts w:asciiTheme="minorHAnsi" w:hAnsiTheme="minorHAnsi" w:cstheme="minorBidi"/>
        </w:rPr>
        <w:t xml:space="preserve">The </w:t>
      </w:r>
      <w:r w:rsidR="006E2950" w:rsidRPr="216D47F5">
        <w:rPr>
          <w:rFonts w:asciiTheme="minorHAnsi" w:hAnsiTheme="minorHAnsi" w:cstheme="minorBidi"/>
        </w:rPr>
        <w:t xml:space="preserve">second college goal </w:t>
      </w:r>
      <w:r w:rsidR="00C40060" w:rsidRPr="216D47F5">
        <w:rPr>
          <w:rFonts w:asciiTheme="minorHAnsi" w:hAnsiTheme="minorHAnsi" w:cstheme="minorBidi"/>
        </w:rPr>
        <w:t>aim</w:t>
      </w:r>
      <w:r w:rsidR="402E9610" w:rsidRPr="216D47F5">
        <w:rPr>
          <w:rFonts w:asciiTheme="minorHAnsi" w:hAnsiTheme="minorHAnsi" w:cstheme="minorBidi"/>
        </w:rPr>
        <w:t>s</w:t>
      </w:r>
      <w:r w:rsidR="00566BA2" w:rsidRPr="216D47F5">
        <w:rPr>
          <w:rFonts w:asciiTheme="minorHAnsi" w:hAnsiTheme="minorHAnsi" w:cstheme="minorBidi"/>
        </w:rPr>
        <w:t xml:space="preserve"> to </w:t>
      </w:r>
      <w:r w:rsidR="0028456E" w:rsidRPr="216D47F5">
        <w:rPr>
          <w:rFonts w:asciiTheme="minorHAnsi" w:hAnsiTheme="minorHAnsi" w:cstheme="minorBidi"/>
        </w:rPr>
        <w:t>cultivate</w:t>
      </w:r>
      <w:r w:rsidR="007B6302" w:rsidRPr="216D47F5">
        <w:rPr>
          <w:rFonts w:asciiTheme="minorHAnsi" w:hAnsiTheme="minorHAnsi" w:cstheme="minorBidi"/>
        </w:rPr>
        <w:t xml:space="preserve"> a culture of equity</w:t>
      </w:r>
      <w:r w:rsidR="00C72B33" w:rsidRPr="216D47F5">
        <w:rPr>
          <w:rFonts w:asciiTheme="minorHAnsi" w:hAnsiTheme="minorHAnsi" w:cstheme="minorBidi"/>
        </w:rPr>
        <w:t xml:space="preserve"> strengthening and supporting a diverse and inclusive campus culture.</w:t>
      </w:r>
      <w:r w:rsidR="00F64EC1" w:rsidRPr="216D47F5">
        <w:rPr>
          <w:rFonts w:asciiTheme="minorHAnsi" w:hAnsiTheme="minorHAnsi" w:cstheme="minorBidi"/>
        </w:rPr>
        <w:t xml:space="preserve"> The Mindful Growth Initiative provides</w:t>
      </w:r>
      <w:r w:rsidR="00E83329" w:rsidRPr="216D47F5">
        <w:rPr>
          <w:rFonts w:asciiTheme="minorHAnsi" w:hAnsiTheme="minorHAnsi" w:cstheme="minorBidi"/>
        </w:rPr>
        <w:t xml:space="preserve"> connection</w:t>
      </w:r>
      <w:r w:rsidR="00606D05" w:rsidRPr="216D47F5">
        <w:rPr>
          <w:rFonts w:asciiTheme="minorHAnsi" w:hAnsiTheme="minorHAnsi" w:cstheme="minorBidi"/>
        </w:rPr>
        <w:t xml:space="preserve"> and outreach to all in the Fullerton College community means that every student</w:t>
      </w:r>
      <w:r w:rsidR="000C24AF" w:rsidRPr="216D47F5">
        <w:rPr>
          <w:rFonts w:asciiTheme="minorHAnsi" w:hAnsiTheme="minorHAnsi" w:cstheme="minorBidi"/>
        </w:rPr>
        <w:t xml:space="preserve"> – including students from underserved populations </w:t>
      </w:r>
      <w:r w:rsidR="00D93BEB" w:rsidRPr="216D47F5">
        <w:rPr>
          <w:rFonts w:asciiTheme="minorHAnsi" w:hAnsiTheme="minorHAnsi" w:cstheme="minorBidi"/>
        </w:rPr>
        <w:t>–</w:t>
      </w:r>
      <w:r w:rsidR="00A47C34" w:rsidRPr="216D47F5">
        <w:rPr>
          <w:rFonts w:asciiTheme="minorHAnsi" w:hAnsiTheme="minorHAnsi" w:cstheme="minorBidi"/>
        </w:rPr>
        <w:t xml:space="preserve"> </w:t>
      </w:r>
      <w:r w:rsidR="00606D05" w:rsidRPr="216D47F5">
        <w:rPr>
          <w:rFonts w:asciiTheme="minorHAnsi" w:hAnsiTheme="minorHAnsi" w:cstheme="minorBidi"/>
        </w:rPr>
        <w:t xml:space="preserve">has access to the resources of growth mindset, mindfulness and self-compassion, and purpose and belonging. </w:t>
      </w:r>
      <w:r w:rsidR="00DF4C9A" w:rsidRPr="216D47F5">
        <w:rPr>
          <w:rFonts w:asciiTheme="minorHAnsi" w:hAnsiTheme="minorHAnsi" w:cstheme="minorBidi"/>
        </w:rPr>
        <w:t>These resources lead to benefits of social, emotional, and physical wellness</w:t>
      </w:r>
      <w:r w:rsidR="00482D5C" w:rsidRPr="216D47F5">
        <w:rPr>
          <w:rFonts w:asciiTheme="minorHAnsi" w:hAnsiTheme="minorHAnsi" w:cstheme="minorBidi"/>
        </w:rPr>
        <w:t>, which removes some institutional barriers to student equity and success</w:t>
      </w:r>
      <w:r w:rsidR="00B81C18" w:rsidRPr="216D47F5">
        <w:rPr>
          <w:rFonts w:asciiTheme="minorHAnsi" w:hAnsiTheme="minorHAnsi" w:cstheme="minorBidi"/>
        </w:rPr>
        <w:t xml:space="preserve"> and increases equity in training</w:t>
      </w:r>
      <w:r w:rsidR="00DF4C9A" w:rsidRPr="216D47F5">
        <w:rPr>
          <w:rFonts w:asciiTheme="minorHAnsi" w:hAnsiTheme="minorHAnsi" w:cstheme="minorBidi"/>
        </w:rPr>
        <w:t xml:space="preserve">. These benefits enable students to </w:t>
      </w:r>
      <w:r w:rsidR="00AF2225" w:rsidRPr="216D47F5">
        <w:rPr>
          <w:rFonts w:asciiTheme="minorHAnsi" w:hAnsiTheme="minorHAnsi" w:cstheme="minorBidi"/>
        </w:rPr>
        <w:t>experience academic and personal growth and success</w:t>
      </w:r>
      <w:r w:rsidR="00304799" w:rsidRPr="216D47F5">
        <w:rPr>
          <w:rFonts w:asciiTheme="minorHAnsi" w:hAnsiTheme="minorHAnsi" w:cstheme="minorBidi"/>
        </w:rPr>
        <w:t xml:space="preserve"> in community with one another and with educators. Additionally, the Mindful Growth Initiative is committed to providing diverse </w:t>
      </w:r>
      <w:r w:rsidR="002025BA" w:rsidRPr="216D47F5">
        <w:rPr>
          <w:rFonts w:asciiTheme="minorHAnsi" w:hAnsiTheme="minorHAnsi" w:cstheme="minorBidi"/>
        </w:rPr>
        <w:t xml:space="preserve">leadership in practices and offerings, and it has already attracted diverse students in ranging ages, genders, LGBTQIA+ identities, BIPOC, </w:t>
      </w:r>
      <w:r w:rsidR="000D3E89" w:rsidRPr="216D47F5">
        <w:rPr>
          <w:rFonts w:asciiTheme="minorHAnsi" w:hAnsiTheme="minorHAnsi" w:cstheme="minorBidi"/>
        </w:rPr>
        <w:t xml:space="preserve">and </w:t>
      </w:r>
      <w:r w:rsidR="0062083B" w:rsidRPr="216D47F5">
        <w:rPr>
          <w:rFonts w:asciiTheme="minorHAnsi" w:hAnsiTheme="minorHAnsi" w:cstheme="minorBidi"/>
        </w:rPr>
        <w:t>ethnicities.</w:t>
      </w:r>
      <w:r w:rsidR="001918E6" w:rsidRPr="216D47F5">
        <w:rPr>
          <w:rFonts w:asciiTheme="minorHAnsi" w:hAnsiTheme="minorHAnsi" w:cstheme="minorBidi"/>
        </w:rPr>
        <w:t xml:space="preserve"> </w:t>
      </w:r>
      <w:r w:rsidR="00F64EC1" w:rsidRPr="216D47F5">
        <w:rPr>
          <w:rFonts w:asciiTheme="minorHAnsi" w:hAnsiTheme="minorHAnsi" w:cstheme="minorBidi"/>
        </w:rPr>
        <w:t>The Initiative practices, promotion, and demonstrated awareness leads to a more inclusive campus</w:t>
      </w:r>
      <w:r w:rsidR="004F14AF" w:rsidRPr="216D47F5">
        <w:rPr>
          <w:rFonts w:asciiTheme="minorHAnsi" w:hAnsiTheme="minorHAnsi" w:cstheme="minorBidi"/>
        </w:rPr>
        <w:t xml:space="preserve"> environment and culture, which in turn supports students of color to succeed at higher rates.</w:t>
      </w:r>
    </w:p>
    <w:p w14:paraId="717017D1" w14:textId="77777777" w:rsidR="00A424CC" w:rsidRDefault="00A424CC" w:rsidP="091EF927">
      <w:pPr>
        <w:ind w:left="1440"/>
        <w:rPr>
          <w:rFonts w:asciiTheme="minorHAnsi" w:hAnsiTheme="minorHAnsi" w:cstheme="minorBidi"/>
        </w:rPr>
      </w:pPr>
    </w:p>
    <w:p w14:paraId="072CB592" w14:textId="093AFAF7" w:rsidR="00A424CC" w:rsidRDefault="00A424CC" w:rsidP="216D47F5">
      <w:pPr>
        <w:ind w:left="720"/>
        <w:rPr>
          <w:rFonts w:asciiTheme="minorHAnsi" w:hAnsiTheme="minorHAnsi" w:cstheme="minorBidi"/>
        </w:rPr>
      </w:pPr>
      <w:r w:rsidRPr="216D47F5">
        <w:rPr>
          <w:rFonts w:asciiTheme="minorHAnsi" w:hAnsiTheme="minorHAnsi" w:cstheme="minorBidi"/>
        </w:rPr>
        <w:lastRenderedPageBreak/>
        <w:t>The third college goal aim</w:t>
      </w:r>
      <w:r w:rsidR="3C2AF708" w:rsidRPr="216D47F5">
        <w:rPr>
          <w:rFonts w:asciiTheme="minorHAnsi" w:hAnsiTheme="minorHAnsi" w:cstheme="minorBidi"/>
        </w:rPr>
        <w:t>s</w:t>
      </w:r>
      <w:r w:rsidR="00C50D7C" w:rsidRPr="216D47F5">
        <w:rPr>
          <w:rFonts w:asciiTheme="minorHAnsi" w:hAnsiTheme="minorHAnsi" w:cstheme="minorBidi"/>
        </w:rPr>
        <w:t xml:space="preserve"> to strengthen connections with our community through collaborative projects and partnerships</w:t>
      </w:r>
      <w:r w:rsidR="003C5F46" w:rsidRPr="216D47F5">
        <w:rPr>
          <w:rFonts w:asciiTheme="minorHAnsi" w:hAnsiTheme="minorHAnsi" w:cstheme="minorBidi"/>
        </w:rPr>
        <w:t xml:space="preserve">. </w:t>
      </w:r>
      <w:r w:rsidR="02EB7455" w:rsidRPr="216D47F5">
        <w:rPr>
          <w:rFonts w:asciiTheme="minorHAnsi" w:hAnsiTheme="minorHAnsi" w:cstheme="minorBidi"/>
        </w:rPr>
        <w:t xml:space="preserve">Mindful Growth Initiative collaborates with many members of the community, including </w:t>
      </w:r>
      <w:r w:rsidR="003C5F46" w:rsidRPr="216D47F5">
        <w:rPr>
          <w:rFonts w:asciiTheme="minorHAnsi" w:hAnsiTheme="minorHAnsi" w:cstheme="minorBidi"/>
        </w:rPr>
        <w:t xml:space="preserve">NOCE, additional local civic organizations, </w:t>
      </w:r>
      <w:r w:rsidR="004F439C" w:rsidRPr="216D47F5">
        <w:rPr>
          <w:rFonts w:asciiTheme="minorHAnsi" w:hAnsiTheme="minorHAnsi" w:cstheme="minorBidi"/>
        </w:rPr>
        <w:t>Dual Enrollment with the local high school</w:t>
      </w:r>
      <w:r w:rsidR="3D1DF1D4" w:rsidRPr="216D47F5">
        <w:rPr>
          <w:rFonts w:asciiTheme="minorHAnsi" w:hAnsiTheme="minorHAnsi" w:cstheme="minorBidi"/>
        </w:rPr>
        <w:t xml:space="preserve">. In addition, </w:t>
      </w:r>
      <w:r w:rsidR="3CBAA03F" w:rsidRPr="216D47F5">
        <w:rPr>
          <w:rFonts w:asciiTheme="minorHAnsi" w:hAnsiTheme="minorHAnsi" w:cstheme="minorBidi"/>
        </w:rPr>
        <w:t xml:space="preserve">we provide </w:t>
      </w:r>
      <w:r w:rsidR="00FB5981" w:rsidRPr="216D47F5">
        <w:rPr>
          <w:rFonts w:asciiTheme="minorHAnsi" w:hAnsiTheme="minorHAnsi" w:cstheme="minorBidi"/>
        </w:rPr>
        <w:t xml:space="preserve">community practices, </w:t>
      </w:r>
      <w:r w:rsidR="7144478E" w:rsidRPr="216D47F5">
        <w:rPr>
          <w:rFonts w:asciiTheme="minorHAnsi" w:hAnsiTheme="minorHAnsi" w:cstheme="minorBidi"/>
        </w:rPr>
        <w:t xml:space="preserve">called Mindful Growth Initiative Thoughtful Thursdays, </w:t>
      </w:r>
      <w:r w:rsidR="00891D88" w:rsidRPr="216D47F5">
        <w:rPr>
          <w:rFonts w:asciiTheme="minorHAnsi" w:hAnsiTheme="minorHAnsi" w:cstheme="minorBidi"/>
        </w:rPr>
        <w:t>and partnerships with other programs</w:t>
      </w:r>
      <w:r w:rsidR="075817E3" w:rsidRPr="216D47F5">
        <w:rPr>
          <w:rFonts w:asciiTheme="minorHAnsi" w:hAnsiTheme="minorHAnsi" w:cstheme="minorBidi"/>
        </w:rPr>
        <w:t>.</w:t>
      </w:r>
      <w:r w:rsidR="00FB5981" w:rsidRPr="216D47F5">
        <w:rPr>
          <w:rFonts w:asciiTheme="minorHAnsi" w:hAnsiTheme="minorHAnsi" w:cstheme="minorBidi"/>
        </w:rPr>
        <w:t xml:space="preserve"> We would like to expand these relationships and build a cultural hub for the local community. </w:t>
      </w:r>
    </w:p>
    <w:p w14:paraId="5831B1B2" w14:textId="77777777" w:rsidR="00FB5981" w:rsidRDefault="00FB5981" w:rsidP="003C5F46">
      <w:pPr>
        <w:ind w:left="720"/>
        <w:rPr>
          <w:rFonts w:asciiTheme="minorHAnsi" w:hAnsiTheme="minorHAnsi" w:cstheme="minorBidi"/>
        </w:rPr>
      </w:pPr>
    </w:p>
    <w:p w14:paraId="5427CC80" w14:textId="4252B5DC" w:rsidR="00FB5981" w:rsidRPr="00F25E46" w:rsidRDefault="00FB5981" w:rsidP="216D47F5">
      <w:pPr>
        <w:ind w:left="720"/>
        <w:rPr>
          <w:rFonts w:asciiTheme="minorHAnsi" w:hAnsiTheme="minorHAnsi" w:cstheme="minorBidi"/>
        </w:rPr>
      </w:pPr>
      <w:r w:rsidRPr="216D47F5">
        <w:rPr>
          <w:rFonts w:asciiTheme="minorHAnsi" w:hAnsiTheme="minorHAnsi" w:cstheme="minorBidi"/>
        </w:rPr>
        <w:t>The fourth college goal aim</w:t>
      </w:r>
      <w:r w:rsidR="18059B3C" w:rsidRPr="216D47F5">
        <w:rPr>
          <w:rFonts w:asciiTheme="minorHAnsi" w:hAnsiTheme="minorHAnsi" w:cstheme="minorBidi"/>
        </w:rPr>
        <w:t>s</w:t>
      </w:r>
      <w:r w:rsidRPr="216D47F5">
        <w:rPr>
          <w:rFonts w:asciiTheme="minorHAnsi" w:hAnsiTheme="minorHAnsi" w:cstheme="minorBidi"/>
        </w:rPr>
        <w:t xml:space="preserve"> to commit to accountability and continuous quality improvement</w:t>
      </w:r>
      <w:r w:rsidR="00892C9A" w:rsidRPr="216D47F5">
        <w:rPr>
          <w:rFonts w:asciiTheme="minorHAnsi" w:hAnsiTheme="minorHAnsi" w:cstheme="minorBidi"/>
        </w:rPr>
        <w:t xml:space="preserve"> by continually improving operational efficiency and effectiveness to ensure delivery of high quality instructional and support programs. </w:t>
      </w:r>
      <w:r w:rsidR="00B760CE" w:rsidRPr="216D47F5">
        <w:rPr>
          <w:rFonts w:asciiTheme="minorHAnsi" w:hAnsiTheme="minorHAnsi" w:cstheme="minorBidi"/>
        </w:rPr>
        <w:t xml:space="preserve">The Mindful Growth Initiative </w:t>
      </w:r>
      <w:r w:rsidR="0085101E" w:rsidRPr="216D47F5">
        <w:rPr>
          <w:rFonts w:asciiTheme="minorHAnsi" w:hAnsiTheme="minorHAnsi" w:cstheme="minorBidi"/>
        </w:rPr>
        <w:t xml:space="preserve">is comprised of ad hoc </w:t>
      </w:r>
      <w:r w:rsidR="00DD77CE" w:rsidRPr="216D47F5">
        <w:rPr>
          <w:rFonts w:asciiTheme="minorHAnsi" w:hAnsiTheme="minorHAnsi" w:cstheme="minorBidi"/>
        </w:rPr>
        <w:t xml:space="preserve">personnel who share governance structure and decision-making </w:t>
      </w:r>
      <w:r w:rsidR="00E0296B" w:rsidRPr="216D47F5">
        <w:rPr>
          <w:rFonts w:asciiTheme="minorHAnsi" w:hAnsiTheme="minorHAnsi" w:cstheme="minorBidi"/>
        </w:rPr>
        <w:t>with group members meeting together once per month during the semester and corresponding regularly</w:t>
      </w:r>
      <w:r w:rsidR="00CB1148" w:rsidRPr="216D47F5">
        <w:rPr>
          <w:rFonts w:asciiTheme="minorHAnsi" w:hAnsiTheme="minorHAnsi" w:cstheme="minorBidi"/>
        </w:rPr>
        <w:t xml:space="preserve">. Each member is committed to the values of inclusion and equity and promoting increased student success, and this informs the </w:t>
      </w:r>
      <w:r w:rsidR="004B5EDE" w:rsidRPr="216D47F5">
        <w:rPr>
          <w:rFonts w:asciiTheme="minorHAnsi" w:hAnsiTheme="minorHAnsi" w:cstheme="minorBidi"/>
        </w:rPr>
        <w:t xml:space="preserve">work that each member shares. </w:t>
      </w:r>
      <w:r w:rsidR="00047AF8" w:rsidRPr="216D47F5">
        <w:rPr>
          <w:rFonts w:asciiTheme="minorHAnsi" w:hAnsiTheme="minorHAnsi" w:cstheme="minorBidi"/>
        </w:rPr>
        <w:t xml:space="preserve">The offerings our initiative provides </w:t>
      </w:r>
      <w:r w:rsidR="7DFC0ADE" w:rsidRPr="216D47F5">
        <w:rPr>
          <w:rFonts w:asciiTheme="minorHAnsi" w:hAnsiTheme="minorHAnsi" w:cstheme="minorBidi"/>
        </w:rPr>
        <w:t>require</w:t>
      </w:r>
      <w:r w:rsidR="00047AF8" w:rsidRPr="216D47F5">
        <w:rPr>
          <w:rFonts w:asciiTheme="minorHAnsi" w:hAnsiTheme="minorHAnsi" w:cstheme="minorBidi"/>
        </w:rPr>
        <w:t xml:space="preserve"> increased funding to ensure physical and technological resources to maintain and expand our services and programs. We want to </w:t>
      </w:r>
      <w:r w:rsidR="21C91A79" w:rsidRPr="216D47F5">
        <w:rPr>
          <w:rFonts w:asciiTheme="minorHAnsi" w:hAnsiTheme="minorHAnsi" w:cstheme="minorBidi"/>
        </w:rPr>
        <w:t>expand</w:t>
      </w:r>
      <w:r w:rsidR="44AFDBB9" w:rsidRPr="216D47F5">
        <w:rPr>
          <w:rFonts w:asciiTheme="minorHAnsi" w:hAnsiTheme="minorHAnsi" w:cstheme="minorBidi"/>
        </w:rPr>
        <w:t xml:space="preserve"> </w:t>
      </w:r>
      <w:r w:rsidR="00047AF8" w:rsidRPr="216D47F5">
        <w:rPr>
          <w:rFonts w:asciiTheme="minorHAnsi" w:hAnsiTheme="minorHAnsi" w:cstheme="minorBidi"/>
        </w:rPr>
        <w:t xml:space="preserve">the reach of </w:t>
      </w:r>
      <w:r w:rsidR="26153C9B" w:rsidRPr="216D47F5">
        <w:rPr>
          <w:rFonts w:asciiTheme="minorHAnsi" w:hAnsiTheme="minorHAnsi" w:cstheme="minorBidi"/>
        </w:rPr>
        <w:t>professional</w:t>
      </w:r>
      <w:r w:rsidR="00047AF8" w:rsidRPr="216D47F5">
        <w:rPr>
          <w:rFonts w:asciiTheme="minorHAnsi" w:hAnsiTheme="minorHAnsi" w:cstheme="minorBidi"/>
        </w:rPr>
        <w:t xml:space="preserve"> and </w:t>
      </w:r>
      <w:r w:rsidR="0E3A9761" w:rsidRPr="216D47F5">
        <w:rPr>
          <w:rFonts w:asciiTheme="minorHAnsi" w:hAnsiTheme="minorHAnsi" w:cstheme="minorBidi"/>
        </w:rPr>
        <w:t xml:space="preserve">personal </w:t>
      </w:r>
      <w:r w:rsidR="00047AF8" w:rsidRPr="216D47F5">
        <w:rPr>
          <w:rFonts w:asciiTheme="minorHAnsi" w:hAnsiTheme="minorHAnsi" w:cstheme="minorBidi"/>
        </w:rPr>
        <w:t>development opportunities for students, faculty, and staff with the offerings we provide.</w:t>
      </w:r>
    </w:p>
    <w:p w14:paraId="6758A6B4" w14:textId="6CD24DB3" w:rsidR="091EF927" w:rsidRDefault="091EF927" w:rsidP="091EF927">
      <w:pPr>
        <w:ind w:left="1440"/>
        <w:rPr>
          <w:rFonts w:asciiTheme="minorHAnsi" w:hAnsiTheme="minorHAnsi" w:cstheme="minorBidi"/>
        </w:rPr>
      </w:pPr>
    </w:p>
    <w:p w14:paraId="53CBB447" w14:textId="77777777" w:rsidR="007C52F7" w:rsidRDefault="007C52F7" w:rsidP="007C52F7">
      <w:pPr>
        <w:ind w:left="720"/>
        <w:rPr>
          <w:rFonts w:ascii="Calibri" w:hAnsi="Calibri"/>
        </w:rPr>
      </w:pPr>
      <w:proofErr w:type="gramStart"/>
      <w:r w:rsidRPr="216D47F5">
        <w:rPr>
          <w:rFonts w:ascii="Calibri" w:hAnsi="Calibri"/>
        </w:rPr>
        <w:t xml:space="preserve">4.7  </w:t>
      </w:r>
      <w:r>
        <w:tab/>
      </w:r>
      <w:proofErr w:type="gramEnd"/>
      <w:r w:rsidRPr="216D47F5">
        <w:rPr>
          <w:rFonts w:ascii="Calibri" w:hAnsi="Calibri"/>
        </w:rPr>
        <w:t xml:space="preserve">Describe how the program’s </w:t>
      </w:r>
      <w:r w:rsidR="004F03C5" w:rsidRPr="216D47F5">
        <w:rPr>
          <w:rFonts w:ascii="Calibri" w:hAnsi="Calibri"/>
        </w:rPr>
        <w:t>outcomes</w:t>
      </w:r>
      <w:r w:rsidRPr="216D47F5">
        <w:rPr>
          <w:rFonts w:ascii="Calibri" w:hAnsi="Calibri"/>
        </w:rPr>
        <w:t xml:space="preserve"> support the achievement of the</w:t>
      </w:r>
      <w:r>
        <w:t xml:space="preserve"> </w:t>
      </w:r>
      <w:hyperlink r:id="rId28">
        <w:r w:rsidRPr="216D47F5">
          <w:rPr>
            <w:rStyle w:val="Hyperlink"/>
            <w:rFonts w:ascii="Calibri" w:hAnsi="Calibri"/>
          </w:rPr>
          <w:t>institution level SLOs</w:t>
        </w:r>
      </w:hyperlink>
      <w:r w:rsidRPr="216D47F5">
        <w:rPr>
          <w:rFonts w:ascii="Calibri" w:hAnsi="Calibri"/>
        </w:rPr>
        <w:t>.</w:t>
      </w:r>
    </w:p>
    <w:p w14:paraId="304CD6BF" w14:textId="77777777" w:rsidR="00E8668C" w:rsidRDefault="00E8668C" w:rsidP="007C52F7">
      <w:pPr>
        <w:ind w:left="720"/>
        <w:rPr>
          <w:rFonts w:ascii="Calibri" w:hAnsi="Calibri"/>
        </w:rPr>
      </w:pPr>
    </w:p>
    <w:p w14:paraId="58C9E806" w14:textId="483CAD84" w:rsidR="00C641AE" w:rsidRDefault="00E8668C" w:rsidP="007C52F7">
      <w:pPr>
        <w:ind w:left="720"/>
        <w:rPr>
          <w:rFonts w:ascii="Calibri" w:hAnsi="Calibri"/>
        </w:rPr>
      </w:pPr>
      <w:r w:rsidRPr="216D47F5">
        <w:rPr>
          <w:rFonts w:ascii="Calibri" w:hAnsi="Calibri"/>
        </w:rPr>
        <w:t xml:space="preserve">The Mindful Growth Initiative supports Institutional Student Learning Outcomes in several ways. </w:t>
      </w:r>
      <w:r w:rsidR="00A6583B" w:rsidRPr="216D47F5">
        <w:rPr>
          <w:rFonts w:ascii="Calibri" w:hAnsi="Calibri"/>
        </w:rPr>
        <w:t xml:space="preserve">Growth mindset, mindfulness and self-compassion, and purpose and belonging </w:t>
      </w:r>
      <w:r w:rsidR="00C36AD5" w:rsidRPr="216D47F5">
        <w:rPr>
          <w:rFonts w:ascii="Calibri" w:hAnsi="Calibri"/>
        </w:rPr>
        <w:t xml:space="preserve">are mindsets that promote many </w:t>
      </w:r>
      <w:r w:rsidR="00266024" w:rsidRPr="216D47F5">
        <w:rPr>
          <w:rFonts w:ascii="Calibri" w:hAnsi="Calibri"/>
        </w:rPr>
        <w:t xml:space="preserve">skills that contribute to personal and academic success. </w:t>
      </w:r>
      <w:r w:rsidR="00DF5C59" w:rsidRPr="216D47F5">
        <w:rPr>
          <w:rFonts w:ascii="Calibri" w:hAnsi="Calibri"/>
        </w:rPr>
        <w:t xml:space="preserve">The </w:t>
      </w:r>
      <w:r w:rsidR="00683253" w:rsidRPr="216D47F5">
        <w:rPr>
          <w:rFonts w:ascii="Calibri" w:hAnsi="Calibri"/>
        </w:rPr>
        <w:t xml:space="preserve">first </w:t>
      </w:r>
      <w:r w:rsidR="00DF5C59" w:rsidRPr="216D47F5">
        <w:rPr>
          <w:rFonts w:ascii="Calibri" w:hAnsi="Calibri"/>
        </w:rPr>
        <w:t>I</w:t>
      </w:r>
      <w:r w:rsidR="00683253" w:rsidRPr="216D47F5">
        <w:rPr>
          <w:rFonts w:ascii="Calibri" w:hAnsi="Calibri"/>
        </w:rPr>
        <w:t>L</w:t>
      </w:r>
      <w:r w:rsidR="00DF5C59" w:rsidRPr="216D47F5">
        <w:rPr>
          <w:rFonts w:ascii="Calibri" w:hAnsi="Calibri"/>
        </w:rPr>
        <w:t>SLO</w:t>
      </w:r>
      <w:r w:rsidR="002724AF" w:rsidRPr="216D47F5">
        <w:rPr>
          <w:rFonts w:ascii="Calibri" w:hAnsi="Calibri"/>
        </w:rPr>
        <w:t xml:space="preserve"> </w:t>
      </w:r>
      <w:r w:rsidR="00A8712A" w:rsidRPr="216D47F5">
        <w:rPr>
          <w:rFonts w:ascii="Calibri" w:hAnsi="Calibri"/>
        </w:rPr>
        <w:t>concerns communication</w:t>
      </w:r>
      <w:r w:rsidR="00E852A5" w:rsidRPr="216D47F5">
        <w:rPr>
          <w:rFonts w:ascii="Calibri" w:hAnsi="Calibri"/>
        </w:rPr>
        <w:t>, and each of the initiative’s three components increase levels of effective communication</w:t>
      </w:r>
      <w:r w:rsidR="007C0935" w:rsidRPr="216D47F5">
        <w:rPr>
          <w:rFonts w:ascii="Calibri" w:hAnsi="Calibri"/>
        </w:rPr>
        <w:t xml:space="preserve"> through comprehension of the concepts and mindsets of potential for growth and awareness, which in turn increases the ability to reflect and make global connections. This is accomplished in an inclusive community environment that provides a safe space for communicating these ideas to one another with compassion and </w:t>
      </w:r>
      <w:r w:rsidR="00C641AE" w:rsidRPr="216D47F5">
        <w:rPr>
          <w:rFonts w:ascii="Calibri" w:hAnsi="Calibri"/>
        </w:rPr>
        <w:t>resiliency</w:t>
      </w:r>
      <w:r w:rsidR="007C0935" w:rsidRPr="216D47F5">
        <w:rPr>
          <w:rFonts w:ascii="Calibri" w:hAnsi="Calibri"/>
        </w:rPr>
        <w:t>.</w:t>
      </w:r>
      <w:r w:rsidR="00046C8C" w:rsidRPr="216D47F5">
        <w:rPr>
          <w:rFonts w:ascii="Calibri" w:hAnsi="Calibri"/>
        </w:rPr>
        <w:t xml:space="preserve"> Recent research </w:t>
      </w:r>
      <w:r w:rsidR="00F66301" w:rsidRPr="216D47F5">
        <w:rPr>
          <w:rFonts w:ascii="Calibri" w:hAnsi="Calibri"/>
        </w:rPr>
        <w:t xml:space="preserve">recognizes </w:t>
      </w:r>
      <w:r w:rsidR="00351D7E" w:rsidRPr="216D47F5">
        <w:rPr>
          <w:rFonts w:ascii="Calibri" w:hAnsi="Calibri"/>
        </w:rPr>
        <w:t>how this training improves communication skills.</w:t>
      </w:r>
    </w:p>
    <w:p w14:paraId="5CD945C2" w14:textId="77777777" w:rsidR="00C641AE" w:rsidRDefault="00C641AE" w:rsidP="007C52F7">
      <w:pPr>
        <w:ind w:left="720"/>
        <w:rPr>
          <w:rFonts w:ascii="Calibri" w:hAnsi="Calibri"/>
        </w:rPr>
      </w:pPr>
    </w:p>
    <w:p w14:paraId="57C415C4" w14:textId="60BFA953" w:rsidR="00900896" w:rsidRPr="007C52F7" w:rsidRDefault="00C641AE" w:rsidP="00CD71DE">
      <w:pPr>
        <w:ind w:left="720"/>
        <w:rPr>
          <w:rFonts w:ascii="Calibri" w:hAnsi="Calibri"/>
        </w:rPr>
      </w:pPr>
      <w:r w:rsidRPr="216D47F5">
        <w:rPr>
          <w:rFonts w:ascii="Calibri" w:hAnsi="Calibri"/>
        </w:rPr>
        <w:t>Additionally, the Mindful Growth Initiative’s offerings and resources support critical thinking and information competency</w:t>
      </w:r>
      <w:r w:rsidR="002A1545" w:rsidRPr="216D47F5">
        <w:rPr>
          <w:rFonts w:ascii="Calibri" w:hAnsi="Calibri"/>
        </w:rPr>
        <w:t xml:space="preserve"> through </w:t>
      </w:r>
      <w:r w:rsidR="00CD21A3" w:rsidRPr="216D47F5">
        <w:rPr>
          <w:rFonts w:ascii="Calibri" w:hAnsi="Calibri"/>
        </w:rPr>
        <w:t xml:space="preserve">the purposeful and compassionate action </w:t>
      </w:r>
      <w:r w:rsidR="00DB2D86" w:rsidRPr="216D47F5">
        <w:rPr>
          <w:rFonts w:ascii="Calibri" w:hAnsi="Calibri"/>
        </w:rPr>
        <w:t xml:space="preserve">cultivated </w:t>
      </w:r>
      <w:r w:rsidR="00C60B23" w:rsidRPr="216D47F5">
        <w:rPr>
          <w:rFonts w:ascii="Calibri" w:hAnsi="Calibri"/>
        </w:rPr>
        <w:t xml:space="preserve">in growth mindset, mindfulness and self-compassion, and purpose and belonging. </w:t>
      </w:r>
      <w:r w:rsidR="133FE33E" w:rsidRPr="216D47F5">
        <w:rPr>
          <w:rFonts w:ascii="Calibri" w:hAnsi="Calibri"/>
        </w:rPr>
        <w:t>Common humanity</w:t>
      </w:r>
      <w:r w:rsidR="001A6F5A" w:rsidRPr="216D47F5">
        <w:rPr>
          <w:rFonts w:ascii="Calibri" w:hAnsi="Calibri"/>
        </w:rPr>
        <w:t xml:space="preserve"> improved personal success and wellness</w:t>
      </w:r>
      <w:r w:rsidR="00F65C9D" w:rsidRPr="216D47F5">
        <w:rPr>
          <w:rFonts w:ascii="Calibri" w:hAnsi="Calibri"/>
        </w:rPr>
        <w:t xml:space="preserve">, and increased awareness contribute to taking personal responsibility in our community to solve personal and social problems together. </w:t>
      </w:r>
    </w:p>
    <w:p w14:paraId="74E797DC" w14:textId="77777777" w:rsidR="004F5084" w:rsidRDefault="002D792C" w:rsidP="002D792C">
      <w:r>
        <w:tab/>
      </w:r>
      <w:r>
        <w:tab/>
      </w:r>
    </w:p>
    <w:p w14:paraId="3E86839C" w14:textId="77777777" w:rsidR="008F789F" w:rsidRDefault="005C464D" w:rsidP="008F789F">
      <w:pPr>
        <w:ind w:left="1440" w:hanging="720"/>
        <w:rPr>
          <w:rFonts w:ascii="Calibri" w:hAnsi="Calibri" w:cs="Calibri"/>
        </w:rPr>
      </w:pPr>
      <w:proofErr w:type="gramStart"/>
      <w:r w:rsidRPr="091EF927">
        <w:rPr>
          <w:rFonts w:ascii="Calibri" w:hAnsi="Calibri" w:cs="Calibri"/>
        </w:rPr>
        <w:t>4.8</w:t>
      </w:r>
      <w:r w:rsidR="008F789F" w:rsidRPr="091EF927">
        <w:rPr>
          <w:rFonts w:ascii="Calibri" w:hAnsi="Calibri" w:cs="Calibri"/>
        </w:rPr>
        <w:t xml:space="preserve">  </w:t>
      </w:r>
      <w:r>
        <w:tab/>
      </w:r>
      <w:proofErr w:type="gramEnd"/>
      <w:r w:rsidR="008F789F" w:rsidRPr="091EF927">
        <w:rPr>
          <w:rFonts w:ascii="Calibri" w:hAnsi="Calibri" w:cs="Calibri"/>
        </w:rPr>
        <w:t xml:space="preserve">A.  What methods are used to </w:t>
      </w:r>
      <w:r w:rsidRPr="091EF927">
        <w:rPr>
          <w:rFonts w:ascii="Calibri" w:hAnsi="Calibri" w:cs="Calibri"/>
        </w:rPr>
        <w:t>assess</w:t>
      </w:r>
      <w:r w:rsidR="008F789F" w:rsidRPr="091EF927">
        <w:rPr>
          <w:rFonts w:ascii="Calibri" w:hAnsi="Calibri" w:cs="Calibri"/>
        </w:rPr>
        <w:t xml:space="preserve"> the program’s success in serving the student population that interacts with your program?</w:t>
      </w:r>
    </w:p>
    <w:p w14:paraId="4C49C14F" w14:textId="0D54FCC2" w:rsidR="091EF927" w:rsidRDefault="091EF927" w:rsidP="091EF927">
      <w:pPr>
        <w:ind w:left="1440" w:hanging="720"/>
        <w:rPr>
          <w:rFonts w:ascii="Calibri" w:hAnsi="Calibri" w:cs="Calibri"/>
        </w:rPr>
      </w:pPr>
    </w:p>
    <w:p w14:paraId="1D45F015" w14:textId="1DFB2E7B" w:rsidR="3652F069" w:rsidRDefault="3652F069" w:rsidP="216D47F5">
      <w:pPr>
        <w:ind w:left="720"/>
        <w:rPr>
          <w:rFonts w:ascii="Calibri" w:hAnsi="Calibri" w:cs="Calibri"/>
        </w:rPr>
      </w:pPr>
      <w:r w:rsidRPr="216D47F5">
        <w:rPr>
          <w:rFonts w:ascii="Calibri" w:hAnsi="Calibri"/>
        </w:rPr>
        <w:t>Faculty, staff, and administrators are asked to complete evaluations after participating in professional development activities. There is a question related to how likely the participants are to use the information learned at the training and another question related to how participants have used information from previous professional development trainings to impact the students they int</w:t>
      </w:r>
      <w:r w:rsidRPr="216D47F5">
        <w:rPr>
          <w:rFonts w:ascii="Calibri" w:hAnsi="Calibri" w:cs="Calibri"/>
        </w:rPr>
        <w:t xml:space="preserve">eract with. </w:t>
      </w:r>
      <w:r w:rsidR="729255D6" w:rsidRPr="216D47F5">
        <w:rPr>
          <w:rFonts w:ascii="Calibri" w:hAnsi="Calibri" w:cs="Calibri"/>
        </w:rPr>
        <w:t xml:space="preserve">Without staffing, the results are reviewed by individual facilitators and the planning group.  </w:t>
      </w:r>
      <w:r w:rsidR="019415D0" w:rsidRPr="216D47F5">
        <w:rPr>
          <w:rFonts w:ascii="Calibri" w:hAnsi="Calibri" w:cs="Calibri"/>
        </w:rPr>
        <w:t xml:space="preserve"> </w:t>
      </w:r>
    </w:p>
    <w:p w14:paraId="26D92D0D" w14:textId="5178CD87" w:rsidR="3652F069" w:rsidRDefault="3652F069" w:rsidP="091EF927">
      <w:pPr>
        <w:ind w:left="1440" w:hanging="720"/>
      </w:pPr>
      <w:r w:rsidRPr="091EF927">
        <w:rPr>
          <w:rFonts w:ascii="Calibri" w:hAnsi="Calibri" w:cs="Calibri"/>
        </w:rPr>
        <w:t xml:space="preserve"> </w:t>
      </w:r>
    </w:p>
    <w:p w14:paraId="7BF31A70" w14:textId="624D69F7" w:rsidR="3652F069" w:rsidRDefault="3652F069" w:rsidP="216D47F5">
      <w:pPr>
        <w:ind w:left="720"/>
      </w:pPr>
      <w:r w:rsidRPr="216D47F5">
        <w:rPr>
          <w:rFonts w:ascii="Calibri" w:hAnsi="Calibri" w:cs="Calibri"/>
        </w:rPr>
        <w:lastRenderedPageBreak/>
        <w:t>Students who participate in professional development trainings are asked to complete evaluations during and after these activities. Students are asked if they believe the training was useful and whether they will use the information to improve academic success.</w:t>
      </w:r>
      <w:r w:rsidR="098ABE46" w:rsidRPr="216D47F5">
        <w:rPr>
          <w:rFonts w:ascii="Calibri" w:hAnsi="Calibri" w:cs="Calibri"/>
        </w:rPr>
        <w:t xml:space="preserve"> </w:t>
      </w:r>
    </w:p>
    <w:p w14:paraId="12F791DF" w14:textId="15A05A88" w:rsidR="091EF927" w:rsidRDefault="091EF927" w:rsidP="091EF927">
      <w:pPr>
        <w:rPr>
          <w:rFonts w:ascii="Calibri" w:hAnsi="Calibri" w:cs="Calibri"/>
        </w:rPr>
      </w:pPr>
    </w:p>
    <w:p w14:paraId="25AF7EAE" w14:textId="77777777" w:rsidR="008F789F" w:rsidRDefault="0031076E" w:rsidP="008F789F">
      <w:pPr>
        <w:ind w:left="1440" w:hanging="720"/>
        <w:rPr>
          <w:rFonts w:ascii="Calibri" w:hAnsi="Calibri" w:cs="Calibri"/>
        </w:rPr>
      </w:pPr>
      <w:r>
        <w:rPr>
          <w:rFonts w:ascii="Calibri" w:hAnsi="Calibri" w:cs="Calibri"/>
        </w:rPr>
        <w:tab/>
      </w:r>
    </w:p>
    <w:p w14:paraId="631337C3" w14:textId="77777777" w:rsidR="008F789F" w:rsidRDefault="008F789F" w:rsidP="008F789F">
      <w:pPr>
        <w:ind w:left="1440" w:hanging="720"/>
        <w:rPr>
          <w:rFonts w:ascii="Calibri" w:hAnsi="Calibri" w:cs="Calibri"/>
        </w:rPr>
      </w:pPr>
      <w:r w:rsidRPr="216D47F5">
        <w:rPr>
          <w:rFonts w:ascii="Calibri" w:hAnsi="Calibri" w:cs="Calibri"/>
        </w:rPr>
        <w:t xml:space="preserve">       </w:t>
      </w:r>
      <w:r>
        <w:tab/>
      </w:r>
      <w:r w:rsidRPr="216D47F5">
        <w:rPr>
          <w:rFonts w:ascii="Calibri" w:hAnsi="Calibri" w:cs="Calibri"/>
        </w:rPr>
        <w:t xml:space="preserve">B.   What do the results of the above methods of </w:t>
      </w:r>
      <w:r w:rsidR="005C464D" w:rsidRPr="216D47F5">
        <w:rPr>
          <w:rFonts w:ascii="Calibri" w:hAnsi="Calibri" w:cs="Calibri"/>
        </w:rPr>
        <w:t xml:space="preserve">assessment </w:t>
      </w:r>
      <w:r w:rsidRPr="216D47F5">
        <w:rPr>
          <w:rFonts w:ascii="Calibri" w:hAnsi="Calibri" w:cs="Calibri"/>
        </w:rPr>
        <w:t>indicate about the effectiveness of the program?</w:t>
      </w:r>
    </w:p>
    <w:p w14:paraId="5BA16A69" w14:textId="4CADBDE0" w:rsidR="091EF927" w:rsidRDefault="091EF927" w:rsidP="091EF927">
      <w:pPr>
        <w:ind w:left="1440" w:hanging="720"/>
        <w:rPr>
          <w:rFonts w:ascii="Calibri" w:hAnsi="Calibri" w:cs="Calibri"/>
        </w:rPr>
      </w:pPr>
    </w:p>
    <w:p w14:paraId="2633CEB9" w14:textId="1C3B179F" w:rsidR="008F789F" w:rsidRDefault="58CF90F5" w:rsidP="216D47F5">
      <w:pPr>
        <w:ind w:left="720"/>
        <w:rPr>
          <w:rFonts w:ascii="Calibri" w:hAnsi="Calibri" w:cs="Calibri"/>
        </w:rPr>
      </w:pPr>
      <w:r w:rsidRPr="216D47F5">
        <w:rPr>
          <w:rFonts w:ascii="Calibri" w:hAnsi="Calibri" w:cs="Calibri"/>
        </w:rPr>
        <w:t xml:space="preserve">Perhaps the best indicator of the program's success is </w:t>
      </w:r>
      <w:r w:rsidR="67F83B78" w:rsidRPr="216D47F5">
        <w:rPr>
          <w:rFonts w:ascii="Calibri" w:hAnsi="Calibri" w:cs="Calibri"/>
        </w:rPr>
        <w:t xml:space="preserve">the </w:t>
      </w:r>
      <w:r w:rsidRPr="216D47F5">
        <w:rPr>
          <w:rFonts w:ascii="Calibri" w:hAnsi="Calibri" w:cs="Calibri"/>
        </w:rPr>
        <w:t xml:space="preserve">continued and even increased demand. </w:t>
      </w:r>
      <w:r w:rsidR="31784B40" w:rsidRPr="216D47F5">
        <w:rPr>
          <w:rFonts w:ascii="Calibri" w:hAnsi="Calibri" w:cs="Calibri"/>
        </w:rPr>
        <w:t xml:space="preserve">As stated earlier, the program has grown to serve over 3,300 students during the </w:t>
      </w:r>
      <w:r w:rsidR="7838C88C" w:rsidRPr="216D47F5">
        <w:rPr>
          <w:rFonts w:ascii="Calibri" w:hAnsi="Calibri" w:cs="Calibri"/>
        </w:rPr>
        <w:t>program</w:t>
      </w:r>
      <w:r w:rsidR="31784B40" w:rsidRPr="216D47F5">
        <w:rPr>
          <w:rFonts w:ascii="Calibri" w:hAnsi="Calibri" w:cs="Calibri"/>
        </w:rPr>
        <w:t xml:space="preserve"> review period, as well as supporting professional learning for faculty, staff and </w:t>
      </w:r>
      <w:r w:rsidR="020B4724" w:rsidRPr="216D47F5">
        <w:rPr>
          <w:rFonts w:ascii="Calibri" w:hAnsi="Calibri" w:cs="Calibri"/>
        </w:rPr>
        <w:t>managers</w:t>
      </w:r>
      <w:r w:rsidR="31784B40" w:rsidRPr="216D47F5">
        <w:rPr>
          <w:rFonts w:ascii="Calibri" w:hAnsi="Calibri" w:cs="Calibri"/>
        </w:rPr>
        <w:t xml:space="preserve">. </w:t>
      </w:r>
      <w:r w:rsidRPr="216D47F5">
        <w:rPr>
          <w:rFonts w:ascii="Calibri" w:hAnsi="Calibri" w:cs="Calibri"/>
        </w:rPr>
        <w:t xml:space="preserve">For </w:t>
      </w:r>
      <w:r w:rsidR="55952936" w:rsidRPr="216D47F5">
        <w:rPr>
          <w:rFonts w:ascii="Calibri" w:hAnsi="Calibri" w:cs="Calibri"/>
        </w:rPr>
        <w:t>students</w:t>
      </w:r>
      <w:r w:rsidRPr="216D47F5">
        <w:rPr>
          <w:rFonts w:ascii="Calibri" w:hAnsi="Calibri" w:cs="Calibri"/>
        </w:rPr>
        <w:t xml:space="preserve">, the online and in person opportunities </w:t>
      </w:r>
      <w:r w:rsidR="16734241" w:rsidRPr="216D47F5">
        <w:rPr>
          <w:rFonts w:ascii="Calibri" w:hAnsi="Calibri" w:cs="Calibri"/>
        </w:rPr>
        <w:t>a</w:t>
      </w:r>
      <w:r w:rsidRPr="216D47F5">
        <w:rPr>
          <w:rFonts w:ascii="Calibri" w:hAnsi="Calibri" w:cs="Calibri"/>
        </w:rPr>
        <w:t>re voluntary, so the</w:t>
      </w:r>
      <w:r w:rsidR="3B6E68C8" w:rsidRPr="216D47F5">
        <w:rPr>
          <w:rFonts w:ascii="Calibri" w:hAnsi="Calibri" w:cs="Calibri"/>
        </w:rPr>
        <w:t xml:space="preserve"> dramatic increase in student </w:t>
      </w:r>
      <w:r w:rsidR="14CF7785" w:rsidRPr="216D47F5">
        <w:rPr>
          <w:rFonts w:ascii="Calibri" w:hAnsi="Calibri" w:cs="Calibri"/>
        </w:rPr>
        <w:t>usage</w:t>
      </w:r>
      <w:r w:rsidR="3B6E68C8" w:rsidRPr="216D47F5">
        <w:rPr>
          <w:rFonts w:ascii="Calibri" w:hAnsi="Calibri" w:cs="Calibri"/>
        </w:rPr>
        <w:t xml:space="preserve"> reflects a clear indication that students value the program. </w:t>
      </w:r>
      <w:r w:rsidR="64A05380" w:rsidRPr="216D47F5">
        <w:rPr>
          <w:rFonts w:ascii="Calibri" w:hAnsi="Calibri" w:cs="Calibri"/>
        </w:rPr>
        <w:t xml:space="preserve"> </w:t>
      </w:r>
    </w:p>
    <w:p w14:paraId="2EFDB208" w14:textId="1783FD67" w:rsidR="216D47F5" w:rsidRDefault="216D47F5" w:rsidP="216D47F5">
      <w:pPr>
        <w:ind w:left="720"/>
        <w:rPr>
          <w:rFonts w:ascii="Calibri" w:hAnsi="Calibri" w:cs="Calibri"/>
        </w:rPr>
      </w:pPr>
    </w:p>
    <w:p w14:paraId="34430AAF" w14:textId="39C946AA" w:rsidR="1DDA7AD7" w:rsidRDefault="1DDA7AD7" w:rsidP="216D47F5">
      <w:pPr>
        <w:ind w:left="720"/>
        <w:rPr>
          <w:rFonts w:ascii="Calibri" w:hAnsi="Calibri" w:cs="Calibri"/>
        </w:rPr>
      </w:pPr>
      <w:r w:rsidRPr="216D47F5">
        <w:rPr>
          <w:rFonts w:ascii="Calibri" w:hAnsi="Calibri" w:cs="Calibri"/>
        </w:rPr>
        <w:t>Further, s</w:t>
      </w:r>
      <w:r w:rsidR="667C324E" w:rsidRPr="216D47F5">
        <w:rPr>
          <w:rFonts w:ascii="Calibri" w:hAnsi="Calibri" w:cs="Calibri"/>
        </w:rPr>
        <w:t xml:space="preserve">tudent participants report significant benefits in their closing evaluations. </w:t>
      </w:r>
      <w:r w:rsidR="6925A17D" w:rsidRPr="216D47F5">
        <w:rPr>
          <w:rFonts w:ascii="Calibri" w:hAnsi="Calibri" w:cs="Calibri"/>
        </w:rPr>
        <w:t xml:space="preserve">Below are a small sample of student responses </w:t>
      </w:r>
      <w:r w:rsidR="00CBF3FE" w:rsidRPr="216D47F5">
        <w:rPr>
          <w:rFonts w:ascii="Calibri" w:hAnsi="Calibri" w:cs="Calibri"/>
        </w:rPr>
        <w:t xml:space="preserve">when asked </w:t>
      </w:r>
      <w:r w:rsidR="6925A17D" w:rsidRPr="216D47F5">
        <w:rPr>
          <w:rFonts w:ascii="Calibri" w:eastAsia="Calibri" w:hAnsi="Calibri" w:cs="Calibri"/>
        </w:rPr>
        <w:t>what they will take away from their session</w:t>
      </w:r>
      <w:r w:rsidR="609F48E5" w:rsidRPr="216D47F5">
        <w:rPr>
          <w:rFonts w:ascii="Calibri" w:eastAsia="Calibri" w:hAnsi="Calibri" w:cs="Calibri"/>
        </w:rPr>
        <w:t xml:space="preserve"> (2021-22): </w:t>
      </w:r>
      <w:r w:rsidR="6925A17D" w:rsidRPr="216D47F5">
        <w:rPr>
          <w:rFonts w:ascii="Calibri" w:eastAsia="Calibri" w:hAnsi="Calibri" w:cs="Calibri"/>
        </w:rPr>
        <w:t xml:space="preserve"> </w:t>
      </w:r>
    </w:p>
    <w:p w14:paraId="6AC52603" w14:textId="7BE32D41" w:rsidR="216D47F5" w:rsidRDefault="216D47F5" w:rsidP="216D47F5">
      <w:pPr>
        <w:ind w:left="720"/>
        <w:rPr>
          <w:rFonts w:ascii="Calibri" w:eastAsia="Calibri" w:hAnsi="Calibri" w:cs="Calibri"/>
        </w:rPr>
      </w:pPr>
    </w:p>
    <w:p w14:paraId="1812BBAC" w14:textId="154B522C" w:rsidR="6925A17D" w:rsidRDefault="6925A17D" w:rsidP="216D47F5">
      <w:pPr>
        <w:ind w:left="1440"/>
      </w:pPr>
      <w:r w:rsidRPr="216D47F5">
        <w:rPr>
          <w:rFonts w:ascii="Calibri" w:eastAsia="Calibri" w:hAnsi="Calibri" w:cs="Calibri"/>
          <w:color w:val="000000" w:themeColor="text1"/>
        </w:rPr>
        <w:t>Improve work/school balance and leave with ways to practice more time for mindfulness</w:t>
      </w:r>
      <w:r>
        <w:br/>
      </w:r>
      <w:r w:rsidRPr="216D47F5">
        <w:rPr>
          <w:rFonts w:ascii="Calibri" w:eastAsia="Calibri" w:hAnsi="Calibri" w:cs="Calibri"/>
          <w:color w:val="000000" w:themeColor="text1"/>
        </w:rPr>
        <w:t xml:space="preserve">Leave stress from last week and take some techniques in how reduced anxiety. </w:t>
      </w:r>
    </w:p>
    <w:p w14:paraId="1E322205" w14:textId="3B81F488" w:rsidR="6925A17D" w:rsidRDefault="6925A17D" w:rsidP="216D47F5">
      <w:pPr>
        <w:ind w:left="1440"/>
        <w:rPr>
          <w:rFonts w:ascii="Calibri" w:eastAsia="Calibri" w:hAnsi="Calibri" w:cs="Calibri"/>
          <w:color w:val="000000" w:themeColor="text1"/>
        </w:rPr>
      </w:pPr>
      <w:r w:rsidRPr="216D47F5">
        <w:rPr>
          <w:rFonts w:ascii="Calibri" w:eastAsia="Calibri" w:hAnsi="Calibri" w:cs="Calibri"/>
          <w:color w:val="000000" w:themeColor="text1"/>
        </w:rPr>
        <w:t>My takeaway is the new meditation from Paloma and the experience of working with you all with me!</w:t>
      </w:r>
      <w:r>
        <w:br/>
      </w:r>
      <w:r w:rsidRPr="216D47F5">
        <w:rPr>
          <w:rFonts w:ascii="Calibri" w:eastAsia="Calibri" w:hAnsi="Calibri" w:cs="Calibri"/>
          <w:color w:val="000000" w:themeColor="text1"/>
        </w:rPr>
        <w:t xml:space="preserve">Leaving stress and </w:t>
      </w:r>
      <w:proofErr w:type="spellStart"/>
      <w:r w:rsidRPr="216D47F5">
        <w:rPr>
          <w:rFonts w:ascii="Calibri" w:eastAsia="Calibri" w:hAnsi="Calibri" w:cs="Calibri"/>
          <w:color w:val="000000" w:themeColor="text1"/>
        </w:rPr>
        <w:t>worriessssss</w:t>
      </w:r>
      <w:proofErr w:type="spellEnd"/>
      <w:r w:rsidRPr="216D47F5">
        <w:rPr>
          <w:rFonts w:ascii="Calibri" w:eastAsia="Calibri" w:hAnsi="Calibri" w:cs="Calibri"/>
          <w:color w:val="000000" w:themeColor="text1"/>
        </w:rPr>
        <w:t>. Taking away from this is definitely doing more meditation work.</w:t>
      </w:r>
      <w:r>
        <w:br/>
      </w:r>
      <w:r w:rsidRPr="216D47F5">
        <w:rPr>
          <w:rFonts w:ascii="Calibri" w:eastAsia="Calibri" w:hAnsi="Calibri" w:cs="Calibri"/>
          <w:color w:val="000000" w:themeColor="text1"/>
        </w:rPr>
        <w:t>I am going to leave my worry about my presentation, and I will be taking with me my newfound love for just stopping and taking a breath.</w:t>
      </w:r>
    </w:p>
    <w:p w14:paraId="56C31456" w14:textId="6A405E04" w:rsidR="6925A17D" w:rsidRDefault="6925A17D" w:rsidP="216D47F5">
      <w:pPr>
        <w:ind w:left="1440"/>
      </w:pPr>
      <w:r w:rsidRPr="216D47F5">
        <w:rPr>
          <w:rFonts w:ascii="Calibri" w:eastAsia="Calibri" w:hAnsi="Calibri" w:cs="Calibri"/>
          <w:color w:val="000000" w:themeColor="text1"/>
        </w:rPr>
        <w:t>I felt a relief</w:t>
      </w:r>
      <w:r>
        <w:br/>
      </w:r>
      <w:r w:rsidRPr="216D47F5">
        <w:rPr>
          <w:rFonts w:ascii="Calibri" w:eastAsia="Calibri" w:hAnsi="Calibri" w:cs="Calibri"/>
          <w:color w:val="000000" w:themeColor="text1"/>
        </w:rPr>
        <w:t>I feel re-energized.</w:t>
      </w:r>
      <w:r>
        <w:br/>
      </w:r>
      <w:r w:rsidR="0CFF5D8A" w:rsidRPr="216D47F5">
        <w:rPr>
          <w:rFonts w:ascii="Calibri" w:eastAsia="Calibri" w:hAnsi="Calibri" w:cs="Calibri"/>
          <w:color w:val="000000" w:themeColor="text1"/>
        </w:rPr>
        <w:t>C</w:t>
      </w:r>
      <w:r w:rsidRPr="216D47F5">
        <w:rPr>
          <w:rFonts w:ascii="Calibri" w:eastAsia="Calibri" w:hAnsi="Calibri" w:cs="Calibri"/>
          <w:color w:val="000000" w:themeColor="text1"/>
        </w:rPr>
        <w:t>ontentment</w:t>
      </w:r>
      <w:r>
        <w:br/>
      </w:r>
      <w:r w:rsidRPr="216D47F5">
        <w:rPr>
          <w:rFonts w:ascii="Calibri" w:eastAsia="Calibri" w:hAnsi="Calibri" w:cs="Calibri"/>
          <w:color w:val="000000" w:themeColor="text1"/>
        </w:rPr>
        <w:t>I feel a bit better. This Mindful Practice helped me to become more aware on what is going on within my family relationships, and to those in Ukraine.</w:t>
      </w:r>
      <w:r>
        <w:br/>
      </w:r>
      <w:r w:rsidRPr="216D47F5">
        <w:rPr>
          <w:rFonts w:ascii="Calibri" w:eastAsia="Calibri" w:hAnsi="Calibri" w:cs="Calibri"/>
          <w:color w:val="000000" w:themeColor="text1"/>
        </w:rPr>
        <w:t>Healing</w:t>
      </w:r>
    </w:p>
    <w:p w14:paraId="04F19148" w14:textId="1985C920" w:rsidR="6925A17D" w:rsidRDefault="6925A17D" w:rsidP="216D47F5">
      <w:pPr>
        <w:ind w:left="1440"/>
        <w:rPr>
          <w:rFonts w:ascii="Calibri" w:eastAsia="Calibri" w:hAnsi="Calibri" w:cs="Calibri"/>
          <w:color w:val="000000" w:themeColor="text1"/>
        </w:rPr>
      </w:pPr>
      <w:r w:rsidRPr="216D47F5">
        <w:rPr>
          <w:rFonts w:ascii="Calibri" w:eastAsia="Calibri" w:hAnsi="Calibri" w:cs="Calibri"/>
          <w:color w:val="000000" w:themeColor="text1"/>
        </w:rPr>
        <w:t xml:space="preserve">My take away today is a </w:t>
      </w:r>
      <w:proofErr w:type="gramStart"/>
      <w:r w:rsidRPr="216D47F5">
        <w:rPr>
          <w:rFonts w:ascii="Calibri" w:eastAsia="Calibri" w:hAnsi="Calibri" w:cs="Calibri"/>
          <w:color w:val="000000" w:themeColor="text1"/>
        </w:rPr>
        <w:t>more quiet</w:t>
      </w:r>
      <w:proofErr w:type="gramEnd"/>
      <w:r w:rsidRPr="216D47F5">
        <w:rPr>
          <w:rFonts w:ascii="Calibri" w:eastAsia="Calibri" w:hAnsi="Calibri" w:cs="Calibri"/>
          <w:color w:val="000000" w:themeColor="text1"/>
        </w:rPr>
        <w:t xml:space="preserve"> mind. Have a wonderful day!</w:t>
      </w:r>
      <w:r>
        <w:br/>
      </w:r>
      <w:r w:rsidRPr="216D47F5">
        <w:rPr>
          <w:rFonts w:ascii="Calibri" w:eastAsia="Calibri" w:hAnsi="Calibri" w:cs="Calibri"/>
          <w:color w:val="000000" w:themeColor="text1"/>
        </w:rPr>
        <w:t>I feel this practice helped me focus on my breath. Learning to let go of those thought patterns and focus on my breath helped to keep me grounded in the present moment. Thank you!</w:t>
      </w:r>
    </w:p>
    <w:p w14:paraId="5AEA4F6D" w14:textId="6AEE7DF5" w:rsidR="6925A17D" w:rsidRDefault="6925A17D" w:rsidP="216D47F5">
      <w:pPr>
        <w:ind w:left="1440"/>
        <w:rPr>
          <w:rFonts w:ascii="Calibri" w:eastAsia="Calibri" w:hAnsi="Calibri" w:cs="Calibri"/>
          <w:color w:val="000000" w:themeColor="text1"/>
        </w:rPr>
      </w:pPr>
      <w:r w:rsidRPr="216D47F5">
        <w:rPr>
          <w:rFonts w:ascii="Calibri" w:eastAsia="Calibri" w:hAnsi="Calibri" w:cs="Calibri"/>
          <w:color w:val="000000" w:themeColor="text1"/>
        </w:rPr>
        <w:t>I really needed this, I have been feeling stressed about not doing enough this semester. My above the line was I feel more relaxed</w:t>
      </w:r>
    </w:p>
    <w:p w14:paraId="49CDE5B8" w14:textId="19D3FD76" w:rsidR="6925A17D" w:rsidRDefault="6925A17D" w:rsidP="216D47F5">
      <w:pPr>
        <w:ind w:left="1440"/>
        <w:rPr>
          <w:rFonts w:ascii="Calibri" w:eastAsia="Calibri" w:hAnsi="Calibri" w:cs="Calibri"/>
          <w:color w:val="000000" w:themeColor="text1"/>
        </w:rPr>
      </w:pPr>
      <w:r w:rsidRPr="216D47F5">
        <w:rPr>
          <w:rFonts w:ascii="Calibri" w:eastAsia="Calibri" w:hAnsi="Calibri" w:cs="Calibri"/>
          <w:color w:val="000000" w:themeColor="text1"/>
        </w:rPr>
        <w:t>I have been having a hectic day, so that is why I was late but appreciated this practice.</w:t>
      </w:r>
    </w:p>
    <w:p w14:paraId="6AB9D3FA" w14:textId="035284E1" w:rsidR="6925A17D" w:rsidRDefault="6925A17D" w:rsidP="216D47F5">
      <w:pPr>
        <w:ind w:left="1440"/>
        <w:rPr>
          <w:rFonts w:ascii="Calibri" w:eastAsia="Calibri" w:hAnsi="Calibri" w:cs="Calibri"/>
          <w:color w:val="000000" w:themeColor="text1"/>
        </w:rPr>
      </w:pPr>
      <w:r w:rsidRPr="216D47F5">
        <w:rPr>
          <w:rFonts w:ascii="Calibri" w:eastAsia="Calibri" w:hAnsi="Calibri" w:cs="Calibri"/>
          <w:color w:val="000000" w:themeColor="text1"/>
        </w:rPr>
        <w:t>I loved how he talked through his thoughts and the tension he was feeling in his neck and</w:t>
      </w:r>
      <w:r w:rsidR="11872EB4" w:rsidRPr="216D47F5">
        <w:rPr>
          <w:rFonts w:ascii="Calibri" w:eastAsia="Calibri" w:hAnsi="Calibri" w:cs="Calibri"/>
          <w:color w:val="000000" w:themeColor="text1"/>
        </w:rPr>
        <w:t xml:space="preserve"> </w:t>
      </w:r>
      <w:r w:rsidRPr="216D47F5">
        <w:rPr>
          <w:rFonts w:ascii="Calibri" w:eastAsia="Calibri" w:hAnsi="Calibri" w:cs="Calibri"/>
          <w:color w:val="000000" w:themeColor="text1"/>
        </w:rPr>
        <w:t>shoulders</w:t>
      </w:r>
    </w:p>
    <w:p w14:paraId="53FC1CB8" w14:textId="36F6ADA7" w:rsidR="0449FB60" w:rsidRDefault="0449FB60" w:rsidP="216D47F5">
      <w:pPr>
        <w:spacing w:line="259" w:lineRule="auto"/>
        <w:ind w:left="1440"/>
        <w:rPr>
          <w:rFonts w:ascii="Calibri" w:eastAsia="Calibri" w:hAnsi="Calibri" w:cs="Calibri"/>
          <w:color w:val="000000" w:themeColor="text1"/>
        </w:rPr>
      </w:pPr>
      <w:r w:rsidRPr="216D47F5">
        <w:rPr>
          <w:rFonts w:ascii="Calibri" w:eastAsia="Calibri" w:hAnsi="Calibri" w:cs="Calibri"/>
          <w:color w:val="000000" w:themeColor="text1"/>
        </w:rPr>
        <w:t>I will leave with the calmness I felt after the practice. I was feeling bit anxious, as usually I do towards the end of the week. This is a nice "break" from that.</w:t>
      </w:r>
    </w:p>
    <w:p w14:paraId="39D5DB33" w14:textId="6140735B" w:rsidR="216D47F5" w:rsidRDefault="216D47F5" w:rsidP="216D47F5">
      <w:pPr>
        <w:ind w:left="1440"/>
        <w:rPr>
          <w:rFonts w:ascii="Calibri" w:eastAsia="Calibri" w:hAnsi="Calibri" w:cs="Calibri"/>
          <w:color w:val="000000" w:themeColor="text1"/>
        </w:rPr>
      </w:pPr>
    </w:p>
    <w:p w14:paraId="145BF106" w14:textId="16652AD3" w:rsidR="2DCCA5E6" w:rsidRDefault="2DCCA5E6" w:rsidP="216D47F5">
      <w:pPr>
        <w:ind w:left="720"/>
        <w:rPr>
          <w:rFonts w:ascii="Calibri" w:hAnsi="Calibri" w:cs="Calibri"/>
        </w:rPr>
      </w:pPr>
      <w:r w:rsidRPr="216D47F5">
        <w:rPr>
          <w:rFonts w:ascii="Calibri" w:hAnsi="Calibri" w:cs="Calibri"/>
        </w:rPr>
        <w:t>In addition,</w:t>
      </w:r>
      <w:r w:rsidR="4DDD7694" w:rsidRPr="216D47F5">
        <w:rPr>
          <w:rFonts w:ascii="Calibri" w:hAnsi="Calibri" w:cs="Calibri"/>
        </w:rPr>
        <w:t xml:space="preserve"> </w:t>
      </w:r>
      <w:r w:rsidRPr="216D47F5">
        <w:rPr>
          <w:rFonts w:ascii="Calibri" w:hAnsi="Calibri" w:cs="Calibri"/>
        </w:rPr>
        <w:t xml:space="preserve">faculty and staff </w:t>
      </w:r>
      <w:r w:rsidR="6C4AC093" w:rsidRPr="216D47F5">
        <w:rPr>
          <w:rFonts w:ascii="Calibri" w:hAnsi="Calibri" w:cs="Calibri"/>
        </w:rPr>
        <w:t xml:space="preserve">professional learning </w:t>
      </w:r>
      <w:r w:rsidRPr="216D47F5">
        <w:rPr>
          <w:rFonts w:ascii="Calibri" w:hAnsi="Calibri" w:cs="Calibri"/>
        </w:rPr>
        <w:t>continues to be requested both at Flex Day training and for on-going professional learning.</w:t>
      </w:r>
      <w:r w:rsidR="4C814669" w:rsidRPr="216D47F5">
        <w:rPr>
          <w:rFonts w:ascii="Calibri" w:hAnsi="Calibri" w:cs="Calibri"/>
        </w:rPr>
        <w:t xml:space="preserve"> These sessions have earned excellent reviews from participants. For example, the Mindful </w:t>
      </w:r>
      <w:r w:rsidR="1590EEAD" w:rsidRPr="216D47F5">
        <w:rPr>
          <w:rFonts w:ascii="Calibri" w:hAnsi="Calibri" w:cs="Calibri"/>
        </w:rPr>
        <w:t>G</w:t>
      </w:r>
      <w:r w:rsidR="4C814669" w:rsidRPr="216D47F5">
        <w:rPr>
          <w:rFonts w:ascii="Calibri" w:hAnsi="Calibri" w:cs="Calibri"/>
        </w:rPr>
        <w:t>rowt</w:t>
      </w:r>
      <w:r w:rsidR="12DAB910" w:rsidRPr="216D47F5">
        <w:rPr>
          <w:rFonts w:ascii="Calibri" w:hAnsi="Calibri" w:cs="Calibri"/>
        </w:rPr>
        <w:t>h Initiative</w:t>
      </w:r>
      <w:r w:rsidR="66E564E8" w:rsidRPr="216D47F5">
        <w:rPr>
          <w:rFonts w:ascii="Calibri" w:hAnsi="Calibri" w:cs="Calibri"/>
        </w:rPr>
        <w:t xml:space="preserve"> </w:t>
      </w:r>
      <w:r w:rsidR="4C814669" w:rsidRPr="216D47F5">
        <w:rPr>
          <w:rFonts w:ascii="Calibri" w:hAnsi="Calibri" w:cs="Calibri"/>
        </w:rPr>
        <w:t>partn</w:t>
      </w:r>
      <w:r w:rsidR="25145112" w:rsidRPr="216D47F5">
        <w:rPr>
          <w:rFonts w:ascii="Calibri" w:hAnsi="Calibri" w:cs="Calibri"/>
        </w:rPr>
        <w:t xml:space="preserve">ered with Classified Senate to </w:t>
      </w:r>
      <w:r w:rsidR="76C9500A" w:rsidRPr="216D47F5">
        <w:rPr>
          <w:rFonts w:ascii="Calibri" w:hAnsi="Calibri" w:cs="Calibri"/>
        </w:rPr>
        <w:t xml:space="preserve">create </w:t>
      </w:r>
      <w:r w:rsidR="25145112" w:rsidRPr="216D47F5">
        <w:rPr>
          <w:rFonts w:ascii="Calibri" w:hAnsi="Calibri" w:cs="Calibri"/>
        </w:rPr>
        <w:t xml:space="preserve">a Mindful Self Compassion </w:t>
      </w:r>
      <w:r w:rsidR="4D75DE48" w:rsidRPr="216D47F5">
        <w:rPr>
          <w:rFonts w:ascii="Calibri" w:hAnsi="Calibri" w:cs="Calibri"/>
        </w:rPr>
        <w:t>training</w:t>
      </w:r>
      <w:r w:rsidR="30C601AB" w:rsidRPr="216D47F5">
        <w:rPr>
          <w:rFonts w:ascii="Calibri" w:hAnsi="Calibri" w:cs="Calibri"/>
        </w:rPr>
        <w:t xml:space="preserve">. </w:t>
      </w:r>
      <w:r w:rsidR="721C39F4" w:rsidRPr="216D47F5">
        <w:rPr>
          <w:rFonts w:ascii="Calibri" w:hAnsi="Calibri" w:cs="Calibri"/>
        </w:rPr>
        <w:t xml:space="preserve">When asked </w:t>
      </w:r>
      <w:r w:rsidR="3AD18589" w:rsidRPr="216D47F5">
        <w:rPr>
          <w:rFonts w:ascii="Calibri" w:hAnsi="Calibri" w:cs="Calibri"/>
        </w:rPr>
        <w:t>to “rate how</w:t>
      </w:r>
      <w:r w:rsidR="721C39F4" w:rsidRPr="216D47F5">
        <w:rPr>
          <w:rFonts w:ascii="Calibri" w:hAnsi="Calibri" w:cs="Calibri"/>
        </w:rPr>
        <w:t xml:space="preserve"> </w:t>
      </w:r>
      <w:r w:rsidR="3F94688C" w:rsidRPr="216D47F5">
        <w:rPr>
          <w:rFonts w:ascii="Calibri" w:hAnsi="Calibri" w:cs="Calibri"/>
        </w:rPr>
        <w:t xml:space="preserve">beneficial </w:t>
      </w:r>
      <w:r w:rsidR="721C39F4" w:rsidRPr="216D47F5">
        <w:rPr>
          <w:rFonts w:ascii="Calibri" w:hAnsi="Calibri" w:cs="Calibri"/>
        </w:rPr>
        <w:t>the</w:t>
      </w:r>
      <w:r w:rsidR="69032F24" w:rsidRPr="216D47F5">
        <w:rPr>
          <w:rFonts w:ascii="Calibri" w:hAnsi="Calibri" w:cs="Calibri"/>
        </w:rPr>
        <w:t>y found the</w:t>
      </w:r>
      <w:r w:rsidR="721C39F4" w:rsidRPr="216D47F5">
        <w:rPr>
          <w:rFonts w:ascii="Calibri" w:hAnsi="Calibri" w:cs="Calibri"/>
        </w:rPr>
        <w:t xml:space="preserve"> course</w:t>
      </w:r>
      <w:r w:rsidR="08553C7B" w:rsidRPr="216D47F5">
        <w:rPr>
          <w:rFonts w:ascii="Calibri" w:hAnsi="Calibri" w:cs="Calibri"/>
        </w:rPr>
        <w:t>,</w:t>
      </w:r>
      <w:r w:rsidR="09FD861D" w:rsidRPr="216D47F5">
        <w:rPr>
          <w:rFonts w:ascii="Calibri" w:hAnsi="Calibri" w:cs="Calibri"/>
        </w:rPr>
        <w:t>”</w:t>
      </w:r>
      <w:r w:rsidR="08553C7B" w:rsidRPr="216D47F5">
        <w:rPr>
          <w:rFonts w:ascii="Calibri" w:hAnsi="Calibri" w:cs="Calibri"/>
        </w:rPr>
        <w:t xml:space="preserve"> participants rated it </w:t>
      </w:r>
      <w:r w:rsidR="08553C7B" w:rsidRPr="216D47F5">
        <w:rPr>
          <w:rFonts w:ascii="Calibri" w:hAnsi="Calibri" w:cs="Calibri"/>
        </w:rPr>
        <w:lastRenderedPageBreak/>
        <w:t xml:space="preserve">4.9/5 and 100% of participants reported that they would </w:t>
      </w:r>
      <w:r w:rsidR="6FE5689E" w:rsidRPr="216D47F5">
        <w:rPr>
          <w:rFonts w:ascii="Calibri" w:hAnsi="Calibri" w:cs="Calibri"/>
        </w:rPr>
        <w:t>“</w:t>
      </w:r>
      <w:r w:rsidR="08553C7B" w:rsidRPr="216D47F5">
        <w:rPr>
          <w:rFonts w:ascii="Calibri" w:hAnsi="Calibri" w:cs="Calibri"/>
        </w:rPr>
        <w:t xml:space="preserve">recommend this course to others” (n=10). </w:t>
      </w:r>
      <w:r w:rsidR="2082CF75" w:rsidRPr="216D47F5">
        <w:rPr>
          <w:rFonts w:ascii="Calibri" w:hAnsi="Calibri" w:cs="Calibri"/>
        </w:rPr>
        <w:t>When asked, n</w:t>
      </w:r>
      <w:r w:rsidR="7893C20C" w:rsidRPr="216D47F5">
        <w:rPr>
          <w:rFonts w:ascii="Calibri" w:hAnsi="Calibri" w:cs="Calibri"/>
        </w:rPr>
        <w:t>one of the participants offered any improvement suggestions, but they agreed that it would bene</w:t>
      </w:r>
      <w:r w:rsidR="1C6D7E19" w:rsidRPr="216D47F5">
        <w:rPr>
          <w:rFonts w:ascii="Calibri" w:hAnsi="Calibri" w:cs="Calibri"/>
        </w:rPr>
        <w:t xml:space="preserve">fit others on campus as seen </w:t>
      </w:r>
      <w:r w:rsidR="2215FECB" w:rsidRPr="216D47F5">
        <w:rPr>
          <w:rFonts w:ascii="Calibri" w:hAnsi="Calibri" w:cs="Calibri"/>
        </w:rPr>
        <w:t>from</w:t>
      </w:r>
      <w:r w:rsidR="1C6D7E19" w:rsidRPr="216D47F5">
        <w:rPr>
          <w:rFonts w:ascii="Calibri" w:hAnsi="Calibri" w:cs="Calibri"/>
        </w:rPr>
        <w:t xml:space="preserve"> some of the responses:</w:t>
      </w:r>
    </w:p>
    <w:tbl>
      <w:tblPr>
        <w:tblStyle w:val="TableGrid"/>
        <w:tblW w:w="0" w:type="auto"/>
        <w:tblLayout w:type="fixed"/>
        <w:tblLook w:val="06A0" w:firstRow="1" w:lastRow="0" w:firstColumn="1" w:lastColumn="0" w:noHBand="1" w:noVBand="1"/>
      </w:tblPr>
      <w:tblGrid>
        <w:gridCol w:w="10620"/>
      </w:tblGrid>
      <w:tr w:rsidR="216D47F5" w14:paraId="31B7B9A5" w14:textId="77777777" w:rsidTr="216D47F5">
        <w:trPr>
          <w:trHeight w:val="315"/>
        </w:trPr>
        <w:tc>
          <w:tcPr>
            <w:tcW w:w="10620" w:type="dxa"/>
            <w:tcBorders>
              <w:top w:val="nil"/>
              <w:left w:val="nil"/>
              <w:bottom w:val="nil"/>
              <w:right w:val="nil"/>
            </w:tcBorders>
            <w:tcMar>
              <w:top w:w="15" w:type="dxa"/>
              <w:left w:w="15" w:type="dxa"/>
              <w:right w:w="15" w:type="dxa"/>
            </w:tcMar>
            <w:vAlign w:val="bottom"/>
          </w:tcPr>
          <w:p w14:paraId="7999A802" w14:textId="5C37A393" w:rsidR="216D47F5" w:rsidRDefault="216D47F5" w:rsidP="216D47F5">
            <w:pPr>
              <w:ind w:left="1170"/>
              <w:rPr>
                <w:rFonts w:ascii="Calibri" w:hAnsi="Calibri" w:cs="Calibri"/>
              </w:rPr>
            </w:pPr>
            <w:r w:rsidRPr="216D47F5">
              <w:rPr>
                <w:rFonts w:ascii="Calibri" w:hAnsi="Calibri" w:cs="Calibri"/>
              </w:rPr>
              <w:t>This program would be beneficial for many others on campus who work closely with students.</w:t>
            </w:r>
            <w:r w:rsidR="22D40DAA" w:rsidRPr="216D47F5">
              <w:rPr>
                <w:rFonts w:ascii="Calibri" w:hAnsi="Calibri" w:cs="Calibri"/>
              </w:rPr>
              <w:t xml:space="preserve"> </w:t>
            </w:r>
            <w:r w:rsidRPr="216D47F5">
              <w:rPr>
                <w:rFonts w:ascii="Calibri" w:hAnsi="Calibri" w:cs="Calibri"/>
              </w:rPr>
              <w:t xml:space="preserve">This includes embedded tutors. </w:t>
            </w:r>
          </w:p>
          <w:p w14:paraId="64CB84D2" w14:textId="655DAAF7" w:rsidR="216D47F5" w:rsidRDefault="216D47F5" w:rsidP="216D47F5">
            <w:pPr>
              <w:ind w:left="1170"/>
              <w:rPr>
                <w:rFonts w:ascii="Calibri" w:hAnsi="Calibri" w:cs="Calibri"/>
              </w:rPr>
            </w:pPr>
            <w:r w:rsidRPr="216D47F5">
              <w:rPr>
                <w:rFonts w:ascii="Calibri" w:hAnsi="Calibri" w:cs="Calibri"/>
              </w:rPr>
              <w:t>Through the program, we learn the importance of hitting pause and taking care of ourselves</w:t>
            </w:r>
            <w:r w:rsidR="58CE577D" w:rsidRPr="216D47F5">
              <w:rPr>
                <w:rFonts w:ascii="Calibri" w:hAnsi="Calibri" w:cs="Calibri"/>
              </w:rPr>
              <w:t xml:space="preserve"> </w:t>
            </w:r>
            <w:r w:rsidRPr="216D47F5">
              <w:rPr>
                <w:rFonts w:ascii="Calibri" w:hAnsi="Calibri" w:cs="Calibri"/>
              </w:rPr>
              <w:t xml:space="preserve">before we burnout from helping those who need us most. </w:t>
            </w:r>
          </w:p>
        </w:tc>
      </w:tr>
      <w:tr w:rsidR="216D47F5" w14:paraId="47536160" w14:textId="77777777" w:rsidTr="216D47F5">
        <w:trPr>
          <w:trHeight w:val="315"/>
        </w:trPr>
        <w:tc>
          <w:tcPr>
            <w:tcW w:w="10620" w:type="dxa"/>
            <w:tcBorders>
              <w:top w:val="nil"/>
              <w:left w:val="nil"/>
              <w:bottom w:val="nil"/>
              <w:right w:val="nil"/>
            </w:tcBorders>
            <w:tcMar>
              <w:top w:w="15" w:type="dxa"/>
              <w:left w:w="15" w:type="dxa"/>
              <w:right w:w="15" w:type="dxa"/>
            </w:tcMar>
            <w:vAlign w:val="bottom"/>
          </w:tcPr>
          <w:p w14:paraId="2173B332" w14:textId="0E4C5DB6" w:rsidR="216D47F5" w:rsidRDefault="216D47F5" w:rsidP="216D47F5">
            <w:pPr>
              <w:ind w:left="1170"/>
              <w:rPr>
                <w:rFonts w:ascii="Calibri" w:hAnsi="Calibri" w:cs="Calibri"/>
              </w:rPr>
            </w:pPr>
            <w:r w:rsidRPr="216D47F5">
              <w:rPr>
                <w:rFonts w:ascii="Calibri" w:hAnsi="Calibri" w:cs="Calibri"/>
              </w:rPr>
              <w:t>I think it would be beneficial to all students who can use these practices during these</w:t>
            </w:r>
            <w:r w:rsidR="6118F112" w:rsidRPr="216D47F5">
              <w:rPr>
                <w:rFonts w:ascii="Calibri" w:hAnsi="Calibri" w:cs="Calibri"/>
              </w:rPr>
              <w:t xml:space="preserve"> </w:t>
            </w:r>
            <w:r w:rsidR="3D9F3DA2" w:rsidRPr="216D47F5">
              <w:rPr>
                <w:rFonts w:ascii="Calibri" w:hAnsi="Calibri" w:cs="Calibri"/>
              </w:rPr>
              <w:t>challenging</w:t>
            </w:r>
            <w:r w:rsidRPr="216D47F5">
              <w:rPr>
                <w:rFonts w:ascii="Calibri" w:hAnsi="Calibri" w:cs="Calibri"/>
              </w:rPr>
              <w:t xml:space="preserve"> times </w:t>
            </w:r>
          </w:p>
        </w:tc>
      </w:tr>
      <w:tr w:rsidR="216D47F5" w14:paraId="7C479D15" w14:textId="77777777" w:rsidTr="216D47F5">
        <w:trPr>
          <w:trHeight w:val="315"/>
        </w:trPr>
        <w:tc>
          <w:tcPr>
            <w:tcW w:w="10620" w:type="dxa"/>
            <w:tcBorders>
              <w:top w:val="nil"/>
              <w:left w:val="nil"/>
              <w:bottom w:val="nil"/>
              <w:right w:val="nil"/>
            </w:tcBorders>
            <w:tcMar>
              <w:top w:w="15" w:type="dxa"/>
              <w:left w:w="15" w:type="dxa"/>
              <w:right w:w="15" w:type="dxa"/>
            </w:tcMar>
            <w:vAlign w:val="bottom"/>
          </w:tcPr>
          <w:p w14:paraId="21CE27B1" w14:textId="7A38AAE4" w:rsidR="216D47F5" w:rsidRDefault="216D47F5" w:rsidP="216D47F5">
            <w:pPr>
              <w:ind w:left="1170"/>
              <w:rPr>
                <w:rFonts w:ascii="Calibri" w:hAnsi="Calibri" w:cs="Calibri"/>
              </w:rPr>
            </w:pPr>
            <w:r w:rsidRPr="216D47F5">
              <w:rPr>
                <w:rFonts w:ascii="Calibri" w:hAnsi="Calibri" w:cs="Calibri"/>
              </w:rPr>
              <w:t xml:space="preserve">Embedded Tutors, EOPS students, </w:t>
            </w:r>
          </w:p>
          <w:p w14:paraId="31398819" w14:textId="29AEB4E2" w:rsidR="216D47F5" w:rsidRDefault="216D47F5" w:rsidP="216D47F5">
            <w:pPr>
              <w:ind w:left="1170"/>
              <w:rPr>
                <w:rFonts w:ascii="Calibri" w:hAnsi="Calibri" w:cs="Calibri"/>
              </w:rPr>
            </w:pPr>
            <w:r w:rsidRPr="216D47F5">
              <w:rPr>
                <w:rFonts w:ascii="Calibri" w:hAnsi="Calibri" w:cs="Calibri"/>
              </w:rPr>
              <w:t xml:space="preserve">First Year students, since it will introduce them these techniques in a community setting they may be more likely to return if it's like a part of their orientation. </w:t>
            </w:r>
          </w:p>
        </w:tc>
      </w:tr>
      <w:tr w:rsidR="216D47F5" w14:paraId="09B1EA66" w14:textId="77777777" w:rsidTr="216D47F5">
        <w:trPr>
          <w:trHeight w:val="315"/>
        </w:trPr>
        <w:tc>
          <w:tcPr>
            <w:tcW w:w="10620" w:type="dxa"/>
            <w:tcBorders>
              <w:top w:val="nil"/>
              <w:left w:val="nil"/>
              <w:bottom w:val="nil"/>
              <w:right w:val="nil"/>
            </w:tcBorders>
            <w:tcMar>
              <w:top w:w="15" w:type="dxa"/>
              <w:left w:w="15" w:type="dxa"/>
              <w:right w:w="15" w:type="dxa"/>
            </w:tcMar>
            <w:vAlign w:val="bottom"/>
          </w:tcPr>
          <w:p w14:paraId="4B05A46B" w14:textId="17322F80" w:rsidR="216D47F5" w:rsidRDefault="216D47F5" w:rsidP="216D47F5">
            <w:pPr>
              <w:ind w:left="1170"/>
              <w:rPr>
                <w:rFonts w:ascii="Calibri" w:hAnsi="Calibri" w:cs="Calibri"/>
              </w:rPr>
            </w:pPr>
            <w:r w:rsidRPr="216D47F5">
              <w:rPr>
                <w:rFonts w:ascii="Calibri" w:hAnsi="Calibri" w:cs="Calibri"/>
              </w:rPr>
              <w:t>Any and all programs honestly!</w:t>
            </w:r>
          </w:p>
        </w:tc>
      </w:tr>
      <w:tr w:rsidR="216D47F5" w14:paraId="249047A3" w14:textId="77777777" w:rsidTr="216D47F5">
        <w:trPr>
          <w:trHeight w:val="315"/>
        </w:trPr>
        <w:tc>
          <w:tcPr>
            <w:tcW w:w="10620" w:type="dxa"/>
            <w:tcBorders>
              <w:top w:val="nil"/>
              <w:left w:val="nil"/>
              <w:bottom w:val="nil"/>
              <w:right w:val="nil"/>
            </w:tcBorders>
            <w:tcMar>
              <w:top w:w="15" w:type="dxa"/>
              <w:left w:w="15" w:type="dxa"/>
              <w:right w:w="15" w:type="dxa"/>
            </w:tcMar>
            <w:vAlign w:val="bottom"/>
          </w:tcPr>
          <w:p w14:paraId="364F5C78" w14:textId="3A1B599F" w:rsidR="216D47F5" w:rsidRDefault="216D47F5" w:rsidP="216D47F5">
            <w:pPr>
              <w:ind w:left="1170"/>
              <w:rPr>
                <w:rFonts w:ascii="Calibri" w:hAnsi="Calibri" w:cs="Calibri"/>
              </w:rPr>
            </w:pPr>
            <w:r w:rsidRPr="216D47F5">
              <w:rPr>
                <w:rFonts w:ascii="Calibri" w:hAnsi="Calibri" w:cs="Calibri"/>
              </w:rPr>
              <w:t xml:space="preserve">Maintenance and </w:t>
            </w:r>
            <w:proofErr w:type="gramStart"/>
            <w:r w:rsidRPr="216D47F5">
              <w:rPr>
                <w:rFonts w:ascii="Calibri" w:hAnsi="Calibri" w:cs="Calibri"/>
              </w:rPr>
              <w:t>operations</w:t>
            </w:r>
            <w:proofErr w:type="gramEnd"/>
            <w:r w:rsidRPr="216D47F5">
              <w:rPr>
                <w:rFonts w:ascii="Calibri" w:hAnsi="Calibri" w:cs="Calibri"/>
              </w:rPr>
              <w:t xml:space="preserve"> they would learn that they are worth more than they think </w:t>
            </w:r>
          </w:p>
        </w:tc>
      </w:tr>
      <w:tr w:rsidR="216D47F5" w14:paraId="7F4865A4" w14:textId="77777777" w:rsidTr="216D47F5">
        <w:trPr>
          <w:trHeight w:val="315"/>
        </w:trPr>
        <w:tc>
          <w:tcPr>
            <w:tcW w:w="10620" w:type="dxa"/>
            <w:tcBorders>
              <w:top w:val="nil"/>
              <w:left w:val="nil"/>
              <w:bottom w:val="nil"/>
              <w:right w:val="nil"/>
            </w:tcBorders>
            <w:tcMar>
              <w:top w:w="15" w:type="dxa"/>
              <w:left w:w="15" w:type="dxa"/>
              <w:right w:w="15" w:type="dxa"/>
            </w:tcMar>
            <w:vAlign w:val="bottom"/>
          </w:tcPr>
          <w:p w14:paraId="1970BF50" w14:textId="30C4DBC6" w:rsidR="216D47F5" w:rsidRDefault="216D47F5" w:rsidP="216D47F5">
            <w:pPr>
              <w:ind w:left="1170"/>
              <w:rPr>
                <w:rFonts w:ascii="Calibri" w:hAnsi="Calibri" w:cs="Calibri"/>
              </w:rPr>
            </w:pPr>
            <w:r w:rsidRPr="216D47F5">
              <w:rPr>
                <w:rFonts w:ascii="Calibri" w:hAnsi="Calibri" w:cs="Calibri"/>
              </w:rPr>
              <w:t>This program would benefit any group.</w:t>
            </w:r>
          </w:p>
        </w:tc>
      </w:tr>
    </w:tbl>
    <w:p w14:paraId="6382B644" w14:textId="674D7B98" w:rsidR="216D47F5" w:rsidRDefault="216D47F5" w:rsidP="216D47F5">
      <w:pPr>
        <w:rPr>
          <w:rFonts w:ascii="Calibri" w:hAnsi="Calibri" w:cs="Calibri"/>
        </w:rPr>
      </w:pPr>
    </w:p>
    <w:p w14:paraId="6782C213" w14:textId="2CB7D1B4" w:rsidR="02EF6848" w:rsidRDefault="02EF6848" w:rsidP="216D47F5">
      <w:pPr>
        <w:ind w:left="720"/>
        <w:rPr>
          <w:rFonts w:ascii="Calibri" w:hAnsi="Calibri" w:cs="Calibri"/>
        </w:rPr>
      </w:pPr>
      <w:r w:rsidRPr="216D47F5">
        <w:rPr>
          <w:rFonts w:ascii="Calibri" w:hAnsi="Calibri" w:cs="Calibri"/>
        </w:rPr>
        <w:t>Clearly the ongoing and increased demand for the program, as well as the extensive positive qualitative feedback demonstrates the value of the program to individuals</w:t>
      </w:r>
      <w:r w:rsidR="64C02108" w:rsidRPr="216D47F5">
        <w:rPr>
          <w:rFonts w:ascii="Calibri" w:hAnsi="Calibri" w:cs="Calibri"/>
        </w:rPr>
        <w:t>,</w:t>
      </w:r>
      <w:r w:rsidRPr="216D47F5">
        <w:rPr>
          <w:rFonts w:ascii="Calibri" w:hAnsi="Calibri" w:cs="Calibri"/>
        </w:rPr>
        <w:t xml:space="preserve"> as well as the community, which was even </w:t>
      </w:r>
      <w:r w:rsidR="6008A707" w:rsidRPr="216D47F5">
        <w:rPr>
          <w:rFonts w:ascii="Calibri" w:hAnsi="Calibri" w:cs="Calibri"/>
        </w:rPr>
        <w:t>recognized</w:t>
      </w:r>
      <w:r w:rsidRPr="216D47F5">
        <w:rPr>
          <w:rFonts w:ascii="Calibri" w:hAnsi="Calibri" w:cs="Calibri"/>
        </w:rPr>
        <w:t xml:space="preserve"> by the </w:t>
      </w:r>
      <w:r w:rsidR="2AE51E1C" w:rsidRPr="216D47F5">
        <w:rPr>
          <w:rFonts w:ascii="Calibri" w:hAnsi="Calibri" w:cs="Calibri"/>
          <w:i/>
          <w:iCs/>
        </w:rPr>
        <w:t>NOCCCD E</w:t>
      </w:r>
      <w:r w:rsidRPr="216D47F5">
        <w:rPr>
          <w:rFonts w:ascii="Calibri" w:hAnsi="Calibri" w:cs="Calibri"/>
          <w:i/>
          <w:iCs/>
        </w:rPr>
        <w:t>ducati</w:t>
      </w:r>
      <w:r w:rsidR="3D761C07" w:rsidRPr="216D47F5">
        <w:rPr>
          <w:rFonts w:ascii="Calibri" w:hAnsi="Calibri" w:cs="Calibri"/>
          <w:i/>
          <w:iCs/>
        </w:rPr>
        <w:t xml:space="preserve">onal and </w:t>
      </w:r>
      <w:r w:rsidR="29E6460F" w:rsidRPr="216D47F5">
        <w:rPr>
          <w:rFonts w:ascii="Calibri" w:hAnsi="Calibri" w:cs="Calibri"/>
          <w:i/>
          <w:iCs/>
        </w:rPr>
        <w:t>F</w:t>
      </w:r>
      <w:r w:rsidR="3D761C07" w:rsidRPr="216D47F5">
        <w:rPr>
          <w:rFonts w:ascii="Calibri" w:hAnsi="Calibri" w:cs="Calibri"/>
          <w:i/>
          <w:iCs/>
        </w:rPr>
        <w:t>acilities Master Plan</w:t>
      </w:r>
      <w:r w:rsidR="742E19F5" w:rsidRPr="216D47F5">
        <w:rPr>
          <w:rFonts w:ascii="Calibri" w:hAnsi="Calibri" w:cs="Calibri"/>
        </w:rPr>
        <w:t xml:space="preserve">. </w:t>
      </w:r>
    </w:p>
    <w:p w14:paraId="6F0191AA" w14:textId="6B313704" w:rsidR="216D47F5" w:rsidRDefault="216D47F5" w:rsidP="216D47F5">
      <w:pPr>
        <w:ind w:left="720"/>
        <w:rPr>
          <w:rFonts w:ascii="Calibri" w:hAnsi="Calibri" w:cs="Calibri"/>
        </w:rPr>
      </w:pPr>
    </w:p>
    <w:p w14:paraId="12ACAB85" w14:textId="12F290E1" w:rsidR="5259B0FE" w:rsidRDefault="5259B0FE" w:rsidP="216D47F5">
      <w:pPr>
        <w:spacing w:line="259" w:lineRule="auto"/>
        <w:ind w:left="720"/>
        <w:rPr>
          <w:rFonts w:ascii="Calibri" w:hAnsi="Calibri" w:cs="Calibri"/>
        </w:rPr>
      </w:pPr>
      <w:r w:rsidRPr="216D47F5">
        <w:rPr>
          <w:rFonts w:ascii="Calibri" w:hAnsi="Calibri" w:cs="Calibri"/>
        </w:rPr>
        <w:t>T</w:t>
      </w:r>
      <w:r w:rsidR="742E19F5" w:rsidRPr="216D47F5">
        <w:rPr>
          <w:rFonts w:ascii="Calibri" w:hAnsi="Calibri" w:cs="Calibri"/>
        </w:rPr>
        <w:t>he Master Plan singled out the Mindful Growth Initiative in a full-page Spotlight, writing in part: “This growing movement on the Fullerton campus was one of the most lauded programs at the student forums, as one student said: ‘Mindfulness and self-compassion have been the best thing I have ever done…I made friends with myself’” (EFMP Spotlight page 6</w:t>
      </w:r>
      <w:r w:rsidR="06CF71E6" w:rsidRPr="216D47F5">
        <w:rPr>
          <w:rFonts w:ascii="Calibri" w:hAnsi="Calibri" w:cs="Calibri"/>
        </w:rPr>
        <w:t>6</w:t>
      </w:r>
      <w:r w:rsidR="742E19F5" w:rsidRPr="216D47F5">
        <w:rPr>
          <w:rFonts w:ascii="Calibri" w:hAnsi="Calibri" w:cs="Calibri"/>
        </w:rPr>
        <w:t>)</w:t>
      </w:r>
      <w:r w:rsidR="11B6A916" w:rsidRPr="216D47F5">
        <w:rPr>
          <w:rFonts w:ascii="Calibri" w:hAnsi="Calibri" w:cs="Calibri"/>
        </w:rPr>
        <w:t xml:space="preserve">. </w:t>
      </w:r>
    </w:p>
    <w:p w14:paraId="1F0E0AD1" w14:textId="6256D96E" w:rsidR="216D47F5" w:rsidRDefault="216D47F5" w:rsidP="216D47F5">
      <w:pPr>
        <w:spacing w:line="259" w:lineRule="auto"/>
        <w:ind w:left="720"/>
        <w:rPr>
          <w:rFonts w:ascii="Calibri" w:hAnsi="Calibri" w:cs="Calibri"/>
        </w:rPr>
      </w:pPr>
    </w:p>
    <w:p w14:paraId="4E286162" w14:textId="6F134E4F" w:rsidR="68754930" w:rsidRDefault="68754930" w:rsidP="216D47F5">
      <w:pPr>
        <w:spacing w:line="259" w:lineRule="auto"/>
        <w:ind w:left="720"/>
        <w:rPr>
          <w:rFonts w:ascii="Calibri" w:hAnsi="Calibri" w:cs="Calibri"/>
        </w:rPr>
      </w:pPr>
      <w:r w:rsidRPr="216D47F5">
        <w:rPr>
          <w:rFonts w:ascii="Calibri" w:hAnsi="Calibri" w:cs="Calibri"/>
        </w:rPr>
        <w:t xml:space="preserve">Further, the </w:t>
      </w:r>
      <w:r w:rsidR="5BB8BE7F" w:rsidRPr="216D47F5">
        <w:rPr>
          <w:rFonts w:ascii="Calibri" w:hAnsi="Calibri" w:cs="Calibri"/>
        </w:rPr>
        <w:t>M</w:t>
      </w:r>
      <w:r w:rsidRPr="216D47F5">
        <w:rPr>
          <w:rFonts w:ascii="Calibri" w:hAnsi="Calibri" w:cs="Calibri"/>
        </w:rPr>
        <w:t xml:space="preserve">aster </w:t>
      </w:r>
      <w:r w:rsidR="3DCBFFCA" w:rsidRPr="216D47F5">
        <w:rPr>
          <w:rFonts w:ascii="Calibri" w:hAnsi="Calibri" w:cs="Calibri"/>
        </w:rPr>
        <w:t>P</w:t>
      </w:r>
      <w:r w:rsidRPr="216D47F5">
        <w:rPr>
          <w:rFonts w:ascii="Calibri" w:hAnsi="Calibri" w:cs="Calibri"/>
        </w:rPr>
        <w:t>lan m</w:t>
      </w:r>
      <w:r w:rsidR="417DB015" w:rsidRPr="216D47F5">
        <w:rPr>
          <w:rFonts w:ascii="Calibri" w:hAnsi="Calibri" w:cs="Calibri"/>
        </w:rPr>
        <w:t>ade “Expand[</w:t>
      </w:r>
      <w:proofErr w:type="spellStart"/>
      <w:r w:rsidR="417DB015" w:rsidRPr="216D47F5">
        <w:rPr>
          <w:rFonts w:ascii="Calibri" w:hAnsi="Calibri" w:cs="Calibri"/>
        </w:rPr>
        <w:t>ing</w:t>
      </w:r>
      <w:proofErr w:type="spellEnd"/>
      <w:r w:rsidR="417DB015" w:rsidRPr="216D47F5">
        <w:rPr>
          <w:rFonts w:ascii="Calibri" w:hAnsi="Calibri" w:cs="Calibri"/>
        </w:rPr>
        <w:t xml:space="preserve">] the Mindful Growth Initiative to All Campuses” </w:t>
      </w:r>
      <w:r w:rsidR="318CC61A" w:rsidRPr="216D47F5">
        <w:rPr>
          <w:rFonts w:ascii="Calibri" w:hAnsi="Calibri" w:cs="Calibri"/>
        </w:rPr>
        <w:t xml:space="preserve">the </w:t>
      </w:r>
      <w:r w:rsidR="417DB015" w:rsidRPr="216D47F5">
        <w:rPr>
          <w:rFonts w:ascii="Calibri" w:hAnsi="Calibri" w:cs="Calibri"/>
        </w:rPr>
        <w:t xml:space="preserve">first </w:t>
      </w:r>
      <w:r w:rsidR="4E94BA21" w:rsidRPr="216D47F5">
        <w:rPr>
          <w:rFonts w:ascii="Calibri" w:eastAsia="Calibri" w:hAnsi="Calibri" w:cs="Calibri"/>
        </w:rPr>
        <w:t xml:space="preserve">Behavioral </w:t>
      </w:r>
      <w:r w:rsidR="0A90D6CF" w:rsidRPr="216D47F5">
        <w:rPr>
          <w:rFonts w:ascii="Calibri" w:hAnsi="Calibri" w:cs="Calibri"/>
        </w:rPr>
        <w:t xml:space="preserve">Health </w:t>
      </w:r>
      <w:r w:rsidR="417DB015" w:rsidRPr="216D47F5">
        <w:rPr>
          <w:rFonts w:ascii="Calibri" w:hAnsi="Calibri" w:cs="Calibri"/>
        </w:rPr>
        <w:t>recommendation</w:t>
      </w:r>
      <w:r w:rsidR="70DFBB6A" w:rsidRPr="216D47F5">
        <w:rPr>
          <w:rFonts w:ascii="Calibri" w:hAnsi="Calibri" w:cs="Calibri"/>
        </w:rPr>
        <w:t xml:space="preserve">. In supporting the recommendation, the </w:t>
      </w:r>
      <w:r w:rsidR="50322E03" w:rsidRPr="216D47F5">
        <w:rPr>
          <w:rFonts w:ascii="Calibri" w:hAnsi="Calibri" w:cs="Calibri"/>
        </w:rPr>
        <w:t>M</w:t>
      </w:r>
      <w:r w:rsidR="70DFBB6A" w:rsidRPr="216D47F5">
        <w:rPr>
          <w:rFonts w:ascii="Calibri" w:hAnsi="Calibri" w:cs="Calibri"/>
        </w:rPr>
        <w:t xml:space="preserve">aster </w:t>
      </w:r>
      <w:r w:rsidR="46461AB1" w:rsidRPr="216D47F5">
        <w:rPr>
          <w:rFonts w:ascii="Calibri" w:hAnsi="Calibri" w:cs="Calibri"/>
        </w:rPr>
        <w:t>P</w:t>
      </w:r>
      <w:r w:rsidR="70DFBB6A" w:rsidRPr="216D47F5">
        <w:rPr>
          <w:rFonts w:ascii="Calibri" w:hAnsi="Calibri" w:cs="Calibri"/>
        </w:rPr>
        <w:t xml:space="preserve">lan goes on to recognize the need for </w:t>
      </w:r>
      <w:r w:rsidR="2CE36BB3" w:rsidRPr="216D47F5">
        <w:rPr>
          <w:rFonts w:ascii="Calibri" w:hAnsi="Calibri" w:cs="Calibri"/>
        </w:rPr>
        <w:t>additional</w:t>
      </w:r>
      <w:r w:rsidR="70DFBB6A" w:rsidRPr="216D47F5">
        <w:rPr>
          <w:rFonts w:ascii="Calibri" w:hAnsi="Calibri" w:cs="Calibri"/>
        </w:rPr>
        <w:t xml:space="preserve"> program support: </w:t>
      </w:r>
    </w:p>
    <w:p w14:paraId="4FAA0406" w14:textId="45211109" w:rsidR="03C339BA" w:rsidRDefault="03C339BA" w:rsidP="216D47F5">
      <w:pPr>
        <w:ind w:left="720" w:firstLine="720"/>
        <w:rPr>
          <w:rFonts w:ascii="Calibri" w:hAnsi="Calibri" w:cs="Calibri"/>
        </w:rPr>
      </w:pPr>
      <w:r w:rsidRPr="216D47F5">
        <w:rPr>
          <w:rFonts w:ascii="Calibri" w:hAnsi="Calibri" w:cs="Calibri"/>
        </w:rPr>
        <w:t xml:space="preserve">In order to expand this program, the </w:t>
      </w:r>
      <w:bookmarkStart w:id="3" w:name="_Int_dnjMt3E7"/>
      <w:r w:rsidRPr="216D47F5">
        <w:rPr>
          <w:rFonts w:ascii="Calibri" w:hAnsi="Calibri" w:cs="Calibri"/>
        </w:rPr>
        <w:t>District</w:t>
      </w:r>
      <w:bookmarkEnd w:id="3"/>
      <w:r w:rsidRPr="216D47F5">
        <w:rPr>
          <w:rFonts w:ascii="Calibri" w:hAnsi="Calibri" w:cs="Calibri"/>
        </w:rPr>
        <w:t xml:space="preserve"> will need to consider providing ongoing support </w:t>
      </w:r>
      <w:r>
        <w:tab/>
      </w:r>
      <w:r w:rsidRPr="216D47F5">
        <w:rPr>
          <w:rFonts w:ascii="Calibri" w:hAnsi="Calibri" w:cs="Calibri"/>
        </w:rPr>
        <w:t xml:space="preserve">through both funding and staffing. This program provides workshops, on-campus events, and a </w:t>
      </w:r>
      <w:r>
        <w:tab/>
      </w:r>
      <w:r w:rsidRPr="216D47F5">
        <w:rPr>
          <w:rFonts w:ascii="Calibri" w:hAnsi="Calibri" w:cs="Calibri"/>
        </w:rPr>
        <w:t>student club</w:t>
      </w:r>
      <w:r w:rsidR="66343883" w:rsidRPr="216D47F5">
        <w:rPr>
          <w:rFonts w:ascii="Calibri" w:hAnsi="Calibri" w:cs="Calibri"/>
        </w:rPr>
        <w:t>.</w:t>
      </w:r>
      <w:r w:rsidRPr="216D47F5">
        <w:rPr>
          <w:rFonts w:ascii="Calibri" w:hAnsi="Calibri" w:cs="Calibri"/>
        </w:rPr>
        <w:t xml:space="preserve"> In addition, many faculty members participate in mindful growth activities. This </w:t>
      </w:r>
      <w:r>
        <w:tab/>
      </w:r>
      <w:r w:rsidRPr="216D47F5">
        <w:rPr>
          <w:rFonts w:ascii="Calibri" w:hAnsi="Calibri" w:cs="Calibri"/>
        </w:rPr>
        <w:t>level of involvement would be difficult to support with only volunteers</w:t>
      </w:r>
      <w:r w:rsidR="3F699A1A" w:rsidRPr="216D47F5">
        <w:rPr>
          <w:rFonts w:ascii="Calibri" w:hAnsi="Calibri" w:cs="Calibri"/>
        </w:rPr>
        <w:t xml:space="preserve"> </w:t>
      </w:r>
      <w:r w:rsidR="2D34B036" w:rsidRPr="216D47F5">
        <w:rPr>
          <w:rFonts w:ascii="Calibri" w:hAnsi="Calibri" w:cs="Calibri"/>
        </w:rPr>
        <w:t>(EFMP page 65)</w:t>
      </w:r>
      <w:r w:rsidR="59644362" w:rsidRPr="216D47F5">
        <w:rPr>
          <w:rFonts w:ascii="Calibri" w:hAnsi="Calibri" w:cs="Calibri"/>
        </w:rPr>
        <w:t>.</w:t>
      </w:r>
    </w:p>
    <w:p w14:paraId="34655BCD" w14:textId="6681ABE0" w:rsidR="216D47F5" w:rsidRDefault="216D47F5" w:rsidP="216D47F5">
      <w:pPr>
        <w:ind w:left="720"/>
        <w:rPr>
          <w:rFonts w:ascii="Calibri" w:hAnsi="Calibri" w:cs="Calibri"/>
        </w:rPr>
      </w:pPr>
    </w:p>
    <w:p w14:paraId="5FC7CB0F" w14:textId="77777777" w:rsidR="001524B0" w:rsidRPr="004F5084" w:rsidRDefault="008F789F" w:rsidP="00BF2FFF">
      <w:pPr>
        <w:ind w:left="1440" w:hanging="720"/>
        <w:rPr>
          <w:rFonts w:ascii="Calibri" w:hAnsi="Calibri" w:cs="Calibri"/>
        </w:rPr>
      </w:pPr>
      <w:r w:rsidRPr="004F5084">
        <w:rPr>
          <w:rFonts w:ascii="Calibri" w:hAnsi="Calibri" w:cs="Calibri"/>
        </w:rPr>
        <w:t xml:space="preserve">        </w:t>
      </w:r>
      <w:r w:rsidR="003749B6">
        <w:rPr>
          <w:rFonts w:ascii="Calibri" w:hAnsi="Calibri" w:cs="Calibri"/>
        </w:rPr>
        <w:tab/>
      </w:r>
      <w:r w:rsidRPr="004F5084">
        <w:rPr>
          <w:rFonts w:ascii="Calibri" w:hAnsi="Calibri" w:cs="Calibri"/>
        </w:rPr>
        <w:t xml:space="preserve">C.  How </w:t>
      </w:r>
      <w:r w:rsidR="005C464D" w:rsidRPr="004F5084">
        <w:rPr>
          <w:rFonts w:ascii="Calibri" w:hAnsi="Calibri" w:cs="Calibri"/>
        </w:rPr>
        <w:t xml:space="preserve">were </w:t>
      </w:r>
      <w:r w:rsidRPr="004F5084">
        <w:rPr>
          <w:rFonts w:ascii="Calibri" w:hAnsi="Calibri" w:cs="Calibri"/>
        </w:rPr>
        <w:t xml:space="preserve">the </w:t>
      </w:r>
      <w:r w:rsidR="005C464D" w:rsidRPr="004F5084">
        <w:rPr>
          <w:rFonts w:ascii="Calibri" w:hAnsi="Calibri" w:cs="Calibri"/>
        </w:rPr>
        <w:t xml:space="preserve">assessment </w:t>
      </w:r>
      <w:r w:rsidRPr="004F5084">
        <w:rPr>
          <w:rFonts w:ascii="Calibri" w:hAnsi="Calibri" w:cs="Calibri"/>
        </w:rPr>
        <w:t>results used to make improvements to services provided by this program?</w:t>
      </w:r>
      <w:r w:rsidR="005C464D" w:rsidRPr="004F5084">
        <w:rPr>
          <w:rFonts w:ascii="Calibri" w:hAnsi="Calibri" w:cs="Calibri"/>
        </w:rPr>
        <w:t xml:space="preserve"> Please provide examples.</w:t>
      </w:r>
    </w:p>
    <w:p w14:paraId="4B1D477B" w14:textId="77777777" w:rsidR="00F028F0" w:rsidRDefault="0031076E" w:rsidP="0031076E">
      <w:pPr>
        <w:ind w:left="720"/>
      </w:pPr>
      <w:r>
        <w:tab/>
      </w:r>
    </w:p>
    <w:p w14:paraId="143452AB" w14:textId="356DDFF0" w:rsidR="1BD76D32" w:rsidRDefault="1BD76D32" w:rsidP="216D47F5">
      <w:pPr>
        <w:ind w:left="720"/>
        <w:rPr>
          <w:rFonts w:ascii="Calibri" w:hAnsi="Calibri" w:cs="Calibri"/>
        </w:rPr>
      </w:pPr>
      <w:r w:rsidRPr="216D47F5">
        <w:rPr>
          <w:rFonts w:ascii="Calibri" w:hAnsi="Calibri" w:cs="Calibri"/>
        </w:rPr>
        <w:t>Based on the positive participant feedback, we expanded the program offerings, both for students and professionals. We added Thoughtful Thursdays</w:t>
      </w:r>
      <w:r w:rsidR="6F4FADCE" w:rsidRPr="216D47F5">
        <w:rPr>
          <w:rFonts w:ascii="Calibri" w:hAnsi="Calibri" w:cs="Calibri"/>
        </w:rPr>
        <w:t xml:space="preserve">. We partnered with </w:t>
      </w:r>
      <w:r w:rsidR="10046B94" w:rsidRPr="216D47F5">
        <w:rPr>
          <w:rFonts w:ascii="Calibri" w:hAnsi="Calibri" w:cs="Calibri"/>
        </w:rPr>
        <w:t xml:space="preserve">several campus groups, including </w:t>
      </w:r>
      <w:r w:rsidR="6F4FADCE" w:rsidRPr="216D47F5">
        <w:rPr>
          <w:rFonts w:ascii="Calibri" w:hAnsi="Calibri" w:cs="Calibri"/>
        </w:rPr>
        <w:t xml:space="preserve">Hornets Tutoring, Classified Senate, and the Professional Learning Committee to create specialized training programs. At the request of the campus, </w:t>
      </w:r>
      <w:r w:rsidR="6BA67D65" w:rsidRPr="216D47F5">
        <w:rPr>
          <w:rFonts w:ascii="Calibri" w:hAnsi="Calibri" w:cs="Calibri"/>
        </w:rPr>
        <w:t xml:space="preserve">we created a series of online Canvas modules, that offer self-paced learning opportunities to support students. </w:t>
      </w:r>
      <w:r w:rsidR="34941AA0" w:rsidRPr="216D47F5">
        <w:rPr>
          <w:rFonts w:ascii="Calibri" w:hAnsi="Calibri" w:cs="Calibri"/>
        </w:rPr>
        <w:t xml:space="preserve">Also, to better support campus equity efforts we </w:t>
      </w:r>
      <w:r w:rsidR="3104ABDD" w:rsidRPr="216D47F5">
        <w:rPr>
          <w:rFonts w:ascii="Calibri" w:hAnsi="Calibri" w:cs="Calibri"/>
        </w:rPr>
        <w:t xml:space="preserve">created a Canvas module on </w:t>
      </w:r>
      <w:r w:rsidR="3104ABDD" w:rsidRPr="216D47F5">
        <w:rPr>
          <w:rFonts w:ascii="Calibri" w:hAnsi="Calibri"/>
        </w:rPr>
        <w:t>mindfulness and belonging for race-based stress and trauma.</w:t>
      </w:r>
      <w:r w:rsidR="34941AA0" w:rsidRPr="216D47F5">
        <w:rPr>
          <w:rFonts w:ascii="Calibri" w:hAnsi="Calibri" w:cs="Calibri"/>
        </w:rPr>
        <w:t xml:space="preserve"> </w:t>
      </w:r>
      <w:r w:rsidR="6C2AAF87" w:rsidRPr="216D47F5">
        <w:rPr>
          <w:rFonts w:ascii="Calibri" w:hAnsi="Calibri" w:cs="Calibri"/>
        </w:rPr>
        <w:t>We partnered with Promise and Campus Outreach to participate in START and help onboard thousands of students over the last several semesters, both in person</w:t>
      </w:r>
      <w:r w:rsidR="18A32664" w:rsidRPr="216D47F5">
        <w:rPr>
          <w:rFonts w:ascii="Calibri" w:hAnsi="Calibri" w:cs="Calibri"/>
        </w:rPr>
        <w:t xml:space="preserve"> </w:t>
      </w:r>
      <w:r w:rsidR="6C2AAF87" w:rsidRPr="216D47F5">
        <w:rPr>
          <w:rFonts w:ascii="Calibri" w:hAnsi="Calibri" w:cs="Calibri"/>
        </w:rPr>
        <w:t xml:space="preserve">and online.  </w:t>
      </w:r>
    </w:p>
    <w:p w14:paraId="00E4F5C8" w14:textId="7FB5964A" w:rsidR="216D47F5" w:rsidRDefault="216D47F5" w:rsidP="216D47F5">
      <w:pPr>
        <w:ind w:left="720"/>
      </w:pPr>
    </w:p>
    <w:p w14:paraId="4ED5D01D" w14:textId="77777777" w:rsidR="001524B0" w:rsidRPr="000A03BF" w:rsidRDefault="001524B0" w:rsidP="001524B0">
      <w:pPr>
        <w:ind w:left="1440" w:hanging="720"/>
        <w:rPr>
          <w:rFonts w:ascii="Calibri" w:hAnsi="Calibri" w:cs="Calibri"/>
        </w:rPr>
      </w:pPr>
      <w:r>
        <w:rPr>
          <w:rFonts w:ascii="Calibri" w:hAnsi="Calibri"/>
        </w:rPr>
        <w:lastRenderedPageBreak/>
        <w:t>4</w:t>
      </w:r>
      <w:r w:rsidRPr="00B51354">
        <w:rPr>
          <w:rFonts w:ascii="Calibri" w:hAnsi="Calibri"/>
        </w:rPr>
        <w:t>.</w:t>
      </w:r>
      <w:r>
        <w:rPr>
          <w:rFonts w:ascii="Calibri" w:hAnsi="Calibri"/>
        </w:rPr>
        <w:t>9</w:t>
      </w:r>
      <w:r w:rsidRPr="00B51354">
        <w:rPr>
          <w:rFonts w:ascii="Calibri" w:hAnsi="Calibri"/>
        </w:rPr>
        <w:t xml:space="preserve"> </w:t>
      </w:r>
      <w:r>
        <w:rPr>
          <w:rFonts w:ascii="Calibri" w:hAnsi="Calibri"/>
        </w:rPr>
        <w:tab/>
      </w:r>
      <w:r w:rsidR="00AC6919">
        <w:rPr>
          <w:rFonts w:ascii="Calibri" w:hAnsi="Calibri" w:cs="Calibri"/>
        </w:rPr>
        <w:t>At least</w:t>
      </w:r>
      <w:r>
        <w:rPr>
          <w:rFonts w:ascii="Calibri" w:hAnsi="Calibri" w:cs="Calibri"/>
        </w:rPr>
        <w:t xml:space="preserve"> one </w:t>
      </w:r>
      <w:proofErr w:type="gramStart"/>
      <w:r w:rsidR="004F03C5">
        <w:rPr>
          <w:rFonts w:ascii="Calibri" w:hAnsi="Calibri" w:cs="Calibri"/>
        </w:rPr>
        <w:t>outcomes</w:t>
      </w:r>
      <w:proofErr w:type="gramEnd"/>
      <w:r w:rsidR="00AC6919">
        <w:rPr>
          <w:rFonts w:ascii="Calibri" w:hAnsi="Calibri" w:cs="Calibri"/>
        </w:rPr>
        <w:t xml:space="preserve"> listed in 4.1</w:t>
      </w:r>
      <w:r w:rsidRPr="000A03BF">
        <w:rPr>
          <w:rFonts w:ascii="Calibri" w:hAnsi="Calibri" w:cs="Calibri"/>
        </w:rPr>
        <w:t xml:space="preserve"> should </w:t>
      </w:r>
      <w:r w:rsidR="00AC6919">
        <w:rPr>
          <w:rFonts w:ascii="Calibri" w:hAnsi="Calibri" w:cs="Calibri"/>
        </w:rPr>
        <w:t>address</w:t>
      </w:r>
      <w:r w:rsidRPr="000A03BF">
        <w:rPr>
          <w:rFonts w:ascii="Calibri" w:hAnsi="Calibri" w:cs="Calibri"/>
        </w:rPr>
        <w:t xml:space="preserve"> </w:t>
      </w:r>
      <w:r w:rsidR="00AC6919">
        <w:rPr>
          <w:rFonts w:ascii="Calibri" w:hAnsi="Calibri" w:cs="Calibri"/>
        </w:rPr>
        <w:t>the following</w:t>
      </w:r>
      <w:r w:rsidRPr="000A03BF">
        <w:rPr>
          <w:rFonts w:ascii="Calibri" w:hAnsi="Calibri" w:cs="Calibri"/>
        </w:rPr>
        <w:t>:</w:t>
      </w:r>
    </w:p>
    <w:p w14:paraId="65BE1F1D" w14:textId="77777777" w:rsidR="001524B0" w:rsidRPr="000A03BF" w:rsidRDefault="001524B0" w:rsidP="001524B0">
      <w:pPr>
        <w:ind w:left="720"/>
        <w:rPr>
          <w:rFonts w:ascii="Calibri" w:hAnsi="Calibri" w:cs="Calibri"/>
        </w:rPr>
      </w:pPr>
    </w:p>
    <w:p w14:paraId="423A8A1E" w14:textId="77777777" w:rsidR="00AC6919" w:rsidRDefault="00AC6919" w:rsidP="1E15A62A">
      <w:pPr>
        <w:numPr>
          <w:ilvl w:val="0"/>
          <w:numId w:val="5"/>
        </w:numPr>
        <w:tabs>
          <w:tab w:val="left" w:pos="1710"/>
        </w:tabs>
        <w:autoSpaceDE w:val="0"/>
        <w:autoSpaceDN w:val="0"/>
        <w:adjustRightInd w:val="0"/>
        <w:ind w:left="2160" w:hanging="720"/>
        <w:rPr>
          <w:rFonts w:ascii="Calibri" w:eastAsia="Cambria" w:hAnsi="Calibri" w:cs="Calibri"/>
        </w:rPr>
      </w:pPr>
      <w:r w:rsidRPr="216D47F5">
        <w:rPr>
          <w:rFonts w:ascii="Calibri" w:eastAsia="Cambria" w:hAnsi="Calibri" w:cs="Calibri"/>
        </w:rPr>
        <w:t xml:space="preserve">List the </w:t>
      </w:r>
      <w:r w:rsidR="004F03C5" w:rsidRPr="216D47F5">
        <w:rPr>
          <w:rFonts w:ascii="Calibri" w:eastAsia="Cambria" w:hAnsi="Calibri" w:cs="Calibri"/>
        </w:rPr>
        <w:t>outcomes</w:t>
      </w:r>
      <w:r w:rsidRPr="216D47F5">
        <w:rPr>
          <w:rFonts w:ascii="Calibri" w:eastAsia="Cambria" w:hAnsi="Calibri" w:cs="Calibri"/>
        </w:rPr>
        <w:t xml:space="preserve"> that focuses on individual student learning or actions.</w:t>
      </w:r>
    </w:p>
    <w:p w14:paraId="00A8BDB6" w14:textId="1AD1403C" w:rsidR="00AC6919" w:rsidRPr="00AC6919" w:rsidRDefault="00AC6919" w:rsidP="216D47F5">
      <w:pPr>
        <w:tabs>
          <w:tab w:val="left" w:pos="1710"/>
        </w:tabs>
        <w:autoSpaceDE w:val="0"/>
        <w:autoSpaceDN w:val="0"/>
        <w:adjustRightInd w:val="0"/>
        <w:ind w:left="1800"/>
      </w:pPr>
    </w:p>
    <w:p w14:paraId="6AFAB436" w14:textId="140E1450" w:rsidR="00AC6919" w:rsidRPr="00AC6919" w:rsidRDefault="07AFA35F" w:rsidP="216D47F5">
      <w:pPr>
        <w:tabs>
          <w:tab w:val="left" w:pos="1710"/>
        </w:tabs>
        <w:autoSpaceDE w:val="0"/>
        <w:autoSpaceDN w:val="0"/>
        <w:adjustRightInd w:val="0"/>
        <w:ind w:left="1440"/>
      </w:pPr>
      <w:r>
        <w:t>Students develop increased capacity for mindful self-awareness and the ability to respond to challenge.</w:t>
      </w:r>
    </w:p>
    <w:p w14:paraId="54E4AC2B" w14:textId="5050229D" w:rsidR="216D47F5" w:rsidRDefault="216D47F5" w:rsidP="216D47F5">
      <w:pPr>
        <w:tabs>
          <w:tab w:val="left" w:pos="1710"/>
        </w:tabs>
        <w:ind w:left="1800"/>
      </w:pPr>
    </w:p>
    <w:p w14:paraId="11273DC0" w14:textId="77777777" w:rsidR="00AC6919" w:rsidRDefault="001524B0" w:rsidP="00AC6919">
      <w:pPr>
        <w:numPr>
          <w:ilvl w:val="0"/>
          <w:numId w:val="5"/>
        </w:numPr>
        <w:tabs>
          <w:tab w:val="left" w:pos="1710"/>
        </w:tabs>
        <w:autoSpaceDE w:val="0"/>
        <w:autoSpaceDN w:val="0"/>
        <w:adjustRightInd w:val="0"/>
        <w:ind w:left="2160" w:hanging="720"/>
        <w:rPr>
          <w:rFonts w:ascii="Calibri" w:eastAsia="Cambria" w:hAnsi="Calibri" w:cs="Calibri"/>
        </w:rPr>
      </w:pPr>
      <w:r w:rsidRPr="1E15A62A">
        <w:rPr>
          <w:rFonts w:ascii="Calibri" w:eastAsia="Cambria" w:hAnsi="Calibri" w:cs="Calibri"/>
        </w:rPr>
        <w:t>Identify methods to assess outcomes in such a way that the data can be disaggregated</w:t>
      </w:r>
      <w:r w:rsidR="00AC6919" w:rsidRPr="1E15A62A">
        <w:rPr>
          <w:rFonts w:ascii="Calibri" w:eastAsia="Cambria" w:hAnsi="Calibri" w:cs="Calibri"/>
        </w:rPr>
        <w:t>.</w:t>
      </w:r>
    </w:p>
    <w:p w14:paraId="3AEBA0C6" w14:textId="38C1530A" w:rsidR="00AC6919" w:rsidRPr="00AC6919" w:rsidRDefault="001524B0" w:rsidP="216D47F5">
      <w:pPr>
        <w:tabs>
          <w:tab w:val="left" w:pos="1710"/>
        </w:tabs>
        <w:autoSpaceDE w:val="0"/>
        <w:autoSpaceDN w:val="0"/>
        <w:adjustRightInd w:val="0"/>
        <w:rPr>
          <w:rFonts w:ascii="Calibri" w:eastAsia="Cambria" w:hAnsi="Calibri" w:cs="Calibri"/>
        </w:rPr>
      </w:pPr>
      <w:r w:rsidRPr="216D47F5">
        <w:rPr>
          <w:rFonts w:ascii="Calibri" w:eastAsia="Cambria" w:hAnsi="Calibri" w:cs="Calibri"/>
        </w:rPr>
        <w:t> </w:t>
      </w:r>
      <w:r>
        <w:tab/>
      </w:r>
    </w:p>
    <w:p w14:paraId="649CC1FA" w14:textId="07323CD5" w:rsidR="00AC6919" w:rsidRPr="00AC6919" w:rsidRDefault="255BF921" w:rsidP="216D47F5">
      <w:pPr>
        <w:tabs>
          <w:tab w:val="left" w:pos="1710"/>
        </w:tabs>
        <w:autoSpaceDE w:val="0"/>
        <w:autoSpaceDN w:val="0"/>
        <w:adjustRightInd w:val="0"/>
        <w:ind w:left="1440"/>
        <w:rPr>
          <w:rFonts w:ascii="Calibri" w:eastAsia="Cambria" w:hAnsi="Calibri" w:cs="Calibri"/>
        </w:rPr>
      </w:pPr>
      <w:r w:rsidRPr="216D47F5">
        <w:rPr>
          <w:rFonts w:ascii="Calibri" w:eastAsia="Cambria" w:hAnsi="Calibri" w:cs="Calibri"/>
        </w:rPr>
        <w:t xml:space="preserve">We do not collect individual student data, so it would be challenging to disaggregate the </w:t>
      </w:r>
      <w:r w:rsidR="001524B0">
        <w:tab/>
      </w:r>
      <w:r w:rsidRPr="216D47F5">
        <w:rPr>
          <w:rFonts w:ascii="Calibri" w:eastAsia="Cambria" w:hAnsi="Calibri" w:cs="Calibri"/>
        </w:rPr>
        <w:t xml:space="preserve">data. Students voluntarily participate. </w:t>
      </w:r>
    </w:p>
    <w:p w14:paraId="6AFC1318" w14:textId="05CB9B26" w:rsidR="216D47F5" w:rsidRDefault="216D47F5" w:rsidP="216D47F5">
      <w:pPr>
        <w:tabs>
          <w:tab w:val="left" w:pos="1710"/>
        </w:tabs>
        <w:rPr>
          <w:rFonts w:ascii="Calibri" w:eastAsia="Cambria" w:hAnsi="Calibri" w:cs="Calibri"/>
        </w:rPr>
      </w:pPr>
    </w:p>
    <w:p w14:paraId="60179E25" w14:textId="77777777" w:rsidR="001524B0" w:rsidRPr="00AC6919" w:rsidRDefault="001524B0" w:rsidP="216D47F5">
      <w:pPr>
        <w:numPr>
          <w:ilvl w:val="0"/>
          <w:numId w:val="5"/>
        </w:numPr>
        <w:tabs>
          <w:tab w:val="left" w:pos="1710"/>
        </w:tabs>
        <w:autoSpaceDE w:val="0"/>
        <w:autoSpaceDN w:val="0"/>
        <w:adjustRightInd w:val="0"/>
        <w:ind w:left="2160" w:hanging="720"/>
        <w:rPr>
          <w:rFonts w:ascii="Calibri" w:eastAsia="Cambria" w:hAnsi="Calibri" w:cs="Calibri"/>
        </w:rPr>
      </w:pPr>
      <w:r w:rsidRPr="216D47F5">
        <w:rPr>
          <w:rFonts w:ascii="Calibri" w:eastAsia="Cambria" w:hAnsi="Calibri" w:cs="Calibri"/>
        </w:rPr>
        <w:t>Identify a process for using outcome assessment data to improve student services programs</w:t>
      </w:r>
    </w:p>
    <w:p w14:paraId="3EC72E97" w14:textId="7E351253" w:rsidR="216D47F5" w:rsidRDefault="216D47F5" w:rsidP="216D47F5">
      <w:pPr>
        <w:tabs>
          <w:tab w:val="left" w:pos="1710"/>
        </w:tabs>
        <w:ind w:left="1080"/>
        <w:rPr>
          <w:rFonts w:ascii="Calibri" w:eastAsia="Cambria" w:hAnsi="Calibri" w:cs="Calibri"/>
        </w:rPr>
      </w:pPr>
    </w:p>
    <w:p w14:paraId="042C5D41" w14:textId="0D565377" w:rsidR="00AC6919" w:rsidRDefault="09363CE4" w:rsidP="216D47F5">
      <w:pPr>
        <w:pStyle w:val="ListParagraph"/>
        <w:rPr>
          <w:rFonts w:ascii="Calibri" w:eastAsia="Cambria" w:hAnsi="Calibri" w:cs="Calibri"/>
        </w:rPr>
      </w:pPr>
      <w:r w:rsidRPr="216D47F5">
        <w:rPr>
          <w:rFonts w:ascii="Calibri" w:eastAsia="Cambria" w:hAnsi="Calibri" w:cs="Calibri"/>
        </w:rPr>
        <w:t xml:space="preserve">If the campus wished to use Starfish, or another program, to track student </w:t>
      </w:r>
      <w:r w:rsidR="62F1CDBE" w:rsidRPr="216D47F5">
        <w:rPr>
          <w:rFonts w:ascii="Calibri" w:eastAsia="Cambria" w:hAnsi="Calibri" w:cs="Calibri"/>
        </w:rPr>
        <w:t>voluntary</w:t>
      </w:r>
      <w:r w:rsidR="5CDCEE08" w:rsidRPr="216D47F5">
        <w:rPr>
          <w:rFonts w:ascii="Calibri" w:eastAsia="Cambria" w:hAnsi="Calibri" w:cs="Calibri"/>
        </w:rPr>
        <w:t xml:space="preserve"> </w:t>
      </w:r>
      <w:r w:rsidR="00AC6919">
        <w:tab/>
      </w:r>
      <w:r w:rsidR="00AC6919">
        <w:tab/>
      </w:r>
      <w:r w:rsidRPr="216D47F5">
        <w:rPr>
          <w:rFonts w:ascii="Calibri" w:eastAsia="Cambria" w:hAnsi="Calibri" w:cs="Calibri"/>
        </w:rPr>
        <w:t xml:space="preserve">participation, then we would be happy to </w:t>
      </w:r>
      <w:r w:rsidR="1879C2C4" w:rsidRPr="216D47F5">
        <w:rPr>
          <w:rFonts w:ascii="Calibri" w:eastAsia="Cambria" w:hAnsi="Calibri" w:cs="Calibri"/>
        </w:rPr>
        <w:t>participate</w:t>
      </w:r>
      <w:r w:rsidRPr="216D47F5">
        <w:rPr>
          <w:rFonts w:ascii="Calibri" w:eastAsia="Cambria" w:hAnsi="Calibri" w:cs="Calibri"/>
        </w:rPr>
        <w:t xml:space="preserve">. Perhaps this will emerge as part </w:t>
      </w:r>
      <w:r w:rsidR="28D7F59A" w:rsidRPr="216D47F5">
        <w:rPr>
          <w:rFonts w:ascii="Calibri" w:eastAsia="Cambria" w:hAnsi="Calibri" w:cs="Calibri"/>
        </w:rPr>
        <w:t>of</w:t>
      </w:r>
      <w:r w:rsidRPr="216D47F5">
        <w:rPr>
          <w:rFonts w:ascii="Calibri" w:eastAsia="Cambria" w:hAnsi="Calibri" w:cs="Calibri"/>
        </w:rPr>
        <w:t xml:space="preserve"> </w:t>
      </w:r>
      <w:r w:rsidR="00AC6919">
        <w:tab/>
      </w:r>
      <w:r w:rsidRPr="216D47F5">
        <w:rPr>
          <w:rFonts w:ascii="Calibri" w:eastAsia="Cambria" w:hAnsi="Calibri" w:cs="Calibri"/>
        </w:rPr>
        <w:t xml:space="preserve">the First </w:t>
      </w:r>
      <w:r w:rsidR="3E56D00F" w:rsidRPr="216D47F5">
        <w:rPr>
          <w:rFonts w:ascii="Calibri" w:eastAsia="Cambria" w:hAnsi="Calibri" w:cs="Calibri"/>
        </w:rPr>
        <w:t>Y</w:t>
      </w:r>
      <w:r w:rsidRPr="216D47F5">
        <w:rPr>
          <w:rFonts w:ascii="Calibri" w:eastAsia="Cambria" w:hAnsi="Calibri" w:cs="Calibri"/>
        </w:rPr>
        <w:t xml:space="preserve">ear </w:t>
      </w:r>
      <w:r w:rsidR="16A4F40E" w:rsidRPr="216D47F5">
        <w:rPr>
          <w:rFonts w:ascii="Calibri" w:eastAsia="Cambria" w:hAnsi="Calibri" w:cs="Calibri"/>
        </w:rPr>
        <w:t>Experience</w:t>
      </w:r>
      <w:r w:rsidRPr="216D47F5">
        <w:rPr>
          <w:rFonts w:ascii="Calibri" w:eastAsia="Cambria" w:hAnsi="Calibri" w:cs="Calibri"/>
        </w:rPr>
        <w:t>, or</w:t>
      </w:r>
      <w:r w:rsidR="658F7C6C" w:rsidRPr="216D47F5">
        <w:rPr>
          <w:rFonts w:ascii="Calibri" w:eastAsia="Cambria" w:hAnsi="Calibri" w:cs="Calibri"/>
        </w:rPr>
        <w:t xml:space="preserve"> larger Starfish expansion</w:t>
      </w:r>
      <w:r w:rsidR="12652967" w:rsidRPr="216D47F5">
        <w:rPr>
          <w:rFonts w:ascii="Calibri" w:eastAsia="Cambria" w:hAnsi="Calibri" w:cs="Calibri"/>
        </w:rPr>
        <w:t xml:space="preserve">. </w:t>
      </w:r>
    </w:p>
    <w:p w14:paraId="1493E0F7" w14:textId="211B96D2" w:rsidR="216D47F5" w:rsidRDefault="216D47F5" w:rsidP="216D47F5">
      <w:pPr>
        <w:pStyle w:val="ListParagraph"/>
      </w:pPr>
    </w:p>
    <w:p w14:paraId="6EF0E8E5" w14:textId="46725A26" w:rsidR="001018E5" w:rsidRDefault="04196AA7" w:rsidP="1E15A62A">
      <w:pPr>
        <w:tabs>
          <w:tab w:val="left" w:pos="2160"/>
        </w:tabs>
        <w:autoSpaceDE w:val="0"/>
        <w:autoSpaceDN w:val="0"/>
        <w:adjustRightInd w:val="0"/>
        <w:ind w:left="2160" w:hanging="720"/>
        <w:rPr>
          <w:rFonts w:ascii="Calibri" w:eastAsia="Cambria" w:hAnsi="Calibri" w:cs="Calibri"/>
        </w:rPr>
      </w:pPr>
      <w:r w:rsidRPr="1E15A62A">
        <w:rPr>
          <w:rFonts w:ascii="Calibri" w:eastAsia="Cambria" w:hAnsi="Calibri" w:cs="Calibri"/>
        </w:rPr>
        <w:t>D.</w:t>
      </w:r>
      <w:r w:rsidR="00AC6919">
        <w:tab/>
      </w:r>
      <w:r w:rsidR="00AC6919" w:rsidRPr="1E15A62A">
        <w:rPr>
          <w:rFonts w:ascii="Calibri" w:eastAsia="Cambria" w:hAnsi="Calibri" w:cs="Calibri"/>
        </w:rPr>
        <w:t>Identify a process for assessing outcomes and collecting data that can be used to build dashboards (where applicable).</w:t>
      </w:r>
    </w:p>
    <w:p w14:paraId="5F1F69DA" w14:textId="49736DE8" w:rsidR="001018E5" w:rsidRDefault="001018E5" w:rsidP="001018E5">
      <w:pPr>
        <w:pStyle w:val="ListParagraph"/>
      </w:pPr>
    </w:p>
    <w:p w14:paraId="4D2E12B8" w14:textId="659A25BB" w:rsidR="001018E5" w:rsidRDefault="5F79DF7B" w:rsidP="216D47F5">
      <w:pPr>
        <w:pStyle w:val="ListParagraph"/>
        <w:ind w:firstLine="720"/>
        <w:rPr>
          <w:rFonts w:ascii="Calibri" w:eastAsia="Cambria" w:hAnsi="Calibri" w:cs="Calibri"/>
        </w:rPr>
      </w:pPr>
      <w:r w:rsidRPr="216D47F5">
        <w:rPr>
          <w:rFonts w:ascii="Calibri" w:eastAsia="Cambria" w:hAnsi="Calibri" w:cs="Calibri"/>
        </w:rPr>
        <w:t xml:space="preserve">If the campus did develop a tracking model, such as Starfish, then participants could be </w:t>
      </w:r>
      <w:r w:rsidR="001018E5">
        <w:tab/>
      </w:r>
      <w:r w:rsidR="001018E5">
        <w:tab/>
      </w:r>
      <w:r w:rsidRPr="216D47F5">
        <w:rPr>
          <w:rFonts w:ascii="Calibri" w:eastAsia="Cambria" w:hAnsi="Calibri" w:cs="Calibri"/>
        </w:rPr>
        <w:t xml:space="preserve">measured to see if their engagement with the Mindful </w:t>
      </w:r>
      <w:r w:rsidR="5C3EFAA8" w:rsidRPr="216D47F5">
        <w:rPr>
          <w:rFonts w:ascii="Calibri" w:eastAsia="Cambria" w:hAnsi="Calibri" w:cs="Calibri"/>
        </w:rPr>
        <w:t>Growth</w:t>
      </w:r>
      <w:r w:rsidRPr="216D47F5">
        <w:rPr>
          <w:rFonts w:ascii="Calibri" w:eastAsia="Cambria" w:hAnsi="Calibri" w:cs="Calibri"/>
        </w:rPr>
        <w:t xml:space="preserve"> Initiative created other positive </w:t>
      </w:r>
      <w:r w:rsidR="001018E5">
        <w:tab/>
      </w:r>
      <w:r w:rsidR="647E4B3C" w:rsidRPr="216D47F5">
        <w:rPr>
          <w:rFonts w:ascii="Calibri" w:eastAsia="Cambria" w:hAnsi="Calibri" w:cs="Calibri"/>
        </w:rPr>
        <w:t>outcomes</w:t>
      </w:r>
      <w:r w:rsidR="6BB4DE21" w:rsidRPr="216D47F5">
        <w:rPr>
          <w:rFonts w:ascii="Calibri" w:eastAsia="Cambria" w:hAnsi="Calibri" w:cs="Calibri"/>
        </w:rPr>
        <w:t xml:space="preserve">, such as increased help seeking behavior, campus resource use, and student success </w:t>
      </w:r>
      <w:r w:rsidR="001018E5">
        <w:tab/>
      </w:r>
      <w:r w:rsidR="6BB4DE21" w:rsidRPr="216D47F5">
        <w:rPr>
          <w:rFonts w:ascii="Calibri" w:eastAsia="Cambria" w:hAnsi="Calibri" w:cs="Calibri"/>
        </w:rPr>
        <w:t xml:space="preserve">measurements, such as grades, retention and </w:t>
      </w:r>
      <w:r w:rsidR="648EA271" w:rsidRPr="216D47F5">
        <w:rPr>
          <w:rFonts w:ascii="Calibri" w:eastAsia="Cambria" w:hAnsi="Calibri" w:cs="Calibri"/>
        </w:rPr>
        <w:t>persistence</w:t>
      </w:r>
      <w:r w:rsidR="6BB4DE21" w:rsidRPr="216D47F5">
        <w:rPr>
          <w:rFonts w:ascii="Calibri" w:eastAsia="Cambria" w:hAnsi="Calibri" w:cs="Calibri"/>
        </w:rPr>
        <w:t xml:space="preserve">.  </w:t>
      </w:r>
    </w:p>
    <w:p w14:paraId="531D5C10" w14:textId="0B8164D9" w:rsidR="216D47F5" w:rsidRDefault="216D47F5" w:rsidP="216D47F5">
      <w:pPr>
        <w:pStyle w:val="ListParagraph"/>
        <w:rPr>
          <w:rFonts w:ascii="Calibri" w:eastAsia="Cambria" w:hAnsi="Calibri" w:cs="Calibri"/>
        </w:rPr>
      </w:pPr>
    </w:p>
    <w:p w14:paraId="2B1D5709" w14:textId="77777777" w:rsidR="001018E5" w:rsidRDefault="001018E5" w:rsidP="001018E5">
      <w:pPr>
        <w:tabs>
          <w:tab w:val="left" w:pos="1440"/>
        </w:tabs>
        <w:autoSpaceDE w:val="0"/>
        <w:autoSpaceDN w:val="0"/>
        <w:adjustRightInd w:val="0"/>
        <w:ind w:left="720"/>
        <w:rPr>
          <w:rFonts w:ascii="Calibri" w:eastAsia="Cambria" w:hAnsi="Calibri" w:cs="Calibri"/>
        </w:rPr>
      </w:pPr>
      <w:r>
        <w:rPr>
          <w:rFonts w:ascii="Calibri" w:eastAsia="Cambria" w:hAnsi="Calibri" w:cs="Calibri"/>
        </w:rPr>
        <w:t>4.10</w:t>
      </w:r>
      <w:r>
        <w:rPr>
          <w:rFonts w:ascii="Calibri" w:eastAsia="Cambria" w:hAnsi="Calibri" w:cs="Calibri"/>
        </w:rPr>
        <w:tab/>
      </w:r>
      <w:r w:rsidR="004F03C5">
        <w:rPr>
          <w:rFonts w:ascii="Calibri" w:eastAsia="Cambria" w:hAnsi="Calibri" w:cs="Calibri"/>
        </w:rPr>
        <w:t>Outcomes</w:t>
      </w:r>
      <w:r>
        <w:rPr>
          <w:rFonts w:ascii="Calibri" w:eastAsia="Cambria" w:hAnsi="Calibri" w:cs="Calibri"/>
        </w:rPr>
        <w:t xml:space="preserve"> Equity Analysis</w:t>
      </w:r>
    </w:p>
    <w:p w14:paraId="308F224F" w14:textId="77777777" w:rsidR="001018E5" w:rsidRDefault="001018E5" w:rsidP="1E15A62A">
      <w:pPr>
        <w:tabs>
          <w:tab w:val="left" w:pos="1440"/>
        </w:tabs>
        <w:autoSpaceDE w:val="0"/>
        <w:autoSpaceDN w:val="0"/>
        <w:adjustRightInd w:val="0"/>
        <w:ind w:left="720"/>
        <w:rPr>
          <w:rFonts w:asciiTheme="minorHAnsi" w:eastAsiaTheme="minorEastAsia" w:hAnsiTheme="minorHAnsi" w:cstheme="minorBidi"/>
        </w:rPr>
      </w:pPr>
    </w:p>
    <w:p w14:paraId="7987A12A" w14:textId="0E45B321" w:rsidR="001018E5" w:rsidRPr="001018E5" w:rsidRDefault="327BB4D7" w:rsidP="1E15A62A">
      <w:pPr>
        <w:tabs>
          <w:tab w:val="left" w:pos="1440"/>
        </w:tabs>
        <w:autoSpaceDE w:val="0"/>
        <w:autoSpaceDN w:val="0"/>
        <w:adjustRightInd w:val="0"/>
        <w:ind w:left="2160" w:hanging="720"/>
        <w:rPr>
          <w:rFonts w:ascii="Calibri" w:eastAsia="Cambria" w:hAnsi="Calibri" w:cs="Calibri"/>
        </w:rPr>
      </w:pPr>
      <w:r w:rsidRPr="1E15A62A">
        <w:rPr>
          <w:rFonts w:asciiTheme="minorHAnsi" w:eastAsiaTheme="minorEastAsia" w:hAnsiTheme="minorHAnsi" w:cstheme="minorBidi"/>
        </w:rPr>
        <w:t>A.</w:t>
      </w:r>
      <w:r w:rsidR="001018E5">
        <w:tab/>
      </w:r>
      <w:r w:rsidR="001018E5" w:rsidRPr="1E15A62A">
        <w:rPr>
          <w:rFonts w:asciiTheme="minorHAnsi" w:eastAsiaTheme="minorEastAsia" w:hAnsiTheme="minorHAnsi" w:cstheme="minorBidi"/>
        </w:rPr>
        <w:t xml:space="preserve">Looking at the one </w:t>
      </w:r>
      <w:r w:rsidR="579BA9F0" w:rsidRPr="1E15A62A">
        <w:rPr>
          <w:rFonts w:asciiTheme="minorHAnsi" w:eastAsiaTheme="minorEastAsia" w:hAnsiTheme="minorHAnsi" w:cstheme="minorBidi"/>
        </w:rPr>
        <w:t>outcome</w:t>
      </w:r>
      <w:r w:rsidR="001018E5" w:rsidRPr="1E15A62A">
        <w:rPr>
          <w:rFonts w:asciiTheme="minorHAnsi" w:eastAsiaTheme="minorEastAsia" w:hAnsiTheme="minorHAnsi" w:cstheme="minorBidi"/>
        </w:rPr>
        <w:t xml:space="preserve"> from 4.9, do you find significant differences by race, ethnicity, ge</w:t>
      </w:r>
      <w:r w:rsidR="001018E5" w:rsidRPr="1E15A62A">
        <w:rPr>
          <w:rFonts w:ascii="Calibri" w:eastAsia="Cambria" w:hAnsi="Calibri" w:cs="Calibri"/>
        </w:rPr>
        <w:t>nder</w:t>
      </w:r>
      <w:r w:rsidR="00201FCE" w:rsidRPr="1E15A62A">
        <w:rPr>
          <w:rFonts w:ascii="Calibri" w:eastAsia="Cambria" w:hAnsi="Calibri" w:cs="Calibri"/>
        </w:rPr>
        <w:t>, and other categories? Describe here what the data shows. What strategies will you use to close the attainment gaps among groups of students? What kinds of professional learning would help?</w:t>
      </w:r>
    </w:p>
    <w:p w14:paraId="5E6D6F63" w14:textId="77777777" w:rsidR="00AC6919" w:rsidRDefault="00AC6919" w:rsidP="00BF2FFF">
      <w:pPr>
        <w:pStyle w:val="ListParagraph"/>
        <w:ind w:left="0"/>
      </w:pPr>
    </w:p>
    <w:p w14:paraId="108C185E" w14:textId="5D10AD62" w:rsidR="4767728B" w:rsidRDefault="4767728B" w:rsidP="216D47F5">
      <w:pPr>
        <w:pStyle w:val="ListParagraph"/>
        <w:ind w:left="0"/>
        <w:rPr>
          <w:rFonts w:ascii="Calibri" w:eastAsia="Cambria" w:hAnsi="Calibri" w:cs="Calibri"/>
        </w:rPr>
      </w:pPr>
      <w:r w:rsidRPr="216D47F5">
        <w:rPr>
          <w:rFonts w:ascii="Calibri" w:eastAsia="Cambria" w:hAnsi="Calibri" w:cs="Calibri"/>
        </w:rPr>
        <w:t xml:space="preserve">As described above, our students are volunteer participants, and we do not collect </w:t>
      </w:r>
    </w:p>
    <w:p w14:paraId="299338A3" w14:textId="7CB69A54" w:rsidR="4767728B" w:rsidRDefault="4767728B" w:rsidP="216D47F5">
      <w:pPr>
        <w:pStyle w:val="ListParagraph"/>
        <w:ind w:firstLine="720"/>
        <w:rPr>
          <w:rFonts w:ascii="Calibri" w:eastAsia="Cambria" w:hAnsi="Calibri" w:cs="Calibri"/>
        </w:rPr>
      </w:pPr>
      <w:r w:rsidRPr="216D47F5">
        <w:rPr>
          <w:rFonts w:ascii="Calibri" w:eastAsia="Cambria" w:hAnsi="Calibri" w:cs="Calibri"/>
        </w:rPr>
        <w:t xml:space="preserve">individual demographic data.  </w:t>
      </w:r>
    </w:p>
    <w:p w14:paraId="7B969857" w14:textId="77777777" w:rsidR="00AC6919" w:rsidRPr="0031076E" w:rsidRDefault="00AC6919" w:rsidP="216D47F5">
      <w:pPr>
        <w:autoSpaceDE w:val="0"/>
        <w:autoSpaceDN w:val="0"/>
        <w:adjustRightInd w:val="0"/>
        <w:ind w:left="2160"/>
        <w:rPr>
          <w:rFonts w:ascii="Calibri" w:eastAsia="Cambria" w:hAnsi="Calibri" w:cs="Calibri"/>
        </w:rPr>
      </w:pPr>
    </w:p>
    <w:p w14:paraId="15AC3473" w14:textId="77777777" w:rsidR="00FD7319" w:rsidRPr="004F5084" w:rsidRDefault="00FD7319" w:rsidP="00FD7319">
      <w:pPr>
        <w:rPr>
          <w:rFonts w:ascii="Calibri" w:hAnsi="Calibri"/>
        </w:rPr>
      </w:pPr>
      <w:proofErr w:type="gramStart"/>
      <w:r>
        <w:rPr>
          <w:rFonts w:ascii="Calibri" w:hAnsi="Calibri"/>
          <w:b/>
          <w:sz w:val="28"/>
          <w:szCs w:val="28"/>
        </w:rPr>
        <w:t>5</w:t>
      </w:r>
      <w:r w:rsidRPr="00696C1B">
        <w:rPr>
          <w:rFonts w:ascii="Calibri" w:hAnsi="Calibri"/>
          <w:b/>
          <w:sz w:val="28"/>
          <w:szCs w:val="28"/>
        </w:rPr>
        <w:t>.0</w:t>
      </w:r>
      <w:r w:rsidRPr="00B51354">
        <w:rPr>
          <w:rFonts w:ascii="Calibri" w:hAnsi="Calibri"/>
          <w:b/>
        </w:rPr>
        <w:t xml:space="preserve"> </w:t>
      </w:r>
      <w:r>
        <w:rPr>
          <w:rFonts w:ascii="Calibri" w:hAnsi="Calibri"/>
          <w:b/>
          <w:sz w:val="28"/>
          <w:szCs w:val="28"/>
        </w:rPr>
        <w:t xml:space="preserve"> </w:t>
      </w:r>
      <w:r w:rsidR="003749B6">
        <w:rPr>
          <w:rFonts w:ascii="Calibri" w:hAnsi="Calibri"/>
          <w:b/>
          <w:sz w:val="28"/>
          <w:szCs w:val="28"/>
        </w:rPr>
        <w:tab/>
      </w:r>
      <w:proofErr w:type="gramEnd"/>
      <w:r w:rsidRPr="00696C1B">
        <w:rPr>
          <w:rFonts w:ascii="Calibri" w:hAnsi="Calibri"/>
          <w:b/>
          <w:sz w:val="28"/>
          <w:szCs w:val="28"/>
        </w:rPr>
        <w:t>Evaluation of Progress Toward Previous</w:t>
      </w:r>
      <w:r w:rsidR="00674079">
        <w:rPr>
          <w:rFonts w:ascii="Calibri" w:hAnsi="Calibri"/>
          <w:b/>
          <w:sz w:val="28"/>
          <w:szCs w:val="28"/>
        </w:rPr>
        <w:t xml:space="preserve"> Strategic Action Plans</w:t>
      </w:r>
    </w:p>
    <w:p w14:paraId="0FE634FD" w14:textId="77777777" w:rsidR="00FD7319" w:rsidRDefault="00FD7319" w:rsidP="00FD7319">
      <w:pPr>
        <w:rPr>
          <w:rFonts w:ascii="Calibri" w:hAnsi="Calibri"/>
          <w:b/>
        </w:rPr>
      </w:pPr>
    </w:p>
    <w:p w14:paraId="0DEA7A1A" w14:textId="77777777" w:rsidR="00FD7319" w:rsidRDefault="00FD7319" w:rsidP="00FD7319">
      <w:pPr>
        <w:ind w:left="720"/>
        <w:rPr>
          <w:rFonts w:ascii="Calibri" w:hAnsi="Calibri"/>
        </w:rPr>
      </w:pPr>
      <w:proofErr w:type="gramStart"/>
      <w:r w:rsidRPr="091EF927">
        <w:rPr>
          <w:rFonts w:ascii="Calibri" w:hAnsi="Calibri"/>
        </w:rPr>
        <w:t xml:space="preserve">5.1  </w:t>
      </w:r>
      <w:r>
        <w:tab/>
      </w:r>
      <w:proofErr w:type="gramEnd"/>
      <w:r w:rsidRPr="091EF927">
        <w:rPr>
          <w:rFonts w:ascii="Calibri" w:hAnsi="Calibri"/>
        </w:rPr>
        <w:t xml:space="preserve">List the goals from your last self-study/program review.  </w:t>
      </w:r>
    </w:p>
    <w:p w14:paraId="37F9B4A0" w14:textId="5191AD46" w:rsidR="004F5084" w:rsidRDefault="004F5084" w:rsidP="091EF927">
      <w:pPr>
        <w:ind w:left="720"/>
        <w:rPr>
          <w:rFonts w:ascii="Calibri" w:hAnsi="Calibri"/>
        </w:rPr>
      </w:pPr>
    </w:p>
    <w:p w14:paraId="4646718C" w14:textId="54106D01" w:rsidR="004F5084" w:rsidRDefault="4FC495E3" w:rsidP="091EF927">
      <w:pPr>
        <w:ind w:left="720"/>
        <w:rPr>
          <w:rFonts w:ascii="Calibri" w:hAnsi="Calibri"/>
        </w:rPr>
      </w:pPr>
      <w:r w:rsidRPr="091EF927">
        <w:rPr>
          <w:rFonts w:ascii="Calibri" w:hAnsi="Calibri"/>
        </w:rPr>
        <w:t>Increase the number and variety of Mindful Growth offerings that address student success and personal well-being by providing faculty coordination and clerical support.</w:t>
      </w:r>
      <w:r w:rsidR="009A0FB9">
        <w:rPr>
          <w:rFonts w:ascii="Calibri" w:hAnsi="Calibri"/>
        </w:rPr>
        <w:t xml:space="preserve"> </w:t>
      </w:r>
    </w:p>
    <w:p w14:paraId="04B4BE9C" w14:textId="77777777" w:rsidR="007211B0" w:rsidRDefault="007211B0" w:rsidP="091EF927">
      <w:pPr>
        <w:ind w:left="720"/>
        <w:rPr>
          <w:rFonts w:ascii="Calibri" w:hAnsi="Calibri"/>
        </w:rPr>
      </w:pPr>
    </w:p>
    <w:p w14:paraId="38577E54" w14:textId="4076E642" w:rsidR="007211B0" w:rsidRDefault="007211B0" w:rsidP="091EF927">
      <w:pPr>
        <w:ind w:left="720"/>
        <w:rPr>
          <w:rFonts w:ascii="Calibri" w:hAnsi="Calibri"/>
        </w:rPr>
      </w:pPr>
      <w:r>
        <w:rPr>
          <w:rFonts w:ascii="Calibri" w:hAnsi="Calibri"/>
        </w:rPr>
        <w:t>Expand program offerings to have a greater impact on students both through more focused programming for faculty, staff, and administrators as well as more direct programming and training for students.</w:t>
      </w:r>
    </w:p>
    <w:p w14:paraId="6113AEDF" w14:textId="77777777" w:rsidR="007211B0" w:rsidRDefault="007211B0" w:rsidP="091EF927">
      <w:pPr>
        <w:ind w:left="720"/>
        <w:rPr>
          <w:rFonts w:ascii="Calibri" w:hAnsi="Calibri"/>
        </w:rPr>
      </w:pPr>
    </w:p>
    <w:p w14:paraId="6CF7B81A" w14:textId="53CAED9F" w:rsidR="007211B0" w:rsidRDefault="007211B0" w:rsidP="091EF927">
      <w:pPr>
        <w:ind w:left="720"/>
        <w:rPr>
          <w:rFonts w:ascii="Calibri" w:hAnsi="Calibri"/>
        </w:rPr>
      </w:pPr>
      <w:r w:rsidRPr="216D47F5">
        <w:rPr>
          <w:rFonts w:ascii="Calibri" w:hAnsi="Calibri"/>
        </w:rPr>
        <w:t>Increased numbers of participants from students, faculty, staff, administrators, and community members due to increased number and range of offerings due to dedicated coordinator and clerical support.</w:t>
      </w:r>
      <w:r w:rsidR="00DB79A2" w:rsidRPr="216D47F5">
        <w:rPr>
          <w:rFonts w:ascii="Calibri" w:hAnsi="Calibri"/>
        </w:rPr>
        <w:t xml:space="preserve"> Participants will self-report </w:t>
      </w:r>
      <w:r w:rsidR="34B4739F" w:rsidRPr="216D47F5">
        <w:rPr>
          <w:rFonts w:ascii="Calibri" w:hAnsi="Calibri"/>
        </w:rPr>
        <w:t>an increase</w:t>
      </w:r>
      <w:r w:rsidR="006E238C" w:rsidRPr="216D47F5">
        <w:rPr>
          <w:rFonts w:ascii="Calibri" w:hAnsi="Calibri"/>
        </w:rPr>
        <w:t xml:space="preserve"> in awareness about strategies to support student success and personal well-being.</w:t>
      </w:r>
    </w:p>
    <w:p w14:paraId="102663F6" w14:textId="5B908296" w:rsidR="004F5084" w:rsidRDefault="004F5084" w:rsidP="091EF927">
      <w:pPr>
        <w:ind w:left="720"/>
        <w:rPr>
          <w:rFonts w:ascii="Calibri" w:hAnsi="Calibri"/>
        </w:rPr>
      </w:pPr>
    </w:p>
    <w:p w14:paraId="4B9C96FB" w14:textId="7D89BCCC" w:rsidR="004F5084" w:rsidRDefault="4FC495E3" w:rsidP="00001EC8">
      <w:pPr>
        <w:ind w:left="720"/>
        <w:rPr>
          <w:rFonts w:ascii="Calibri" w:hAnsi="Calibri"/>
        </w:rPr>
      </w:pPr>
      <w:r w:rsidRPr="091EF927">
        <w:rPr>
          <w:rFonts w:ascii="Calibri" w:hAnsi="Calibri"/>
        </w:rPr>
        <w:t xml:space="preserve">Identify dedicated space to conduct professional learning opportunities as well as engage in mindfulness practices.  </w:t>
      </w:r>
    </w:p>
    <w:p w14:paraId="62A1F980" w14:textId="54926724" w:rsidR="004F5084" w:rsidRDefault="004F5084" w:rsidP="091EF927">
      <w:pPr>
        <w:rPr>
          <w:rFonts w:ascii="Calibri" w:hAnsi="Calibri"/>
        </w:rPr>
      </w:pPr>
    </w:p>
    <w:p w14:paraId="0C31788C" w14:textId="77777777" w:rsidR="00FD7319" w:rsidRDefault="00FD7319" w:rsidP="00FD7319">
      <w:pPr>
        <w:ind w:left="720"/>
        <w:rPr>
          <w:rFonts w:ascii="Calibri" w:hAnsi="Calibri"/>
        </w:rPr>
      </w:pPr>
      <w:proofErr w:type="gramStart"/>
      <w:r w:rsidRPr="091EF927">
        <w:rPr>
          <w:rFonts w:ascii="Calibri" w:hAnsi="Calibri"/>
        </w:rPr>
        <w:t xml:space="preserve">5.2  </w:t>
      </w:r>
      <w:r>
        <w:tab/>
      </w:r>
      <w:proofErr w:type="gramEnd"/>
      <w:r w:rsidRPr="091EF927">
        <w:rPr>
          <w:rFonts w:ascii="Calibri" w:hAnsi="Calibri"/>
        </w:rPr>
        <w:t>Describe the level of success</w:t>
      </w:r>
      <w:r w:rsidR="005C464D" w:rsidRPr="091EF927">
        <w:rPr>
          <w:rFonts w:ascii="Calibri" w:hAnsi="Calibri"/>
        </w:rPr>
        <w:t xml:space="preserve"> and/or progress</w:t>
      </w:r>
      <w:r w:rsidRPr="091EF927">
        <w:rPr>
          <w:rFonts w:ascii="Calibri" w:hAnsi="Calibri"/>
        </w:rPr>
        <w:t xml:space="preserve"> achieved in the goals listed above.  </w:t>
      </w:r>
    </w:p>
    <w:p w14:paraId="644996E3" w14:textId="3EDE85D6" w:rsidR="091EF927" w:rsidRDefault="091EF927" w:rsidP="091EF927">
      <w:pPr>
        <w:ind w:left="720"/>
        <w:rPr>
          <w:rFonts w:ascii="Calibri" w:hAnsi="Calibri"/>
        </w:rPr>
      </w:pPr>
    </w:p>
    <w:p w14:paraId="4C622639" w14:textId="442D6816" w:rsidR="1BC70EB9" w:rsidRDefault="1BC70EB9" w:rsidP="091EF927">
      <w:pPr>
        <w:ind w:left="720"/>
        <w:rPr>
          <w:rFonts w:ascii="Calibri" w:hAnsi="Calibri"/>
        </w:rPr>
      </w:pPr>
      <w:r w:rsidRPr="091EF927">
        <w:rPr>
          <w:rFonts w:ascii="Calibri" w:hAnsi="Calibri"/>
        </w:rPr>
        <w:t xml:space="preserve">The variety of MG offerings </w:t>
      </w:r>
      <w:r w:rsidR="28369E9B" w:rsidRPr="091EF927">
        <w:rPr>
          <w:rFonts w:ascii="Calibri" w:hAnsi="Calibri"/>
        </w:rPr>
        <w:t>increased</w:t>
      </w:r>
      <w:r w:rsidRPr="091EF927">
        <w:rPr>
          <w:rFonts w:ascii="Calibri" w:hAnsi="Calibri"/>
        </w:rPr>
        <w:t xml:space="preserve"> significantly. We have developed free Canvas courses; a book group; additional </w:t>
      </w:r>
      <w:r w:rsidR="57CEE511" w:rsidRPr="091EF927">
        <w:rPr>
          <w:rFonts w:ascii="Calibri" w:hAnsi="Calibri"/>
        </w:rPr>
        <w:t>professional</w:t>
      </w:r>
      <w:r w:rsidRPr="091EF927">
        <w:rPr>
          <w:rFonts w:ascii="Calibri" w:hAnsi="Calibri"/>
        </w:rPr>
        <w:t xml:space="preserve"> learning opportunities—now expanding to developing belonging and purpose mindsets; a</w:t>
      </w:r>
      <w:r w:rsidR="5A624E9B" w:rsidRPr="091EF927">
        <w:rPr>
          <w:rFonts w:ascii="Calibri" w:hAnsi="Calibri"/>
        </w:rPr>
        <w:t xml:space="preserve">s well as enhancing our website with audio practices. </w:t>
      </w:r>
    </w:p>
    <w:p w14:paraId="04BEFEA2" w14:textId="6A3CE66F" w:rsidR="091EF927" w:rsidRDefault="091EF927" w:rsidP="091EF927">
      <w:pPr>
        <w:ind w:left="720"/>
        <w:rPr>
          <w:rFonts w:ascii="Calibri" w:hAnsi="Calibri"/>
        </w:rPr>
      </w:pPr>
    </w:p>
    <w:p w14:paraId="5629EEB0" w14:textId="2135A760" w:rsidR="4EEB06A6" w:rsidRDefault="4EEB06A6" w:rsidP="091EF927">
      <w:pPr>
        <w:ind w:left="720"/>
        <w:rPr>
          <w:rFonts w:ascii="Calibri" w:hAnsi="Calibri"/>
        </w:rPr>
      </w:pPr>
      <w:r w:rsidRPr="091EF927">
        <w:rPr>
          <w:rFonts w:ascii="Calibri" w:hAnsi="Calibri"/>
        </w:rPr>
        <w:t xml:space="preserve">We have not received any dedicated space for the Mindful Growth Initiative. The MIND Academic Program has a “mindfulness classroom” in the new 2400 Building, but this is used for academic courses, which are outside the realm of this Program Review. </w:t>
      </w:r>
    </w:p>
    <w:p w14:paraId="300079F4" w14:textId="77777777" w:rsidR="00FD7319" w:rsidRDefault="0031076E" w:rsidP="00FD7319">
      <w:pPr>
        <w:ind w:left="720"/>
        <w:rPr>
          <w:rFonts w:ascii="Calibri" w:hAnsi="Calibri"/>
        </w:rPr>
      </w:pPr>
      <w:r>
        <w:rPr>
          <w:rFonts w:ascii="Calibri" w:hAnsi="Calibri"/>
        </w:rPr>
        <w:tab/>
      </w:r>
    </w:p>
    <w:p w14:paraId="404810AF" w14:textId="77777777" w:rsidR="00FD7319" w:rsidRPr="009B5D7D" w:rsidRDefault="00FD7319" w:rsidP="00FD7319">
      <w:pPr>
        <w:ind w:left="720"/>
        <w:rPr>
          <w:rFonts w:ascii="Calibri" w:hAnsi="Calibri"/>
          <w:color w:val="FF0000"/>
        </w:rPr>
      </w:pPr>
      <w:proofErr w:type="gramStart"/>
      <w:r w:rsidRPr="091EF927">
        <w:rPr>
          <w:rFonts w:ascii="Calibri" w:hAnsi="Calibri"/>
        </w:rPr>
        <w:t xml:space="preserve">5.3  </w:t>
      </w:r>
      <w:r>
        <w:tab/>
      </w:r>
      <w:proofErr w:type="gramEnd"/>
      <w:r w:rsidR="008F789F" w:rsidRPr="091EF927">
        <w:rPr>
          <w:rFonts w:ascii="Calibri" w:hAnsi="Calibri"/>
        </w:rPr>
        <w:t xml:space="preserve">How did you measure the level of success </w:t>
      </w:r>
      <w:r w:rsidR="005C464D" w:rsidRPr="091EF927">
        <w:rPr>
          <w:rFonts w:ascii="Calibri" w:hAnsi="Calibri"/>
        </w:rPr>
        <w:t xml:space="preserve">and/or progress </w:t>
      </w:r>
      <w:r w:rsidR="008F789F" w:rsidRPr="091EF927">
        <w:rPr>
          <w:rFonts w:ascii="Calibri" w:hAnsi="Calibri"/>
        </w:rPr>
        <w:t>achieved in the goals listed above?</w:t>
      </w:r>
    </w:p>
    <w:p w14:paraId="7B7B2F39" w14:textId="341A4CB9" w:rsidR="091EF927" w:rsidRDefault="091EF927" w:rsidP="091EF927">
      <w:pPr>
        <w:ind w:left="720"/>
        <w:rPr>
          <w:rFonts w:ascii="Calibri" w:hAnsi="Calibri"/>
        </w:rPr>
      </w:pPr>
    </w:p>
    <w:p w14:paraId="7005FDA7" w14:textId="189A6FC1" w:rsidR="378ED7F9" w:rsidRDefault="378ED7F9" w:rsidP="091EF927">
      <w:pPr>
        <w:ind w:left="720"/>
        <w:rPr>
          <w:rFonts w:ascii="Calibri" w:hAnsi="Calibri"/>
        </w:rPr>
      </w:pPr>
      <w:r w:rsidRPr="091EF927">
        <w:rPr>
          <w:rFonts w:ascii="Calibri" w:hAnsi="Calibri"/>
        </w:rPr>
        <w:t xml:space="preserve">We measured the offerings by number and type. The space was measured by the fact that we do not have one. </w:t>
      </w:r>
    </w:p>
    <w:p w14:paraId="299D8616" w14:textId="77777777" w:rsidR="009B5D7D" w:rsidRDefault="0031076E" w:rsidP="00FD7319">
      <w:pPr>
        <w:ind w:left="720"/>
        <w:rPr>
          <w:rFonts w:ascii="Calibri" w:hAnsi="Calibri"/>
        </w:rPr>
      </w:pPr>
      <w:r>
        <w:rPr>
          <w:rFonts w:ascii="Calibri" w:hAnsi="Calibri"/>
        </w:rPr>
        <w:tab/>
      </w:r>
    </w:p>
    <w:p w14:paraId="03B56F8F" w14:textId="77777777" w:rsidR="008F789F" w:rsidRPr="004F5084" w:rsidRDefault="008F789F" w:rsidP="003749B6">
      <w:pPr>
        <w:ind w:left="1440" w:hanging="720"/>
        <w:rPr>
          <w:rFonts w:ascii="Calibri" w:hAnsi="Calibri"/>
        </w:rPr>
      </w:pPr>
      <w:proofErr w:type="gramStart"/>
      <w:r w:rsidRPr="004F5084">
        <w:rPr>
          <w:rFonts w:ascii="Calibri" w:hAnsi="Calibri"/>
        </w:rPr>
        <w:t>5.4</w:t>
      </w:r>
      <w:r w:rsidR="009B5D7D" w:rsidRPr="004F5084">
        <w:rPr>
          <w:rFonts w:ascii="Calibri" w:hAnsi="Calibri"/>
        </w:rPr>
        <w:t xml:space="preserve">  </w:t>
      </w:r>
      <w:r w:rsidR="003749B6">
        <w:tab/>
      </w:r>
      <w:proofErr w:type="gramEnd"/>
      <w:r w:rsidR="009B5D7D" w:rsidRPr="004F5084">
        <w:rPr>
          <w:rFonts w:ascii="Calibri" w:hAnsi="Calibri"/>
        </w:rPr>
        <w:t>Provide examples of how the goals in the last cycle contribute</w:t>
      </w:r>
      <w:r w:rsidR="005C464D" w:rsidRPr="004F5084">
        <w:rPr>
          <w:rFonts w:ascii="Calibri" w:hAnsi="Calibri"/>
        </w:rPr>
        <w:t>d</w:t>
      </w:r>
      <w:r w:rsidR="009B5D7D" w:rsidRPr="004F5084">
        <w:rPr>
          <w:rFonts w:ascii="Calibri" w:hAnsi="Calibri"/>
        </w:rPr>
        <w:t xml:space="preserve"> to </w:t>
      </w:r>
      <w:r w:rsidR="005C464D" w:rsidRPr="004F5084">
        <w:rPr>
          <w:rFonts w:ascii="Calibri" w:hAnsi="Calibri"/>
        </w:rPr>
        <w:t xml:space="preserve">the </w:t>
      </w:r>
      <w:r w:rsidR="009B5D7D" w:rsidRPr="004F5084">
        <w:rPr>
          <w:rFonts w:ascii="Calibri" w:hAnsi="Calibri"/>
        </w:rPr>
        <w:t>continuous quality improvement</w:t>
      </w:r>
      <w:r w:rsidR="005C464D" w:rsidRPr="004F5084">
        <w:rPr>
          <w:rFonts w:ascii="Calibri" w:hAnsi="Calibri"/>
        </w:rPr>
        <w:t xml:space="preserve"> of your program.</w:t>
      </w:r>
    </w:p>
    <w:p w14:paraId="13572466" w14:textId="705691FF" w:rsidR="1F088839" w:rsidRDefault="1F088839" w:rsidP="1F088839">
      <w:pPr>
        <w:ind w:left="1440" w:hanging="720"/>
        <w:rPr>
          <w:rFonts w:ascii="Calibri" w:hAnsi="Calibri"/>
        </w:rPr>
      </w:pPr>
    </w:p>
    <w:p w14:paraId="60B83B89" w14:textId="4AA6D5F8" w:rsidR="6B65781C" w:rsidRDefault="6B65781C" w:rsidP="00157F81">
      <w:pPr>
        <w:ind w:left="720"/>
        <w:rPr>
          <w:rFonts w:ascii="Calibri" w:hAnsi="Calibri"/>
        </w:rPr>
      </w:pPr>
      <w:r w:rsidRPr="1F088839">
        <w:rPr>
          <w:rFonts w:ascii="Calibri" w:hAnsi="Calibri"/>
        </w:rPr>
        <w:t xml:space="preserve">When we completed Program Review in 2018 cycle, our primary SAP was to </w:t>
      </w:r>
      <w:r w:rsidR="74740B03" w:rsidRPr="1F088839">
        <w:rPr>
          <w:rFonts w:ascii="Calibri" w:hAnsi="Calibri"/>
        </w:rPr>
        <w:t>“</w:t>
      </w:r>
      <w:r w:rsidRPr="1F088839">
        <w:rPr>
          <w:rFonts w:ascii="Calibri" w:hAnsi="Calibri"/>
        </w:rPr>
        <w:t>increase the number and</w:t>
      </w:r>
      <w:r w:rsidR="1A096539" w:rsidRPr="1F088839">
        <w:rPr>
          <w:rFonts w:ascii="Calibri" w:hAnsi="Calibri"/>
        </w:rPr>
        <w:t xml:space="preserve"> variety of Mindful Growth offerings that address student success and personal </w:t>
      </w:r>
      <w:r w:rsidR="48753BD7" w:rsidRPr="1F088839">
        <w:rPr>
          <w:rFonts w:ascii="Calibri" w:hAnsi="Calibri"/>
        </w:rPr>
        <w:t>well-being</w:t>
      </w:r>
      <w:r w:rsidR="1A096539" w:rsidRPr="1F088839">
        <w:rPr>
          <w:rFonts w:ascii="Calibri" w:hAnsi="Calibri"/>
        </w:rPr>
        <w:t xml:space="preserve"> by providing faculty coordination and clerical support.</w:t>
      </w:r>
      <w:r w:rsidR="13036521" w:rsidRPr="1F088839">
        <w:rPr>
          <w:rFonts w:ascii="Calibri" w:hAnsi="Calibri"/>
        </w:rPr>
        <w:t xml:space="preserve">” This goal contributed to many new and varied offerings under the scope of the Mindful Growth Initiative; for example, </w:t>
      </w:r>
      <w:r w:rsidR="23F658FD" w:rsidRPr="1F088839">
        <w:rPr>
          <w:rFonts w:ascii="Calibri" w:hAnsi="Calibri"/>
        </w:rPr>
        <w:t>we have created free Canvas workshops for all in the FC community, one on mindfulness, another on self-compassion, and a third on mindfulness and belonging for race-based stress and trauma. We have also developed our social media presence sub</w:t>
      </w:r>
      <w:r w:rsidR="2C96233A" w:rsidRPr="1F088839">
        <w:rPr>
          <w:rFonts w:ascii="Calibri" w:hAnsi="Calibri"/>
        </w:rPr>
        <w:t>stantially. Another exciting offering is our r</w:t>
      </w:r>
      <w:r w:rsidR="0DC75B0D" w:rsidRPr="1F088839">
        <w:rPr>
          <w:rFonts w:ascii="Calibri" w:hAnsi="Calibri"/>
        </w:rPr>
        <w:t xml:space="preserve">ecorded audio mindfulness and self-compassion practices housed on the website and available to all. We have expanded our </w:t>
      </w:r>
      <w:r w:rsidR="6EB3CFD4" w:rsidRPr="1F088839">
        <w:rPr>
          <w:rFonts w:ascii="Calibri" w:hAnsi="Calibri"/>
        </w:rPr>
        <w:t xml:space="preserve">weekly </w:t>
      </w:r>
      <w:r w:rsidR="0DC75B0D" w:rsidRPr="1F088839">
        <w:rPr>
          <w:rFonts w:ascii="Calibri" w:hAnsi="Calibri"/>
        </w:rPr>
        <w:t>drop-in practices</w:t>
      </w:r>
      <w:r w:rsidR="0D6124FA" w:rsidRPr="1F088839">
        <w:rPr>
          <w:rFonts w:ascii="Calibri" w:hAnsi="Calibri"/>
        </w:rPr>
        <w:t xml:space="preserve"> beyond Mindful Mondays (each Monday 12-12:30)</w:t>
      </w:r>
      <w:r w:rsidR="0DC75B0D" w:rsidRPr="1F088839">
        <w:rPr>
          <w:rFonts w:ascii="Calibri" w:hAnsi="Calibri"/>
        </w:rPr>
        <w:t xml:space="preserve"> to Thoughtful Thursdays</w:t>
      </w:r>
      <w:r w:rsidR="74BFA031" w:rsidRPr="1F088839">
        <w:rPr>
          <w:rFonts w:ascii="Calibri" w:hAnsi="Calibri"/>
        </w:rPr>
        <w:t xml:space="preserve"> (each Thursday 5-5:30)</w:t>
      </w:r>
      <w:r w:rsidR="0DC75B0D" w:rsidRPr="1F088839">
        <w:rPr>
          <w:rFonts w:ascii="Calibri" w:hAnsi="Calibri"/>
        </w:rPr>
        <w:t>, and we have collabora</w:t>
      </w:r>
      <w:r w:rsidR="6F53017E" w:rsidRPr="1F088839">
        <w:rPr>
          <w:rFonts w:ascii="Calibri" w:hAnsi="Calibri"/>
        </w:rPr>
        <w:t>t</w:t>
      </w:r>
      <w:r w:rsidR="5D4272D4" w:rsidRPr="1F088839">
        <w:rPr>
          <w:rFonts w:ascii="Calibri" w:hAnsi="Calibri"/>
        </w:rPr>
        <w:t xml:space="preserve">ed with NOCE and Cypress to invite and include them in these offerings. </w:t>
      </w:r>
    </w:p>
    <w:p w14:paraId="4C2FF3C8" w14:textId="1192FD93" w:rsidR="1F088839" w:rsidRDefault="1F088839" w:rsidP="1F088839">
      <w:pPr>
        <w:ind w:left="1440"/>
        <w:rPr>
          <w:rFonts w:ascii="Calibri" w:hAnsi="Calibri"/>
        </w:rPr>
      </w:pPr>
    </w:p>
    <w:p w14:paraId="68833069" w14:textId="565BE5EC" w:rsidR="5D4272D4" w:rsidRDefault="5D4272D4" w:rsidP="00157F81">
      <w:pPr>
        <w:ind w:left="720"/>
        <w:rPr>
          <w:rFonts w:ascii="Calibri" w:hAnsi="Calibri"/>
        </w:rPr>
      </w:pPr>
      <w:r w:rsidRPr="1F088839">
        <w:rPr>
          <w:rFonts w:ascii="Calibri" w:hAnsi="Calibri"/>
        </w:rPr>
        <w:t>Although our program improved in quality, it came at the expense of the leadership</w:t>
      </w:r>
      <w:r w:rsidR="619364CB" w:rsidRPr="1F088839">
        <w:rPr>
          <w:rFonts w:ascii="Calibri" w:hAnsi="Calibri"/>
        </w:rPr>
        <w:t xml:space="preserve"> and planning group members, who are exhausted and depleted</w:t>
      </w:r>
      <w:r w:rsidRPr="1F088839">
        <w:rPr>
          <w:rFonts w:ascii="Calibri" w:hAnsi="Calibri"/>
        </w:rPr>
        <w:t xml:space="preserve">. </w:t>
      </w:r>
      <w:r w:rsidR="698B498F" w:rsidRPr="1F088839">
        <w:rPr>
          <w:rFonts w:ascii="Calibri" w:hAnsi="Calibri"/>
        </w:rPr>
        <w:t>Due to this state, we have begun to limit our offerings. For example, t</w:t>
      </w:r>
      <w:r w:rsidRPr="1F088839">
        <w:rPr>
          <w:rFonts w:ascii="Calibri" w:hAnsi="Calibri"/>
        </w:rPr>
        <w:t xml:space="preserve">his past year, </w:t>
      </w:r>
      <w:r w:rsidR="15B9BA86" w:rsidRPr="1F088839">
        <w:rPr>
          <w:rFonts w:ascii="Calibri" w:hAnsi="Calibri"/>
        </w:rPr>
        <w:t xml:space="preserve">reluctantly, we </w:t>
      </w:r>
      <w:r w:rsidRPr="1F088839">
        <w:rPr>
          <w:rFonts w:ascii="Calibri" w:hAnsi="Calibri"/>
        </w:rPr>
        <w:t>decide</w:t>
      </w:r>
      <w:r w:rsidR="3428C133" w:rsidRPr="1F088839">
        <w:rPr>
          <w:rFonts w:ascii="Calibri" w:hAnsi="Calibri"/>
        </w:rPr>
        <w:t>d</w:t>
      </w:r>
      <w:r w:rsidRPr="1F088839">
        <w:rPr>
          <w:rFonts w:ascii="Calibri" w:hAnsi="Calibri"/>
        </w:rPr>
        <w:t xml:space="preserve"> to no longer offer our finals week </w:t>
      </w:r>
      <w:r w:rsidR="47EAB7C0" w:rsidRPr="1F088839">
        <w:rPr>
          <w:rFonts w:ascii="Calibri" w:hAnsi="Calibri"/>
        </w:rPr>
        <w:t>“</w:t>
      </w:r>
      <w:r w:rsidRPr="1F088839">
        <w:rPr>
          <w:rFonts w:ascii="Calibri" w:hAnsi="Calibri"/>
        </w:rPr>
        <w:t>Rest and Rela</w:t>
      </w:r>
      <w:r w:rsidR="42406A7C" w:rsidRPr="1F088839">
        <w:rPr>
          <w:rFonts w:ascii="Calibri" w:hAnsi="Calibri"/>
        </w:rPr>
        <w:t>xation</w:t>
      </w:r>
      <w:r w:rsidR="287956D2" w:rsidRPr="1F088839">
        <w:rPr>
          <w:rFonts w:ascii="Calibri" w:hAnsi="Calibri"/>
        </w:rPr>
        <w:t>”</w:t>
      </w:r>
      <w:r w:rsidR="42406A7C" w:rsidRPr="1F088839">
        <w:rPr>
          <w:rFonts w:ascii="Calibri" w:hAnsi="Calibri"/>
        </w:rPr>
        <w:t xml:space="preserve"> </w:t>
      </w:r>
      <w:r w:rsidR="40D3E02B" w:rsidRPr="1F088839">
        <w:rPr>
          <w:rFonts w:ascii="Calibri" w:hAnsi="Calibri"/>
        </w:rPr>
        <w:t>pract</w:t>
      </w:r>
      <w:r w:rsidR="1AF99455" w:rsidRPr="1F088839">
        <w:rPr>
          <w:rFonts w:ascii="Calibri" w:hAnsi="Calibri"/>
        </w:rPr>
        <w:t xml:space="preserve">ices for students </w:t>
      </w:r>
      <w:r w:rsidR="42406A7C" w:rsidRPr="1F088839">
        <w:rPr>
          <w:rFonts w:ascii="Calibri" w:hAnsi="Calibri"/>
        </w:rPr>
        <w:t xml:space="preserve">because Mindful Growth Planning Members are already over-extended. </w:t>
      </w:r>
    </w:p>
    <w:p w14:paraId="31D5EEB8" w14:textId="61887F63" w:rsidR="1F088839" w:rsidRDefault="1F088839" w:rsidP="1F088839">
      <w:pPr>
        <w:ind w:left="1440" w:hanging="720"/>
        <w:rPr>
          <w:rFonts w:ascii="Calibri" w:hAnsi="Calibri"/>
        </w:rPr>
      </w:pPr>
    </w:p>
    <w:p w14:paraId="491D2769" w14:textId="77777777" w:rsidR="004F5084" w:rsidRDefault="0031076E" w:rsidP="00FD7319">
      <w:pPr>
        <w:ind w:left="720"/>
        <w:rPr>
          <w:rFonts w:ascii="Calibri" w:hAnsi="Calibri"/>
          <w:color w:val="FF0000"/>
        </w:rPr>
      </w:pPr>
      <w:r>
        <w:rPr>
          <w:rFonts w:ascii="Calibri" w:hAnsi="Calibri"/>
          <w:color w:val="FF0000"/>
        </w:rPr>
        <w:tab/>
      </w:r>
    </w:p>
    <w:p w14:paraId="29371BD7" w14:textId="42808EBE" w:rsidR="009B5D7D" w:rsidRPr="004F5084" w:rsidRDefault="009B5D7D" w:rsidP="003749B6">
      <w:pPr>
        <w:ind w:left="1440" w:hanging="720"/>
        <w:rPr>
          <w:rFonts w:ascii="Calibri" w:hAnsi="Calibri"/>
        </w:rPr>
      </w:pPr>
      <w:r w:rsidRPr="004F5084">
        <w:rPr>
          <w:rFonts w:ascii="Calibri" w:hAnsi="Calibri"/>
        </w:rPr>
        <w:lastRenderedPageBreak/>
        <w:t xml:space="preserve">5.5 </w:t>
      </w:r>
      <w:r w:rsidR="003749B6">
        <w:tab/>
      </w:r>
      <w:r w:rsidRPr="004F5084">
        <w:rPr>
          <w:rFonts w:ascii="Calibri" w:hAnsi="Calibri"/>
        </w:rPr>
        <w:t>In cases where resources were allocated toward goals in the last cycle, how did the resources contribute to the improvement of the program?</w:t>
      </w:r>
    </w:p>
    <w:p w14:paraId="7D8449BD" w14:textId="1B0FCAE4" w:rsidR="1F088839" w:rsidRDefault="1F088839" w:rsidP="1F088839">
      <w:pPr>
        <w:ind w:left="1440" w:hanging="720"/>
        <w:rPr>
          <w:rFonts w:ascii="Calibri" w:hAnsi="Calibri"/>
        </w:rPr>
      </w:pPr>
    </w:p>
    <w:p w14:paraId="07F75788" w14:textId="60BC7DB7" w:rsidR="6868C3D9" w:rsidRDefault="6868C3D9" w:rsidP="00157F81">
      <w:pPr>
        <w:ind w:left="720"/>
        <w:rPr>
          <w:rFonts w:ascii="Calibri" w:hAnsi="Calibri"/>
        </w:rPr>
      </w:pPr>
      <w:r w:rsidRPr="1F088839">
        <w:rPr>
          <w:rFonts w:ascii="Calibri" w:hAnsi="Calibri"/>
        </w:rPr>
        <w:t xml:space="preserve">We were </w:t>
      </w:r>
      <w:r w:rsidR="0325B3E5" w:rsidRPr="1F088839">
        <w:rPr>
          <w:rFonts w:ascii="Calibri" w:hAnsi="Calibri"/>
        </w:rPr>
        <w:t>provided</w:t>
      </w:r>
      <w:r w:rsidRPr="1F088839">
        <w:rPr>
          <w:rFonts w:ascii="Calibri" w:hAnsi="Calibri"/>
        </w:rPr>
        <w:t xml:space="preserve"> limited clerical funding last cycle. With this money, we paid for a student hourly</w:t>
      </w:r>
      <w:r w:rsidR="3C653698" w:rsidRPr="1F088839">
        <w:rPr>
          <w:rFonts w:ascii="Calibri" w:hAnsi="Calibri"/>
        </w:rPr>
        <w:t xml:space="preserve">. </w:t>
      </w:r>
      <w:r w:rsidRPr="1F088839">
        <w:rPr>
          <w:rFonts w:ascii="Calibri" w:hAnsi="Calibri"/>
        </w:rPr>
        <w:t>Unfortunately, we learned that the coordination of this program requires someone with more programmatic knowledge, content knowledge (mindfulness + mindsets), and ca</w:t>
      </w:r>
      <w:r w:rsidR="0E7BB3BF" w:rsidRPr="1F088839">
        <w:rPr>
          <w:rFonts w:ascii="Calibri" w:hAnsi="Calibri"/>
        </w:rPr>
        <w:t>mpus connections</w:t>
      </w:r>
      <w:r w:rsidR="7D434FA2" w:rsidRPr="1F088839">
        <w:rPr>
          <w:rFonts w:ascii="Calibri" w:hAnsi="Calibri"/>
        </w:rPr>
        <w:t xml:space="preserve"> than a student hourly can provide</w:t>
      </w:r>
      <w:r w:rsidR="0E7BB3BF" w:rsidRPr="1F088839">
        <w:rPr>
          <w:rFonts w:ascii="Calibri" w:hAnsi="Calibri"/>
        </w:rPr>
        <w:t xml:space="preserve">. In the end, though the student </w:t>
      </w:r>
      <w:r w:rsidR="212B44C9" w:rsidRPr="1F088839">
        <w:rPr>
          <w:rFonts w:ascii="Calibri" w:hAnsi="Calibri"/>
        </w:rPr>
        <w:t>hourly attempted to complete t</w:t>
      </w:r>
      <w:r w:rsidR="0E7BB3BF" w:rsidRPr="1F088839">
        <w:rPr>
          <w:rFonts w:ascii="Calibri" w:hAnsi="Calibri"/>
        </w:rPr>
        <w:t xml:space="preserve">asks, managing the student hourly became </w:t>
      </w:r>
      <w:r w:rsidR="66FFF7A7" w:rsidRPr="1F088839">
        <w:rPr>
          <w:rFonts w:ascii="Calibri" w:hAnsi="Calibri"/>
        </w:rPr>
        <w:t xml:space="preserve">another cumbersome responsibility for the leadership. Most often, it was </w:t>
      </w:r>
      <w:r w:rsidR="0E7BB3BF" w:rsidRPr="1F088839">
        <w:rPr>
          <w:rFonts w:ascii="Calibri" w:hAnsi="Calibri"/>
        </w:rPr>
        <w:t>more work</w:t>
      </w:r>
      <w:r w:rsidR="780E9809" w:rsidRPr="1F088839">
        <w:rPr>
          <w:rFonts w:ascii="Calibri" w:hAnsi="Calibri"/>
        </w:rPr>
        <w:t xml:space="preserve"> to direct and manage the student hourly</w:t>
      </w:r>
      <w:r w:rsidR="0E7BB3BF" w:rsidRPr="1F088839">
        <w:rPr>
          <w:rFonts w:ascii="Calibri" w:hAnsi="Calibri"/>
        </w:rPr>
        <w:t xml:space="preserve"> than doing the work on our own as planning group members. This experience </w:t>
      </w:r>
      <w:r w:rsidR="41E0028E" w:rsidRPr="1F088839">
        <w:rPr>
          <w:rFonts w:ascii="Calibri" w:hAnsi="Calibri"/>
        </w:rPr>
        <w:t xml:space="preserve">provided the insight that we need either faculty reassigned time or a project manager to oversee this campus-wide program. </w:t>
      </w:r>
      <w:r w:rsidR="3B7E1536" w:rsidRPr="1F088839">
        <w:rPr>
          <w:rFonts w:ascii="Calibri" w:hAnsi="Calibri"/>
        </w:rPr>
        <w:t xml:space="preserve"> </w:t>
      </w:r>
    </w:p>
    <w:p w14:paraId="76939B4B" w14:textId="46C5CED0" w:rsidR="1F088839" w:rsidRDefault="1F088839" w:rsidP="1F088839">
      <w:pPr>
        <w:ind w:left="1440"/>
        <w:rPr>
          <w:rFonts w:ascii="Calibri" w:hAnsi="Calibri"/>
        </w:rPr>
      </w:pPr>
    </w:p>
    <w:p w14:paraId="22D92242" w14:textId="56F0E55B" w:rsidR="33F1131B" w:rsidRDefault="33F1131B" w:rsidP="00157F81">
      <w:pPr>
        <w:ind w:left="720"/>
        <w:rPr>
          <w:rFonts w:ascii="Calibri" w:hAnsi="Calibri"/>
        </w:rPr>
      </w:pPr>
      <w:r w:rsidRPr="1F088839">
        <w:rPr>
          <w:rFonts w:ascii="Calibri" w:hAnsi="Calibri"/>
        </w:rPr>
        <w:t xml:space="preserve">We were also provided funds dedicated to professional learning in trauma-informed mindfulness training. These funds were used for four planning group members to receive valuable professional learning in this area, thereby improving the quality of </w:t>
      </w:r>
      <w:r w:rsidR="5FE66742" w:rsidRPr="1F088839">
        <w:rPr>
          <w:rFonts w:ascii="Calibri" w:hAnsi="Calibri"/>
        </w:rPr>
        <w:t xml:space="preserve">mindfulness events, activities, and practices. </w:t>
      </w:r>
    </w:p>
    <w:p w14:paraId="01F5EF85" w14:textId="193BBB31" w:rsidR="1F088839" w:rsidRDefault="1F088839" w:rsidP="1F088839">
      <w:pPr>
        <w:ind w:left="1440"/>
        <w:rPr>
          <w:rFonts w:ascii="Calibri" w:hAnsi="Calibri"/>
        </w:rPr>
      </w:pPr>
    </w:p>
    <w:p w14:paraId="644EF042" w14:textId="15BE3DE8" w:rsidR="5FE66742" w:rsidRDefault="5FE66742" w:rsidP="00157F81">
      <w:pPr>
        <w:ind w:left="720"/>
        <w:rPr>
          <w:rFonts w:ascii="Calibri" w:hAnsi="Calibri"/>
        </w:rPr>
      </w:pPr>
      <w:r w:rsidRPr="1F088839">
        <w:rPr>
          <w:rFonts w:ascii="Calibri" w:hAnsi="Calibri"/>
        </w:rPr>
        <w:t>Finally, we were offered some funds to purchase books and literature on mindfulness and mindsets. These books are available for check out through our Professional Learning Committee.</w:t>
      </w:r>
    </w:p>
    <w:p w14:paraId="6F5CD9ED" w14:textId="77777777" w:rsidR="004F5084" w:rsidRDefault="0031076E" w:rsidP="00FD7319">
      <w:pPr>
        <w:ind w:left="720"/>
        <w:rPr>
          <w:rFonts w:ascii="Calibri" w:hAnsi="Calibri"/>
        </w:rPr>
      </w:pPr>
      <w:r>
        <w:rPr>
          <w:rFonts w:ascii="Calibri" w:hAnsi="Calibri"/>
        </w:rPr>
        <w:tab/>
      </w:r>
    </w:p>
    <w:p w14:paraId="2079680C" w14:textId="58F0F9B8" w:rsidR="009B5D7D" w:rsidRDefault="009B5D7D" w:rsidP="00FD7319">
      <w:pPr>
        <w:ind w:left="720"/>
        <w:rPr>
          <w:rFonts w:ascii="Calibri" w:hAnsi="Calibri"/>
        </w:rPr>
      </w:pPr>
      <w:r w:rsidRPr="004F5084">
        <w:rPr>
          <w:rFonts w:ascii="Calibri" w:hAnsi="Calibri"/>
        </w:rPr>
        <w:t xml:space="preserve">5.6. </w:t>
      </w:r>
      <w:r w:rsidR="003749B6">
        <w:tab/>
      </w:r>
      <w:r w:rsidRPr="004F5084">
        <w:rPr>
          <w:rFonts w:ascii="Calibri" w:hAnsi="Calibri"/>
        </w:rPr>
        <w:t xml:space="preserve">If funds were not allocated in the last review cycle, </w:t>
      </w:r>
      <w:r w:rsidR="00B7327D" w:rsidRPr="004F5084">
        <w:rPr>
          <w:rFonts w:ascii="Calibri" w:hAnsi="Calibri"/>
        </w:rPr>
        <w:t xml:space="preserve">how did it impact </w:t>
      </w:r>
      <w:r w:rsidRPr="004F5084">
        <w:rPr>
          <w:rFonts w:ascii="Calibri" w:hAnsi="Calibri"/>
        </w:rPr>
        <w:t>your program?</w:t>
      </w:r>
    </w:p>
    <w:p w14:paraId="545BD0EF" w14:textId="5E017265" w:rsidR="1F088839" w:rsidRDefault="1F088839" w:rsidP="1F088839">
      <w:pPr>
        <w:ind w:left="720"/>
        <w:rPr>
          <w:rFonts w:ascii="Calibri" w:hAnsi="Calibri"/>
        </w:rPr>
      </w:pPr>
    </w:p>
    <w:p w14:paraId="188FAB6C" w14:textId="4CAAA5E4" w:rsidR="628A12EC" w:rsidRDefault="628A12EC" w:rsidP="00157F81">
      <w:pPr>
        <w:ind w:left="720"/>
        <w:rPr>
          <w:rFonts w:ascii="Calibri" w:hAnsi="Calibri"/>
        </w:rPr>
      </w:pPr>
      <w:r w:rsidRPr="1F088839">
        <w:rPr>
          <w:rFonts w:ascii="Calibri" w:hAnsi="Calibri"/>
        </w:rPr>
        <w:t>No reassigned time was made available to Mindful Growth Co-Coordinators. This has greatly taxed both the leadership and planning group members. At</w:t>
      </w:r>
      <w:r w:rsidR="77FB5ACA" w:rsidRPr="1F088839">
        <w:rPr>
          <w:rFonts w:ascii="Calibri" w:hAnsi="Calibri"/>
        </w:rPr>
        <w:t xml:space="preserve"> this point, the leadership is struggling to maintain its commitment due to the program coordination demands. Planning group members are also contributing far beyond their “service hours” to the college, some ev</w:t>
      </w:r>
      <w:r w:rsidR="787F8CEC" w:rsidRPr="1F088839">
        <w:rPr>
          <w:rFonts w:ascii="Calibri" w:hAnsi="Calibri"/>
        </w:rPr>
        <w:t>en leading weekly drop-in practices throughout the semester. The program is greatly stressed</w:t>
      </w:r>
      <w:r w:rsidR="6071C9C2" w:rsidRPr="1F088839">
        <w:rPr>
          <w:rFonts w:ascii="Calibri" w:hAnsi="Calibri"/>
        </w:rPr>
        <w:t xml:space="preserve"> and at risk,</w:t>
      </w:r>
      <w:r w:rsidR="787F8CEC" w:rsidRPr="1F088839">
        <w:rPr>
          <w:rFonts w:ascii="Calibri" w:hAnsi="Calibri"/>
        </w:rPr>
        <w:t xml:space="preserve"> due to inadequate support for leadership. </w:t>
      </w:r>
    </w:p>
    <w:p w14:paraId="4EF7FBD7" w14:textId="77777777" w:rsidR="00BF2FFF" w:rsidRDefault="00BF2FFF" w:rsidP="00FD7319">
      <w:pPr>
        <w:ind w:left="720"/>
        <w:rPr>
          <w:rFonts w:ascii="Calibri" w:hAnsi="Calibri"/>
        </w:rPr>
      </w:pPr>
    </w:p>
    <w:p w14:paraId="740C982E" w14:textId="77777777" w:rsidR="0031076E" w:rsidRDefault="0031076E" w:rsidP="0031076E">
      <w:pPr>
        <w:ind w:left="720"/>
        <w:rPr>
          <w:rFonts w:ascii="Calibri" w:hAnsi="Calibri"/>
        </w:rPr>
      </w:pPr>
      <w:r>
        <w:rPr>
          <w:rFonts w:ascii="Calibri" w:hAnsi="Calibri"/>
        </w:rPr>
        <w:tab/>
      </w:r>
    </w:p>
    <w:p w14:paraId="2679DC42" w14:textId="77777777" w:rsidR="00FD7319" w:rsidRPr="00595E4C" w:rsidRDefault="00FD7319" w:rsidP="0031076E">
      <w:pPr>
        <w:rPr>
          <w:rFonts w:ascii="Calibri" w:hAnsi="Calibri"/>
          <w:sz w:val="28"/>
          <w:szCs w:val="28"/>
        </w:rPr>
      </w:pPr>
      <w:r>
        <w:rPr>
          <w:rFonts w:ascii="Calibri" w:hAnsi="Calibri"/>
          <w:b/>
          <w:sz w:val="28"/>
          <w:szCs w:val="28"/>
        </w:rPr>
        <w:t>6</w:t>
      </w:r>
      <w:r w:rsidRPr="00933C70">
        <w:rPr>
          <w:rFonts w:ascii="Calibri" w:hAnsi="Calibri"/>
          <w:b/>
          <w:sz w:val="28"/>
          <w:szCs w:val="28"/>
        </w:rPr>
        <w:t xml:space="preserve">.0 </w:t>
      </w:r>
      <w:r w:rsidR="003749B6">
        <w:rPr>
          <w:rFonts w:ascii="Calibri" w:hAnsi="Calibri"/>
          <w:b/>
          <w:sz w:val="28"/>
          <w:szCs w:val="28"/>
        </w:rPr>
        <w:tab/>
      </w:r>
      <w:r w:rsidR="00E30E70" w:rsidRPr="00595E4C">
        <w:rPr>
          <w:rFonts w:ascii="Calibri" w:hAnsi="Calibri"/>
          <w:b/>
          <w:sz w:val="28"/>
          <w:szCs w:val="28"/>
        </w:rPr>
        <w:t>Strategic Action Plans</w:t>
      </w:r>
      <w:r w:rsidR="00595E4C">
        <w:rPr>
          <w:rFonts w:ascii="Calibri" w:hAnsi="Calibri"/>
          <w:b/>
          <w:sz w:val="28"/>
          <w:szCs w:val="28"/>
        </w:rPr>
        <w:t xml:space="preserve"> (SAP)</w:t>
      </w:r>
    </w:p>
    <w:p w14:paraId="106BE503" w14:textId="77777777" w:rsidR="00FD7319" w:rsidRPr="00595E4C" w:rsidRDefault="00FD7319" w:rsidP="1E15A62A">
      <w:pPr>
        <w:rPr>
          <w:rFonts w:ascii="Calibri" w:hAnsi="Calibri"/>
        </w:rPr>
      </w:pPr>
      <w:r w:rsidRPr="1E15A62A">
        <w:rPr>
          <w:rFonts w:ascii="Calibri" w:hAnsi="Calibri"/>
        </w:rPr>
        <w:t>Using the table</w:t>
      </w:r>
      <w:r w:rsidR="00F05F97" w:rsidRPr="1E15A62A">
        <w:rPr>
          <w:rFonts w:ascii="Calibri" w:hAnsi="Calibri"/>
        </w:rPr>
        <w:t>s</w:t>
      </w:r>
      <w:r w:rsidRPr="1E15A62A">
        <w:rPr>
          <w:rFonts w:ascii="Calibri" w:hAnsi="Calibri"/>
        </w:rPr>
        <w:t xml:space="preserve"> below, list the </w:t>
      </w:r>
      <w:r w:rsidR="00E77A2F" w:rsidRPr="1E15A62A">
        <w:rPr>
          <w:rFonts w:ascii="Calibri" w:hAnsi="Calibri"/>
        </w:rPr>
        <w:t>strategic action plans</w:t>
      </w:r>
      <w:r w:rsidR="00595E4C" w:rsidRPr="1E15A62A">
        <w:rPr>
          <w:rFonts w:ascii="Calibri" w:hAnsi="Calibri"/>
        </w:rPr>
        <w:t xml:space="preserve"> (SAPs)</w:t>
      </w:r>
      <w:r w:rsidR="00BB5A75" w:rsidRPr="1E15A62A">
        <w:rPr>
          <w:rFonts w:ascii="Calibri" w:hAnsi="Calibri"/>
        </w:rPr>
        <w:t xml:space="preserve"> </w:t>
      </w:r>
      <w:r w:rsidRPr="1E15A62A">
        <w:rPr>
          <w:rFonts w:ascii="Calibri" w:hAnsi="Calibri"/>
        </w:rPr>
        <w:t xml:space="preserve">for your program.  These </w:t>
      </w:r>
      <w:r w:rsidR="00E77A2F" w:rsidRPr="1E15A62A">
        <w:rPr>
          <w:rFonts w:ascii="Calibri" w:hAnsi="Calibri"/>
        </w:rPr>
        <w:t>plans</w:t>
      </w:r>
      <w:r w:rsidRPr="1E15A62A">
        <w:rPr>
          <w:rFonts w:ascii="Calibri" w:hAnsi="Calibri"/>
        </w:rPr>
        <w:t xml:space="preserve"> should follow logically from the information provided in the self-study.  Use a separate table for each </w:t>
      </w:r>
      <w:r w:rsidR="00595E4C" w:rsidRPr="1E15A62A">
        <w:rPr>
          <w:rFonts w:ascii="Calibri" w:hAnsi="Calibri"/>
        </w:rPr>
        <w:t>SAP</w:t>
      </w:r>
      <w:r w:rsidRPr="1E15A62A">
        <w:rPr>
          <w:rFonts w:ascii="Calibri" w:hAnsi="Calibri"/>
        </w:rPr>
        <w:t xml:space="preserve">.  </w:t>
      </w:r>
    </w:p>
    <w:p w14:paraId="15C78039" w14:textId="77777777" w:rsidR="00C15A4F" w:rsidRPr="00595E4C" w:rsidRDefault="00C15A4F" w:rsidP="0019560F">
      <w:pPr>
        <w:ind w:firstLine="360"/>
        <w:rPr>
          <w:rFonts w:ascii="Calibri" w:hAnsi="Calibri"/>
          <w:i/>
          <w:color w:val="FF0000"/>
          <w:sz w:val="16"/>
          <w:szCs w:val="16"/>
        </w:rPr>
      </w:pPr>
    </w:p>
    <w:p w14:paraId="72C605EA" w14:textId="77777777" w:rsidR="00FD7319" w:rsidRPr="00595E4C" w:rsidRDefault="00E77A2F" w:rsidP="00E8266D">
      <w:pPr>
        <w:ind w:firstLine="360"/>
        <w:rPr>
          <w:rFonts w:ascii="Calibri" w:hAnsi="Calibri"/>
        </w:rPr>
      </w:pPr>
      <w:r w:rsidRPr="00595E4C">
        <w:rPr>
          <w:rFonts w:ascii="Calibri" w:hAnsi="Calibri"/>
          <w:i/>
          <w:sz w:val="28"/>
          <w:szCs w:val="28"/>
        </w:rPr>
        <w:t>S</w:t>
      </w:r>
      <w:r w:rsidR="00595E4C">
        <w:rPr>
          <w:rFonts w:ascii="Calibri" w:hAnsi="Calibri"/>
          <w:i/>
          <w:sz w:val="28"/>
          <w:szCs w:val="28"/>
        </w:rPr>
        <w:t>APs</w:t>
      </w:r>
      <w:r w:rsidR="00FD7319" w:rsidRPr="00595E4C">
        <w:rPr>
          <w:rFonts w:ascii="Calibri" w:hAnsi="Calibri"/>
          <w:i/>
        </w:rPr>
        <w:t xml:space="preserve"> </w:t>
      </w:r>
      <w:r w:rsidR="00FD7319" w:rsidRPr="00595E4C">
        <w:rPr>
          <w:rFonts w:ascii="Calibri" w:hAnsi="Calibri"/>
        </w:rPr>
        <w:t xml:space="preserve">for this </w:t>
      </w:r>
      <w:r w:rsidR="005C464D" w:rsidRPr="00595E4C">
        <w:rPr>
          <w:rFonts w:ascii="Calibri" w:hAnsi="Calibri"/>
        </w:rPr>
        <w:t>three</w:t>
      </w:r>
      <w:r w:rsidR="00595E4C">
        <w:rPr>
          <w:rFonts w:ascii="Calibri" w:hAnsi="Calibri"/>
        </w:rPr>
        <w:t>-</w:t>
      </w:r>
      <w:r w:rsidR="00FD7319" w:rsidRPr="00595E4C">
        <w:rPr>
          <w:rFonts w:ascii="Calibri" w:hAnsi="Calibri"/>
        </w:rPr>
        <w:t>year cycle</w:t>
      </w:r>
      <w:r w:rsidRPr="00595E4C">
        <w:rPr>
          <w:rFonts w:ascii="Calibri" w:hAnsi="Calibri"/>
        </w:rPr>
        <w:t>:</w:t>
      </w:r>
    </w:p>
    <w:tbl>
      <w:tblPr>
        <w:tblW w:w="10322"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34"/>
        <w:gridCol w:w="3345"/>
        <w:gridCol w:w="3688"/>
        <w:gridCol w:w="355"/>
      </w:tblGrid>
      <w:tr w:rsidR="00FD7319" w:rsidRPr="00A52755" w14:paraId="1E0014BA" w14:textId="77777777" w:rsidTr="216D47F5">
        <w:tc>
          <w:tcPr>
            <w:tcW w:w="10322" w:type="dxa"/>
            <w:gridSpan w:val="4"/>
            <w:tcBorders>
              <w:top w:val="single" w:sz="4" w:space="0" w:color="0F243E"/>
              <w:left w:val="single" w:sz="4" w:space="0" w:color="0F243E"/>
              <w:bottom w:val="single" w:sz="4" w:space="0" w:color="0F243E"/>
              <w:right w:val="single" w:sz="4" w:space="0" w:color="0F243E"/>
            </w:tcBorders>
            <w:shd w:val="clear" w:color="auto" w:fill="244061"/>
          </w:tcPr>
          <w:p w14:paraId="64EA86BA" w14:textId="4ED0363B" w:rsidR="00FD7319" w:rsidRPr="00595E4C" w:rsidRDefault="00E77A2F" w:rsidP="091EF927">
            <w:pPr>
              <w:jc w:val="center"/>
              <w:rPr>
                <w:rFonts w:ascii="Calibri" w:hAnsi="Calibri"/>
                <w:b/>
                <w:bCs/>
                <w:sz w:val="28"/>
                <w:szCs w:val="28"/>
              </w:rPr>
            </w:pPr>
            <w:r w:rsidRPr="216D47F5">
              <w:rPr>
                <w:rFonts w:ascii="Calibri" w:hAnsi="Calibri"/>
                <w:b/>
                <w:bCs/>
                <w:sz w:val="28"/>
                <w:szCs w:val="28"/>
              </w:rPr>
              <w:t>STRATEGIC ACTIO</w:t>
            </w:r>
            <w:r w:rsidR="00F05F97" w:rsidRPr="216D47F5">
              <w:rPr>
                <w:rFonts w:ascii="Calibri" w:hAnsi="Calibri"/>
                <w:b/>
                <w:bCs/>
                <w:sz w:val="28"/>
                <w:szCs w:val="28"/>
              </w:rPr>
              <w:t>N PLAN # 1</w:t>
            </w:r>
          </w:p>
        </w:tc>
      </w:tr>
      <w:tr w:rsidR="00FD7319" w:rsidRPr="00A52755" w14:paraId="3E100D5B" w14:textId="77777777" w:rsidTr="216D47F5">
        <w:trPr>
          <w:trHeight w:val="701"/>
        </w:trPr>
        <w:tc>
          <w:tcPr>
            <w:tcW w:w="2934" w:type="dxa"/>
            <w:tcBorders>
              <w:top w:val="single" w:sz="4" w:space="0" w:color="0F243E"/>
            </w:tcBorders>
          </w:tcPr>
          <w:p w14:paraId="5C7644B4" w14:textId="77777777" w:rsidR="006F34D6" w:rsidRPr="00674079" w:rsidRDefault="0031076E" w:rsidP="0031076E">
            <w:pPr>
              <w:rPr>
                <w:rFonts w:ascii="Calibri" w:eastAsia="Calibri" w:hAnsi="Calibri" w:cs="Calibri"/>
              </w:rPr>
            </w:pPr>
            <w:r w:rsidRPr="00BF2FFF">
              <w:rPr>
                <w:rFonts w:ascii="Calibri" w:eastAsia="Calibri" w:hAnsi="Calibri" w:cs="Calibri"/>
              </w:rPr>
              <w:t>Strategic Action Plan Name:</w:t>
            </w:r>
          </w:p>
        </w:tc>
        <w:tc>
          <w:tcPr>
            <w:tcW w:w="7388" w:type="dxa"/>
            <w:gridSpan w:val="3"/>
            <w:tcBorders>
              <w:top w:val="single" w:sz="4" w:space="0" w:color="0F243E"/>
            </w:tcBorders>
          </w:tcPr>
          <w:p w14:paraId="79762F60" w14:textId="6A19EE4F" w:rsidR="00E8266D" w:rsidRPr="00A52755" w:rsidRDefault="09D61E61" w:rsidP="1F088839">
            <w:pPr>
              <w:rPr>
                <w:rFonts w:ascii="Calibri" w:hAnsi="Calibri" w:cs="Calibri"/>
                <w:color w:val="000000" w:themeColor="text1"/>
              </w:rPr>
            </w:pPr>
            <w:r w:rsidRPr="7D582F58">
              <w:rPr>
                <w:rFonts w:ascii="Calibri" w:hAnsi="Calibri" w:cs="Calibri"/>
                <w:color w:val="000000" w:themeColor="text1"/>
              </w:rPr>
              <w:t>Maintain and i</w:t>
            </w:r>
            <w:r w:rsidR="009637B6" w:rsidRPr="7D582F58">
              <w:rPr>
                <w:rFonts w:ascii="Calibri" w:hAnsi="Calibri" w:cs="Calibri"/>
                <w:color w:val="000000" w:themeColor="text1"/>
              </w:rPr>
              <w:t>ncrease</w:t>
            </w:r>
            <w:r w:rsidR="009637B6" w:rsidRPr="205E5E05">
              <w:rPr>
                <w:rFonts w:ascii="Calibri" w:hAnsi="Calibri" w:cs="Calibri"/>
                <w:color w:val="000000" w:themeColor="text1"/>
              </w:rPr>
              <w:t xml:space="preserve"> the number and variety of Mindful Growth offerings that address student success</w:t>
            </w:r>
            <w:r w:rsidR="44CEE07F" w:rsidRPr="205E5E05">
              <w:rPr>
                <w:rFonts w:ascii="Calibri" w:hAnsi="Calibri" w:cs="Calibri"/>
                <w:color w:val="000000" w:themeColor="text1"/>
              </w:rPr>
              <w:t xml:space="preserve">, </w:t>
            </w:r>
            <w:r w:rsidR="037B0B3F" w:rsidRPr="205E5E05">
              <w:rPr>
                <w:rFonts w:ascii="Calibri" w:hAnsi="Calibri" w:cs="Calibri"/>
                <w:color w:val="000000" w:themeColor="text1"/>
              </w:rPr>
              <w:t>equity, and</w:t>
            </w:r>
            <w:r w:rsidR="009637B6" w:rsidRPr="205E5E05">
              <w:rPr>
                <w:rFonts w:ascii="Calibri" w:hAnsi="Calibri" w:cs="Calibri"/>
                <w:color w:val="000000" w:themeColor="text1"/>
              </w:rPr>
              <w:t xml:space="preserve"> personal well</w:t>
            </w:r>
            <w:r w:rsidR="467E7A9B" w:rsidRPr="205E5E05">
              <w:rPr>
                <w:rFonts w:ascii="Calibri" w:hAnsi="Calibri" w:cs="Calibri"/>
                <w:color w:val="000000" w:themeColor="text1"/>
              </w:rPr>
              <w:t>-</w:t>
            </w:r>
            <w:r w:rsidR="009637B6" w:rsidRPr="205E5E05">
              <w:rPr>
                <w:rFonts w:ascii="Calibri" w:hAnsi="Calibri" w:cs="Calibri"/>
                <w:color w:val="000000" w:themeColor="text1"/>
              </w:rPr>
              <w:t xml:space="preserve">being </w:t>
            </w:r>
            <w:r w:rsidR="2368FA99" w:rsidRPr="1F088839">
              <w:rPr>
                <w:rFonts w:ascii="Calibri" w:hAnsi="Calibri" w:cs="Calibri"/>
                <w:color w:val="000000" w:themeColor="text1"/>
              </w:rPr>
              <w:t>at the Fullerton College</w:t>
            </w:r>
            <w:r w:rsidR="009637B6" w:rsidRPr="205E5E05">
              <w:rPr>
                <w:rFonts w:ascii="Calibri" w:hAnsi="Calibri" w:cs="Calibri"/>
                <w:color w:val="000000" w:themeColor="text1"/>
              </w:rPr>
              <w:t xml:space="preserve"> and </w:t>
            </w:r>
            <w:r w:rsidR="2368FA99" w:rsidRPr="1F088839">
              <w:rPr>
                <w:rFonts w:ascii="Calibri" w:hAnsi="Calibri" w:cs="Calibri"/>
                <w:color w:val="000000" w:themeColor="text1"/>
              </w:rPr>
              <w:t xml:space="preserve">District level.  </w:t>
            </w:r>
          </w:p>
          <w:p w14:paraId="527D639D" w14:textId="27187888" w:rsidR="00E8266D" w:rsidRPr="00A52755" w:rsidRDefault="00E8266D" w:rsidP="007256F9">
            <w:pPr>
              <w:rPr>
                <w:rFonts w:ascii="Calibri" w:hAnsi="Calibri" w:cs="Calibri"/>
                <w:color w:val="000000" w:themeColor="text1"/>
              </w:rPr>
            </w:pPr>
          </w:p>
        </w:tc>
      </w:tr>
      <w:tr w:rsidR="00E77A2F" w:rsidRPr="00A52755" w14:paraId="1334E026" w14:textId="77777777" w:rsidTr="216D47F5">
        <w:tc>
          <w:tcPr>
            <w:tcW w:w="2934" w:type="dxa"/>
            <w:tcBorders>
              <w:top w:val="single" w:sz="4" w:space="0" w:color="0F243E"/>
            </w:tcBorders>
          </w:tcPr>
          <w:p w14:paraId="750478D8" w14:textId="77777777" w:rsidR="00E77A2F" w:rsidRPr="00BF2FFF" w:rsidRDefault="00E77A2F" w:rsidP="00E77A2F">
            <w:pPr>
              <w:rPr>
                <w:rFonts w:ascii="Calibri" w:hAnsi="Calibri"/>
              </w:rPr>
            </w:pPr>
            <w:r w:rsidRPr="00BF2FFF">
              <w:rPr>
                <w:rFonts w:ascii="Calibri" w:hAnsi="Calibri"/>
              </w:rPr>
              <w:t>List College goal/objective the plan meets:</w:t>
            </w:r>
          </w:p>
        </w:tc>
        <w:tc>
          <w:tcPr>
            <w:tcW w:w="7388" w:type="dxa"/>
            <w:gridSpan w:val="3"/>
            <w:tcBorders>
              <w:top w:val="single" w:sz="4" w:space="0" w:color="0F243E"/>
            </w:tcBorders>
          </w:tcPr>
          <w:p w14:paraId="3A5CCAFB" w14:textId="4C787A00" w:rsidR="00E77A2F" w:rsidRPr="00595E4C" w:rsidRDefault="3251FFE6" w:rsidP="1F088839">
            <w:r w:rsidRPr="1F088839">
              <w:rPr>
                <w:rFonts w:ascii="Calibri" w:hAnsi="Calibri"/>
              </w:rPr>
              <w:t xml:space="preserve">GOAL 1: PROMOTE SUCCESS FOR EVERY STUDENT </w:t>
            </w:r>
          </w:p>
          <w:p w14:paraId="210A8E36" w14:textId="20D832F2" w:rsidR="00E77A2F" w:rsidRPr="00595E4C" w:rsidRDefault="3251FFE6" w:rsidP="1F088839">
            <w:r w:rsidRPr="1F088839">
              <w:rPr>
                <w:rFonts w:ascii="Calibri" w:hAnsi="Calibri"/>
              </w:rPr>
              <w:t>Objective 1:  Create a clear pathway for every student</w:t>
            </w:r>
          </w:p>
          <w:p w14:paraId="5E42C32D" w14:textId="51CAE99E" w:rsidR="00E77A2F" w:rsidRPr="00595E4C" w:rsidRDefault="3251FFE6" w:rsidP="1F088839">
            <w:pPr>
              <w:rPr>
                <w:rFonts w:ascii="Calibri" w:hAnsi="Calibri"/>
              </w:rPr>
            </w:pPr>
            <w:r w:rsidRPr="1F088839">
              <w:rPr>
                <w:rFonts w:ascii="Calibri" w:hAnsi="Calibri"/>
              </w:rPr>
              <w:t>Objective 4:  Increase completion of courses, certificate and degree programs, and transfer-readiness</w:t>
            </w:r>
          </w:p>
          <w:p w14:paraId="7B90A928" w14:textId="1B822755" w:rsidR="00E77A2F" w:rsidRPr="00595E4C" w:rsidRDefault="00E77A2F" w:rsidP="1F088839">
            <w:pPr>
              <w:rPr>
                <w:rFonts w:ascii="Calibri" w:hAnsi="Calibri"/>
              </w:rPr>
            </w:pPr>
          </w:p>
          <w:p w14:paraId="42005FE7" w14:textId="328D33F7" w:rsidR="00E77A2F" w:rsidRPr="00595E4C" w:rsidRDefault="3251FFE6" w:rsidP="1F088839">
            <w:pPr>
              <w:rPr>
                <w:rFonts w:ascii="Calibri" w:hAnsi="Calibri"/>
              </w:rPr>
            </w:pPr>
            <w:r w:rsidRPr="1F088839">
              <w:rPr>
                <w:rFonts w:ascii="Calibri" w:hAnsi="Calibri"/>
              </w:rPr>
              <w:t>GOAL 2: CULTIVATE A CULTURE OF EQUITY</w:t>
            </w:r>
          </w:p>
          <w:p w14:paraId="4CBD572E" w14:textId="242F703A" w:rsidR="00E77A2F" w:rsidRPr="00595E4C" w:rsidRDefault="3251FFE6" w:rsidP="1F088839">
            <w:pPr>
              <w:rPr>
                <w:rFonts w:ascii="Calibri" w:hAnsi="Calibri"/>
              </w:rPr>
            </w:pPr>
            <w:r w:rsidRPr="1F088839">
              <w:rPr>
                <w:rFonts w:ascii="Calibri" w:hAnsi="Calibri"/>
              </w:rPr>
              <w:t>Objective 1:  Remove institutional barriers to student equity and success</w:t>
            </w:r>
          </w:p>
          <w:p w14:paraId="339D49AC" w14:textId="29B5F4DE" w:rsidR="00E77A2F" w:rsidRPr="00595E4C" w:rsidRDefault="227FABEF" w:rsidP="1F088839">
            <w:r w:rsidRPr="1F088839">
              <w:rPr>
                <w:rFonts w:ascii="Open Sans" w:eastAsia="Open Sans" w:hAnsi="Open Sans" w:cs="Open Sans"/>
                <w:b/>
                <w:bCs/>
                <w:color w:val="151515"/>
                <w:sz w:val="21"/>
                <w:szCs w:val="21"/>
              </w:rPr>
              <w:lastRenderedPageBreak/>
              <w:t>Objective 3:</w:t>
            </w:r>
            <w:r w:rsidRPr="1F088839">
              <w:rPr>
                <w:rFonts w:ascii="Open Sans" w:eastAsia="Open Sans" w:hAnsi="Open Sans" w:cs="Open Sans"/>
                <w:color w:val="151515"/>
                <w:sz w:val="21"/>
                <w:szCs w:val="21"/>
              </w:rPr>
              <w:t xml:space="preserve">  Increase outreach to and recruitment of students from underserved populations</w:t>
            </w:r>
          </w:p>
          <w:p w14:paraId="3D5C9CE9" w14:textId="7CD0BC0F" w:rsidR="00E77A2F" w:rsidRPr="00595E4C" w:rsidRDefault="3251FFE6" w:rsidP="1F088839">
            <w:pPr>
              <w:rPr>
                <w:rFonts w:ascii="Calibri" w:hAnsi="Calibri"/>
              </w:rPr>
            </w:pPr>
            <w:r w:rsidRPr="1F088839">
              <w:rPr>
                <w:rFonts w:ascii="Calibri" w:hAnsi="Calibri"/>
              </w:rPr>
              <w:t xml:space="preserve">Objective 4:  Foster a sense of belonging where all are </w:t>
            </w:r>
            <w:r w:rsidR="5347C3A1" w:rsidRPr="1F088839">
              <w:rPr>
                <w:rFonts w:ascii="Calibri" w:hAnsi="Calibri"/>
              </w:rPr>
              <w:t>welcome,</w:t>
            </w:r>
            <w:r w:rsidRPr="1F088839">
              <w:rPr>
                <w:rFonts w:ascii="Calibri" w:hAnsi="Calibri"/>
              </w:rPr>
              <w:t xml:space="preserve"> and student basic needs are addressed</w:t>
            </w:r>
          </w:p>
          <w:p w14:paraId="60DD9913" w14:textId="273D3ED9" w:rsidR="00E77A2F" w:rsidRPr="00595E4C" w:rsidRDefault="00E77A2F" w:rsidP="1F088839">
            <w:pPr>
              <w:rPr>
                <w:rFonts w:ascii="Calibri" w:hAnsi="Calibri"/>
              </w:rPr>
            </w:pPr>
          </w:p>
          <w:p w14:paraId="2F345342" w14:textId="7BA946AC" w:rsidR="00E77A2F" w:rsidRPr="00595E4C" w:rsidRDefault="5306BDAB" w:rsidP="1F088839">
            <w:pPr>
              <w:rPr>
                <w:rFonts w:ascii="Calibri" w:hAnsi="Calibri"/>
              </w:rPr>
            </w:pPr>
            <w:r w:rsidRPr="1F088839">
              <w:rPr>
                <w:rFonts w:ascii="Calibri" w:hAnsi="Calibri"/>
              </w:rPr>
              <w:t>GOAL 3: STRENGTHEN CONNECTIONS WITH OUR COMMUNITY</w:t>
            </w:r>
          </w:p>
          <w:p w14:paraId="746DD8D6" w14:textId="69DC6B2F" w:rsidR="00E77A2F" w:rsidRPr="00595E4C" w:rsidRDefault="5306BDAB" w:rsidP="1F088839">
            <w:pPr>
              <w:rPr>
                <w:rFonts w:ascii="Calibri" w:hAnsi="Calibri"/>
              </w:rPr>
            </w:pPr>
            <w:r w:rsidRPr="1F088839">
              <w:rPr>
                <w:rFonts w:ascii="Calibri" w:hAnsi="Calibri"/>
              </w:rPr>
              <w:t>Objective 1:  Create and expand partnerships with local K-12 and higher education institutions</w:t>
            </w:r>
          </w:p>
          <w:p w14:paraId="4ECE6A46" w14:textId="72C03CF2" w:rsidR="00E77A2F" w:rsidRPr="00595E4C" w:rsidRDefault="1C9D47AD" w:rsidP="1F088839">
            <w:pPr>
              <w:rPr>
                <w:rFonts w:ascii="Calibri" w:hAnsi="Calibri"/>
              </w:rPr>
            </w:pPr>
            <w:r w:rsidRPr="1F088839">
              <w:rPr>
                <w:rFonts w:ascii="Calibri" w:hAnsi="Calibri"/>
              </w:rPr>
              <w:t>Objective 2:  Create and expand relationships with local businesses and civic organizations</w:t>
            </w:r>
          </w:p>
          <w:p w14:paraId="277BD3C9" w14:textId="4073C8F3" w:rsidR="00E77A2F" w:rsidRPr="00595E4C" w:rsidRDefault="00E77A2F" w:rsidP="007256F9">
            <w:pPr>
              <w:rPr>
                <w:rFonts w:ascii="Calibri" w:hAnsi="Calibri"/>
              </w:rPr>
            </w:pPr>
          </w:p>
        </w:tc>
      </w:tr>
      <w:tr w:rsidR="00FD7319" w:rsidRPr="00A52755" w14:paraId="27AFF881" w14:textId="77777777" w:rsidTr="216D47F5">
        <w:tc>
          <w:tcPr>
            <w:tcW w:w="2934" w:type="dxa"/>
          </w:tcPr>
          <w:p w14:paraId="703ADE1F" w14:textId="77777777" w:rsidR="00FD7319" w:rsidRPr="00BF2FFF" w:rsidRDefault="7F74A255" w:rsidP="007256F9">
            <w:pPr>
              <w:rPr>
                <w:rFonts w:ascii="Calibri" w:hAnsi="Calibri"/>
              </w:rPr>
            </w:pPr>
            <w:r w:rsidRPr="216D47F5">
              <w:rPr>
                <w:rFonts w:ascii="Calibri" w:eastAsia="Calibri" w:hAnsi="Calibri" w:cs="Calibri"/>
              </w:rPr>
              <w:t>Briefly describe the SAP, including title of person(s) responsible and timeframe, in 150 words or less.</w:t>
            </w:r>
          </w:p>
        </w:tc>
        <w:tc>
          <w:tcPr>
            <w:tcW w:w="7388" w:type="dxa"/>
            <w:gridSpan w:val="3"/>
          </w:tcPr>
          <w:p w14:paraId="6E5FBD56" w14:textId="4C48C348" w:rsidR="00E8266D" w:rsidRPr="00A52755" w:rsidRDefault="267EFE48" w:rsidP="1F088839">
            <w:pPr>
              <w:rPr>
                <w:rFonts w:ascii="Calibri" w:hAnsi="Calibri"/>
              </w:rPr>
            </w:pPr>
            <w:r w:rsidRPr="1F088839">
              <w:rPr>
                <w:rFonts w:ascii="Calibri" w:hAnsi="Calibri"/>
              </w:rPr>
              <w:t xml:space="preserve">There is an opportunity to expand program offerings to have a greater impact on students both through more focused programming for faculty, staff, and administrators; more direct programming and training for students; and more </w:t>
            </w:r>
            <w:r w:rsidR="05D170E1" w:rsidRPr="1F088839">
              <w:rPr>
                <w:rFonts w:ascii="Calibri" w:hAnsi="Calibri"/>
              </w:rPr>
              <w:t>coordination and collaboration</w:t>
            </w:r>
            <w:r w:rsidRPr="1F088839">
              <w:rPr>
                <w:rFonts w:ascii="Calibri" w:hAnsi="Calibri"/>
              </w:rPr>
              <w:t xml:space="preserve"> </w:t>
            </w:r>
            <w:r w:rsidR="716CDE1F" w:rsidRPr="1F088839">
              <w:rPr>
                <w:rFonts w:ascii="Calibri" w:hAnsi="Calibri"/>
              </w:rPr>
              <w:t>with</w:t>
            </w:r>
            <w:r w:rsidRPr="1F088839">
              <w:rPr>
                <w:rFonts w:ascii="Calibri" w:hAnsi="Calibri"/>
              </w:rPr>
              <w:t xml:space="preserve"> NOCCCD Partners, speci</w:t>
            </w:r>
            <w:r w:rsidR="76C7BB4C" w:rsidRPr="1F088839">
              <w:rPr>
                <w:rFonts w:ascii="Calibri" w:hAnsi="Calibri"/>
              </w:rPr>
              <w:t>fically NOCE and Cypress</w:t>
            </w:r>
            <w:r w:rsidRPr="1F088839">
              <w:rPr>
                <w:rFonts w:ascii="Calibri" w:hAnsi="Calibri"/>
              </w:rPr>
              <w:t xml:space="preserve">. </w:t>
            </w:r>
          </w:p>
          <w:p w14:paraId="4A5FFBE7" w14:textId="7064F189" w:rsidR="00E8266D" w:rsidRPr="00A52755" w:rsidRDefault="267EFE48" w:rsidP="1F088839">
            <w:pPr>
              <w:pStyle w:val="ListParagraph"/>
              <w:numPr>
                <w:ilvl w:val="0"/>
                <w:numId w:val="14"/>
              </w:numPr>
              <w:rPr>
                <w:rFonts w:ascii="Calibri" w:hAnsi="Calibri"/>
              </w:rPr>
            </w:pPr>
            <w:r w:rsidRPr="1F088839">
              <w:rPr>
                <w:rFonts w:ascii="Calibri" w:hAnsi="Calibri"/>
              </w:rPr>
              <w:t xml:space="preserve">Mindful Growth </w:t>
            </w:r>
            <w:r w:rsidR="0EE033FB" w:rsidRPr="1F088839">
              <w:rPr>
                <w:rFonts w:ascii="Calibri" w:hAnsi="Calibri"/>
              </w:rPr>
              <w:t>Planning Group Members</w:t>
            </w:r>
            <w:r w:rsidRPr="1F088839">
              <w:rPr>
                <w:rFonts w:ascii="Calibri" w:hAnsi="Calibri"/>
              </w:rPr>
              <w:t xml:space="preserve"> will </w:t>
            </w:r>
            <w:r w:rsidR="2120CC28" w:rsidRPr="1F088839">
              <w:rPr>
                <w:rFonts w:ascii="Calibri" w:hAnsi="Calibri"/>
              </w:rPr>
              <w:t xml:space="preserve">continue to </w:t>
            </w:r>
            <w:r w:rsidRPr="1F088839">
              <w:rPr>
                <w:rFonts w:ascii="Calibri" w:hAnsi="Calibri"/>
              </w:rPr>
              <w:t xml:space="preserve">review </w:t>
            </w:r>
            <w:r w:rsidR="3011C351" w:rsidRPr="1F088839">
              <w:rPr>
                <w:rFonts w:ascii="Calibri" w:hAnsi="Calibri"/>
              </w:rPr>
              <w:t xml:space="preserve">annual </w:t>
            </w:r>
            <w:r w:rsidRPr="1F088839">
              <w:rPr>
                <w:rFonts w:ascii="Calibri" w:hAnsi="Calibri"/>
              </w:rPr>
              <w:t>evaluations and determine which activities to continue, expand, or discontinue.</w:t>
            </w:r>
          </w:p>
          <w:p w14:paraId="71D5896F" w14:textId="107DD6BA" w:rsidR="00E8266D" w:rsidRPr="00A52755" w:rsidRDefault="6C8C6F41" w:rsidP="1F088839">
            <w:pPr>
              <w:pStyle w:val="ListParagraph"/>
              <w:numPr>
                <w:ilvl w:val="0"/>
                <w:numId w:val="14"/>
              </w:numPr>
              <w:rPr>
                <w:rFonts w:ascii="Calibri" w:hAnsi="Calibri"/>
              </w:rPr>
            </w:pPr>
            <w:r w:rsidRPr="1F088839">
              <w:rPr>
                <w:rFonts w:ascii="Calibri" w:hAnsi="Calibri"/>
              </w:rPr>
              <w:t>Mindful Growth Planning Members and Co-Coordinators along with the Dean of Humanities will continue to assess needs for</w:t>
            </w:r>
            <w:r w:rsidR="0819309D" w:rsidRPr="1F088839">
              <w:rPr>
                <w:rFonts w:ascii="Calibri" w:hAnsi="Calibri"/>
              </w:rPr>
              <w:t xml:space="preserve"> coordination and clerical support.</w:t>
            </w:r>
            <w:r w:rsidRPr="1F088839">
              <w:rPr>
                <w:rFonts w:ascii="Calibri" w:hAnsi="Calibri"/>
              </w:rPr>
              <w:t xml:space="preserve"> </w:t>
            </w:r>
            <w:r w:rsidR="267EFE48" w:rsidRPr="1F088839">
              <w:rPr>
                <w:rFonts w:ascii="Calibri" w:hAnsi="Calibri"/>
              </w:rPr>
              <w:t xml:space="preserve">The amount of faculty reassigned time and hours of clerical support will be </w:t>
            </w:r>
            <w:r w:rsidR="5BE00EB3" w:rsidRPr="1F088839">
              <w:rPr>
                <w:rFonts w:ascii="Calibri" w:hAnsi="Calibri"/>
              </w:rPr>
              <w:t>reviewed and f</w:t>
            </w:r>
            <w:r w:rsidR="267EFE48" w:rsidRPr="1F088839">
              <w:rPr>
                <w:rFonts w:ascii="Calibri" w:hAnsi="Calibri"/>
              </w:rPr>
              <w:t xml:space="preserve">aculty reassigned time </w:t>
            </w:r>
            <w:r w:rsidR="6D71FC31" w:rsidRPr="1F088839">
              <w:rPr>
                <w:rFonts w:ascii="Calibri" w:hAnsi="Calibri"/>
              </w:rPr>
              <w:t xml:space="preserve">and/or a program manager position </w:t>
            </w:r>
            <w:r w:rsidR="267EFE48" w:rsidRPr="1F088839">
              <w:rPr>
                <w:rFonts w:ascii="Calibri" w:hAnsi="Calibri"/>
              </w:rPr>
              <w:t>will be requested through appropriate channels.</w:t>
            </w:r>
          </w:p>
          <w:p w14:paraId="5101B52C" w14:textId="095AFC94" w:rsidR="00E8266D" w:rsidRPr="00A52755" w:rsidRDefault="00E8266D" w:rsidP="007256F9">
            <w:pPr>
              <w:rPr>
                <w:rFonts w:ascii="Calibri" w:hAnsi="Calibri"/>
              </w:rPr>
            </w:pPr>
          </w:p>
        </w:tc>
      </w:tr>
      <w:tr w:rsidR="00FD7319" w:rsidRPr="00A52755" w14:paraId="0C4C7D3D" w14:textId="77777777" w:rsidTr="216D47F5">
        <w:tc>
          <w:tcPr>
            <w:tcW w:w="2934" w:type="dxa"/>
          </w:tcPr>
          <w:p w14:paraId="578C4A92" w14:textId="77777777" w:rsidR="00FD7319" w:rsidRPr="00A52755" w:rsidRDefault="00FD7319" w:rsidP="007256F9">
            <w:pPr>
              <w:rPr>
                <w:rFonts w:ascii="Calibri" w:hAnsi="Calibri"/>
              </w:rPr>
            </w:pPr>
            <w:r>
              <w:rPr>
                <w:rFonts w:ascii="Calibri" w:hAnsi="Calibri"/>
              </w:rPr>
              <w:t xml:space="preserve">What </w:t>
            </w:r>
            <w:r w:rsidRPr="00C91AA0">
              <w:rPr>
                <w:rFonts w:ascii="Calibri" w:hAnsi="Calibri"/>
                <w:i/>
              </w:rPr>
              <w:t>Measurable Outcome</w:t>
            </w:r>
            <w:r w:rsidRPr="00A52755">
              <w:rPr>
                <w:rFonts w:ascii="Calibri" w:hAnsi="Calibri"/>
              </w:rPr>
              <w:t xml:space="preserve"> </w:t>
            </w:r>
            <w:r>
              <w:rPr>
                <w:rFonts w:ascii="Calibri" w:hAnsi="Calibri"/>
              </w:rPr>
              <w:t xml:space="preserve">is anticipated for </w:t>
            </w:r>
            <w:r w:rsidRPr="00595E4C">
              <w:rPr>
                <w:rFonts w:ascii="Calibri" w:hAnsi="Calibri"/>
              </w:rPr>
              <w:t xml:space="preserve">this </w:t>
            </w:r>
            <w:r w:rsidR="00595E4C" w:rsidRPr="00595E4C">
              <w:rPr>
                <w:rFonts w:ascii="Calibri" w:hAnsi="Calibri"/>
              </w:rPr>
              <w:t>SAP</w:t>
            </w:r>
            <w:r w:rsidRPr="00595E4C">
              <w:rPr>
                <w:rFonts w:ascii="Calibri" w:hAnsi="Calibri"/>
              </w:rPr>
              <w:t>?</w:t>
            </w:r>
          </w:p>
        </w:tc>
        <w:tc>
          <w:tcPr>
            <w:tcW w:w="7388" w:type="dxa"/>
            <w:gridSpan w:val="3"/>
          </w:tcPr>
          <w:p w14:paraId="0B692101" w14:textId="5DA04B28" w:rsidR="00E8266D" w:rsidRPr="00A52755" w:rsidRDefault="63CF7152" w:rsidP="1F088839">
            <w:pPr>
              <w:rPr>
                <w:rFonts w:ascii="Calibri" w:hAnsi="Calibri"/>
              </w:rPr>
            </w:pPr>
            <w:r w:rsidRPr="1F088839">
              <w:rPr>
                <w:rFonts w:ascii="Calibri" w:hAnsi="Calibri"/>
              </w:rPr>
              <w:t>Increased numbers of participants from students, faculty, staff, administrators, NOCE/Cypress campus members, and community members due to increased number and range of offerings as made possible by dedicated coordinator and clerical support.</w:t>
            </w:r>
          </w:p>
          <w:p w14:paraId="748E74E7" w14:textId="40F0122B" w:rsidR="00E8266D" w:rsidRPr="00A52755" w:rsidRDefault="00E8266D" w:rsidP="1F088839">
            <w:pPr>
              <w:rPr>
                <w:rFonts w:ascii="Calibri" w:hAnsi="Calibri"/>
              </w:rPr>
            </w:pPr>
          </w:p>
          <w:p w14:paraId="684E61F2" w14:textId="1E201F95" w:rsidR="00E8266D" w:rsidRPr="00A52755" w:rsidRDefault="63CF7152" w:rsidP="1F088839">
            <w:r w:rsidRPr="1F088839">
              <w:rPr>
                <w:rFonts w:ascii="Calibri" w:hAnsi="Calibri"/>
              </w:rPr>
              <w:t xml:space="preserve">Participants will self-report increased satisfaction with the number and variety of learning opportunities that are available due to dedicated coordination and clerical support. </w:t>
            </w:r>
          </w:p>
          <w:p w14:paraId="28FD73B4" w14:textId="2CEF0632" w:rsidR="00E8266D" w:rsidRPr="00A52755" w:rsidRDefault="00E8266D" w:rsidP="1F088839">
            <w:pPr>
              <w:rPr>
                <w:rFonts w:ascii="Calibri" w:hAnsi="Calibri"/>
              </w:rPr>
            </w:pPr>
          </w:p>
          <w:p w14:paraId="55971978" w14:textId="229961AB" w:rsidR="00E8266D" w:rsidRPr="00A52755" w:rsidRDefault="63CF7152" w:rsidP="1F088839">
            <w:r w:rsidRPr="1F088839">
              <w:rPr>
                <w:rFonts w:ascii="Calibri" w:hAnsi="Calibri"/>
              </w:rPr>
              <w:t>Through increased number and variety of learning opportunities, participants will self-report an increase in awareness about and strategies to support student success and personal well-being.</w:t>
            </w:r>
          </w:p>
          <w:p w14:paraId="3C8EC45C" w14:textId="224163DC" w:rsidR="00E8266D" w:rsidRPr="00A52755" w:rsidRDefault="00E8266D" w:rsidP="007256F9">
            <w:pPr>
              <w:rPr>
                <w:rFonts w:ascii="Calibri" w:hAnsi="Calibri"/>
              </w:rPr>
            </w:pPr>
          </w:p>
        </w:tc>
      </w:tr>
      <w:tr w:rsidR="00FD7319" w:rsidRPr="00A52755" w14:paraId="1D2AC587" w14:textId="77777777" w:rsidTr="216D47F5">
        <w:tc>
          <w:tcPr>
            <w:tcW w:w="2934" w:type="dxa"/>
          </w:tcPr>
          <w:p w14:paraId="1645097C" w14:textId="77777777" w:rsidR="00FD7319" w:rsidRPr="00A52755" w:rsidRDefault="00FD7319" w:rsidP="00595E4C">
            <w:pPr>
              <w:rPr>
                <w:rFonts w:ascii="Calibri" w:hAnsi="Calibri"/>
              </w:rPr>
            </w:pPr>
            <w:r w:rsidRPr="00595E4C">
              <w:rPr>
                <w:rFonts w:ascii="Calibri" w:hAnsi="Calibri"/>
              </w:rPr>
              <w:t xml:space="preserve">What specific aspects of this </w:t>
            </w:r>
            <w:r w:rsidR="00595E4C" w:rsidRPr="00595E4C">
              <w:rPr>
                <w:rFonts w:ascii="Calibri" w:hAnsi="Calibri"/>
              </w:rPr>
              <w:t>SAP</w:t>
            </w:r>
            <w:r w:rsidRPr="00A52755">
              <w:rPr>
                <w:rFonts w:ascii="Calibri" w:hAnsi="Calibri"/>
              </w:rPr>
              <w:t xml:space="preserve"> can be accomplished without additional financial resources?</w:t>
            </w:r>
          </w:p>
        </w:tc>
        <w:tc>
          <w:tcPr>
            <w:tcW w:w="7388" w:type="dxa"/>
            <w:gridSpan w:val="3"/>
          </w:tcPr>
          <w:p w14:paraId="326DC100" w14:textId="621A1112" w:rsidR="00E8266D" w:rsidRPr="00A52755" w:rsidRDefault="0B67C740" w:rsidP="007256F9">
            <w:pPr>
              <w:rPr>
                <w:rFonts w:ascii="Calibri" w:hAnsi="Calibri"/>
              </w:rPr>
            </w:pPr>
            <w:r w:rsidRPr="1F088839">
              <w:rPr>
                <w:rFonts w:ascii="Calibri" w:hAnsi="Calibri"/>
              </w:rPr>
              <w:t xml:space="preserve">Mindful Growth Planning Group Members will review evaluations and determine which activities to continue, expand, or discontinue. </w:t>
            </w:r>
          </w:p>
        </w:tc>
      </w:tr>
      <w:tr w:rsidR="006F34D6" w14:paraId="1879F0A3" w14:textId="77777777" w:rsidTr="216D47F5">
        <w:tblPrEx>
          <w:tblLook w:val="00A0" w:firstRow="1" w:lastRow="0" w:firstColumn="1" w:lastColumn="0" w:noHBand="0" w:noVBand="0"/>
        </w:tblPrEx>
        <w:trPr>
          <w:gridAfter w:val="1"/>
          <w:wAfter w:w="355" w:type="dxa"/>
          <w:trHeight w:val="30"/>
        </w:trPr>
        <w:tc>
          <w:tcPr>
            <w:tcW w:w="9967" w:type="dxa"/>
            <w:gridSpan w:val="3"/>
            <w:tcBorders>
              <w:bottom w:val="single" w:sz="4" w:space="0" w:color="000000" w:themeColor="text1"/>
            </w:tcBorders>
            <w:shd w:val="clear" w:color="auto" w:fill="DBE5F1"/>
          </w:tcPr>
          <w:p w14:paraId="383CF703" w14:textId="77777777" w:rsidR="00E8266D" w:rsidRPr="00CD2D2F" w:rsidRDefault="0031076E" w:rsidP="0031076E">
            <w:pPr>
              <w:tabs>
                <w:tab w:val="left" w:pos="960"/>
              </w:tabs>
              <w:rPr>
                <w:rFonts w:ascii="Calibri" w:hAnsi="Calibri"/>
              </w:rPr>
            </w:pPr>
            <w:r>
              <w:rPr>
                <w:rFonts w:ascii="Calibri" w:eastAsia="Calibri" w:hAnsi="Calibri" w:cs="Calibri"/>
                <w:sz w:val="22"/>
                <w:szCs w:val="22"/>
              </w:rPr>
              <w:lastRenderedPageBreak/>
              <w:t>If additional financial resources would be required to accomplish this SAP, please complete the section below.  Keep in mind that requests for resources must follow logically from the information provided in this self-study.</w:t>
            </w:r>
          </w:p>
        </w:tc>
      </w:tr>
      <w:tr w:rsidR="006F34D6" w:rsidRPr="00D6778D" w14:paraId="32D5DD88" w14:textId="77777777" w:rsidTr="216D47F5">
        <w:tblPrEx>
          <w:tblLook w:val="00A0" w:firstRow="1" w:lastRow="0" w:firstColumn="1" w:lastColumn="0" w:noHBand="0" w:noVBand="0"/>
        </w:tblPrEx>
        <w:trPr>
          <w:gridAfter w:val="1"/>
          <w:wAfter w:w="355" w:type="dxa"/>
          <w:trHeight w:val="30"/>
        </w:trPr>
        <w:tc>
          <w:tcPr>
            <w:tcW w:w="2934" w:type="dxa"/>
            <w:shd w:val="clear" w:color="auto" w:fill="244061"/>
          </w:tcPr>
          <w:p w14:paraId="4CED66C5" w14:textId="77777777" w:rsidR="006F34D6" w:rsidRPr="00D6778D" w:rsidRDefault="006F34D6" w:rsidP="0028315B">
            <w:pPr>
              <w:tabs>
                <w:tab w:val="left" w:pos="960"/>
              </w:tabs>
              <w:jc w:val="center"/>
              <w:rPr>
                <w:rFonts w:ascii="Calibri" w:hAnsi="Calibri"/>
                <w:b/>
                <w:color w:val="FFFFFF"/>
                <w:sz w:val="22"/>
                <w:szCs w:val="22"/>
              </w:rPr>
            </w:pPr>
            <w:r w:rsidRPr="00D6778D">
              <w:rPr>
                <w:rFonts w:ascii="Calibri" w:hAnsi="Calibri"/>
                <w:b/>
                <w:color w:val="FFFFFF"/>
                <w:sz w:val="22"/>
                <w:szCs w:val="22"/>
              </w:rPr>
              <w:t>Type of Resource</w:t>
            </w:r>
          </w:p>
        </w:tc>
        <w:tc>
          <w:tcPr>
            <w:tcW w:w="3345" w:type="dxa"/>
            <w:shd w:val="clear" w:color="auto" w:fill="244061"/>
          </w:tcPr>
          <w:p w14:paraId="2812B590" w14:textId="77777777" w:rsidR="006F34D6" w:rsidRPr="00D6778D" w:rsidRDefault="006F34D6" w:rsidP="0028315B">
            <w:pPr>
              <w:tabs>
                <w:tab w:val="left" w:pos="960"/>
              </w:tabs>
              <w:jc w:val="center"/>
              <w:rPr>
                <w:rFonts w:ascii="Calibri" w:hAnsi="Calibri"/>
                <w:b/>
                <w:color w:val="FFFFFF"/>
                <w:sz w:val="22"/>
                <w:szCs w:val="22"/>
              </w:rPr>
            </w:pPr>
            <w:r w:rsidRPr="00D6778D">
              <w:rPr>
                <w:rFonts w:ascii="Calibri" w:hAnsi="Calibri"/>
                <w:b/>
                <w:color w:val="FFFFFF"/>
                <w:sz w:val="22"/>
                <w:szCs w:val="22"/>
              </w:rPr>
              <w:t>Requested Dollar Amount</w:t>
            </w:r>
          </w:p>
        </w:tc>
        <w:tc>
          <w:tcPr>
            <w:tcW w:w="3688" w:type="dxa"/>
            <w:shd w:val="clear" w:color="auto" w:fill="244061"/>
          </w:tcPr>
          <w:p w14:paraId="03A14137" w14:textId="77777777" w:rsidR="006F34D6" w:rsidRPr="00D6778D" w:rsidRDefault="006F34D6" w:rsidP="0028315B">
            <w:pPr>
              <w:tabs>
                <w:tab w:val="left" w:pos="960"/>
              </w:tabs>
              <w:jc w:val="center"/>
              <w:rPr>
                <w:rFonts w:ascii="Calibri" w:hAnsi="Calibri"/>
                <w:b/>
                <w:color w:val="FFFFFF"/>
                <w:sz w:val="22"/>
                <w:szCs w:val="22"/>
              </w:rPr>
            </w:pPr>
            <w:r w:rsidRPr="00D6778D">
              <w:rPr>
                <w:rFonts w:ascii="Calibri" w:hAnsi="Calibri"/>
                <w:b/>
                <w:color w:val="FFFFFF"/>
                <w:sz w:val="22"/>
                <w:szCs w:val="22"/>
              </w:rPr>
              <w:t>Potential Funding Source</w:t>
            </w:r>
          </w:p>
        </w:tc>
      </w:tr>
      <w:tr w:rsidR="006F34D6" w:rsidRPr="00E346A8" w14:paraId="12BA1E23" w14:textId="77777777" w:rsidTr="216D47F5">
        <w:tblPrEx>
          <w:tblLook w:val="00A0" w:firstRow="1" w:lastRow="0" w:firstColumn="1" w:lastColumn="0" w:noHBand="0" w:noVBand="0"/>
        </w:tblPrEx>
        <w:trPr>
          <w:gridAfter w:val="1"/>
          <w:wAfter w:w="355" w:type="dxa"/>
          <w:trHeight w:val="30"/>
        </w:trPr>
        <w:tc>
          <w:tcPr>
            <w:tcW w:w="2934" w:type="dxa"/>
            <w:vAlign w:val="center"/>
          </w:tcPr>
          <w:p w14:paraId="4DF9EEB3" w14:textId="77777777" w:rsidR="006F34D6" w:rsidRPr="00E8266D" w:rsidRDefault="006F34D6" w:rsidP="0028315B">
            <w:pPr>
              <w:tabs>
                <w:tab w:val="left" w:pos="960"/>
              </w:tabs>
              <w:rPr>
                <w:rFonts w:ascii="Calibri" w:hAnsi="Calibri"/>
              </w:rPr>
            </w:pPr>
            <w:r w:rsidRPr="00E8266D">
              <w:rPr>
                <w:rFonts w:ascii="Calibri" w:hAnsi="Calibri"/>
              </w:rPr>
              <w:t>Personnel</w:t>
            </w:r>
          </w:p>
        </w:tc>
        <w:tc>
          <w:tcPr>
            <w:tcW w:w="3345" w:type="dxa"/>
            <w:shd w:val="clear" w:color="auto" w:fill="FFFFFF" w:themeFill="background1"/>
            <w:vAlign w:val="center"/>
          </w:tcPr>
          <w:p w14:paraId="698AE9CB" w14:textId="23D79B3E" w:rsidR="006F34D6" w:rsidRPr="00E8266D" w:rsidRDefault="62186D44" w:rsidP="091EF927">
            <w:pPr>
              <w:tabs>
                <w:tab w:val="left" w:pos="960"/>
              </w:tabs>
              <w:spacing w:line="259" w:lineRule="auto"/>
              <w:jc w:val="center"/>
              <w:rPr>
                <w:rFonts w:ascii="Calibri" w:hAnsi="Calibri"/>
              </w:rPr>
            </w:pPr>
            <w:r w:rsidRPr="091EF927">
              <w:rPr>
                <w:rFonts w:ascii="Calibri" w:hAnsi="Calibri"/>
              </w:rPr>
              <w:t xml:space="preserve">Clerical Support: </w:t>
            </w:r>
            <w:r w:rsidR="50C40DF2" w:rsidRPr="091EF927">
              <w:rPr>
                <w:rFonts w:ascii="Calibri" w:hAnsi="Calibri"/>
              </w:rPr>
              <w:t>Hourly clerical support:</w:t>
            </w:r>
            <w:r w:rsidR="7A4AA6D0" w:rsidRPr="091EF927">
              <w:rPr>
                <w:rFonts w:ascii="Calibri" w:hAnsi="Calibri"/>
              </w:rPr>
              <w:t xml:space="preserve"> $23/hour + benefits</w:t>
            </w:r>
          </w:p>
          <w:p w14:paraId="0A821549" w14:textId="1B4D9C5B" w:rsidR="006F34D6" w:rsidRPr="00E8266D" w:rsidRDefault="7A4AA6D0" w:rsidP="091EF927">
            <w:pPr>
              <w:tabs>
                <w:tab w:val="left" w:pos="960"/>
              </w:tabs>
              <w:spacing w:line="259" w:lineRule="auto"/>
              <w:jc w:val="center"/>
              <w:rPr>
                <w:rFonts w:ascii="Calibri" w:hAnsi="Calibri"/>
              </w:rPr>
            </w:pPr>
            <w:r w:rsidRPr="091EF927">
              <w:rPr>
                <w:rFonts w:ascii="Calibri" w:hAnsi="Calibri"/>
              </w:rPr>
              <w:t>(15 hours/week/semester)</w:t>
            </w:r>
          </w:p>
        </w:tc>
        <w:tc>
          <w:tcPr>
            <w:tcW w:w="3688" w:type="dxa"/>
            <w:vAlign w:val="center"/>
          </w:tcPr>
          <w:p w14:paraId="66FDCF4E" w14:textId="6B6D36BD" w:rsidR="006F34D6" w:rsidRPr="00E8266D" w:rsidRDefault="58F18287" w:rsidP="0028315B">
            <w:pPr>
              <w:tabs>
                <w:tab w:val="left" w:pos="960"/>
              </w:tabs>
              <w:jc w:val="center"/>
              <w:rPr>
                <w:rFonts w:ascii="Calibri" w:hAnsi="Calibri"/>
              </w:rPr>
            </w:pPr>
            <w:r w:rsidRPr="1F088839">
              <w:rPr>
                <w:rFonts w:ascii="Calibri" w:hAnsi="Calibri"/>
              </w:rPr>
              <w:t>General Funds</w:t>
            </w:r>
          </w:p>
        </w:tc>
      </w:tr>
      <w:tr w:rsidR="006F34D6" w:rsidRPr="00E346A8" w14:paraId="25E6F243" w14:textId="77777777" w:rsidTr="216D47F5">
        <w:tblPrEx>
          <w:tblLook w:val="00A0" w:firstRow="1" w:lastRow="0" w:firstColumn="1" w:lastColumn="0" w:noHBand="0" w:noVBand="0"/>
        </w:tblPrEx>
        <w:trPr>
          <w:gridAfter w:val="1"/>
          <w:wAfter w:w="355" w:type="dxa"/>
          <w:trHeight w:val="30"/>
        </w:trPr>
        <w:tc>
          <w:tcPr>
            <w:tcW w:w="2934" w:type="dxa"/>
            <w:vAlign w:val="center"/>
          </w:tcPr>
          <w:p w14:paraId="6DC1E350" w14:textId="77777777" w:rsidR="006F34D6" w:rsidRPr="00E8266D" w:rsidRDefault="006F34D6" w:rsidP="0028315B">
            <w:pPr>
              <w:tabs>
                <w:tab w:val="left" w:pos="960"/>
              </w:tabs>
              <w:rPr>
                <w:rFonts w:ascii="Calibri" w:hAnsi="Calibri"/>
              </w:rPr>
            </w:pPr>
            <w:r w:rsidRPr="00E8266D">
              <w:rPr>
                <w:rFonts w:ascii="Calibri" w:hAnsi="Calibri"/>
              </w:rPr>
              <w:t>Facilities</w:t>
            </w:r>
          </w:p>
        </w:tc>
        <w:tc>
          <w:tcPr>
            <w:tcW w:w="3345" w:type="dxa"/>
            <w:vAlign w:val="center"/>
          </w:tcPr>
          <w:p w14:paraId="3BEE236D" w14:textId="77777777" w:rsidR="006F34D6" w:rsidRPr="00E8266D" w:rsidRDefault="006F34D6" w:rsidP="0028315B">
            <w:pPr>
              <w:tabs>
                <w:tab w:val="left" w:pos="960"/>
              </w:tabs>
              <w:jc w:val="center"/>
              <w:rPr>
                <w:rFonts w:ascii="Calibri" w:hAnsi="Calibri"/>
              </w:rPr>
            </w:pPr>
          </w:p>
        </w:tc>
        <w:tc>
          <w:tcPr>
            <w:tcW w:w="3688" w:type="dxa"/>
            <w:vAlign w:val="center"/>
          </w:tcPr>
          <w:p w14:paraId="0CCC0888" w14:textId="77777777" w:rsidR="006F34D6" w:rsidRPr="00E8266D" w:rsidRDefault="006F34D6" w:rsidP="0028315B">
            <w:pPr>
              <w:tabs>
                <w:tab w:val="left" w:pos="960"/>
              </w:tabs>
              <w:jc w:val="center"/>
              <w:rPr>
                <w:rFonts w:ascii="Calibri" w:hAnsi="Calibri"/>
              </w:rPr>
            </w:pPr>
          </w:p>
        </w:tc>
      </w:tr>
      <w:tr w:rsidR="006F34D6" w:rsidRPr="00E346A8" w14:paraId="160B2EEB" w14:textId="77777777" w:rsidTr="216D47F5">
        <w:tblPrEx>
          <w:tblLook w:val="00A0" w:firstRow="1" w:lastRow="0" w:firstColumn="1" w:lastColumn="0" w:noHBand="0" w:noVBand="0"/>
        </w:tblPrEx>
        <w:trPr>
          <w:gridAfter w:val="1"/>
          <w:wAfter w:w="355" w:type="dxa"/>
          <w:trHeight w:val="30"/>
        </w:trPr>
        <w:tc>
          <w:tcPr>
            <w:tcW w:w="2934" w:type="dxa"/>
            <w:vAlign w:val="center"/>
          </w:tcPr>
          <w:p w14:paraId="74791383" w14:textId="77777777" w:rsidR="006F34D6" w:rsidRPr="00E8266D" w:rsidRDefault="006F34D6" w:rsidP="0028315B">
            <w:pPr>
              <w:tabs>
                <w:tab w:val="left" w:pos="960"/>
              </w:tabs>
              <w:rPr>
                <w:rFonts w:ascii="Calibri" w:hAnsi="Calibri"/>
              </w:rPr>
            </w:pPr>
            <w:r w:rsidRPr="00E8266D">
              <w:rPr>
                <w:rFonts w:ascii="Calibri" w:hAnsi="Calibri"/>
              </w:rPr>
              <w:t>Equipment</w:t>
            </w:r>
          </w:p>
        </w:tc>
        <w:tc>
          <w:tcPr>
            <w:tcW w:w="3345" w:type="dxa"/>
            <w:vAlign w:val="center"/>
          </w:tcPr>
          <w:p w14:paraId="4A990D24" w14:textId="77777777" w:rsidR="006F34D6" w:rsidRPr="00E8266D" w:rsidRDefault="006F34D6" w:rsidP="0028315B">
            <w:pPr>
              <w:tabs>
                <w:tab w:val="left" w:pos="960"/>
              </w:tabs>
              <w:jc w:val="center"/>
              <w:rPr>
                <w:rFonts w:ascii="Calibri" w:hAnsi="Calibri"/>
              </w:rPr>
            </w:pPr>
          </w:p>
        </w:tc>
        <w:tc>
          <w:tcPr>
            <w:tcW w:w="3688" w:type="dxa"/>
            <w:vAlign w:val="center"/>
          </w:tcPr>
          <w:p w14:paraId="603CC4DB" w14:textId="77777777" w:rsidR="006F34D6" w:rsidRPr="00E8266D" w:rsidRDefault="006F34D6" w:rsidP="0028315B">
            <w:pPr>
              <w:tabs>
                <w:tab w:val="left" w:pos="960"/>
              </w:tabs>
              <w:jc w:val="center"/>
              <w:rPr>
                <w:rFonts w:ascii="Calibri" w:hAnsi="Calibri"/>
              </w:rPr>
            </w:pPr>
          </w:p>
        </w:tc>
      </w:tr>
      <w:tr w:rsidR="006F34D6" w:rsidRPr="00E346A8" w14:paraId="18F551F0" w14:textId="77777777" w:rsidTr="216D47F5">
        <w:tblPrEx>
          <w:tblLook w:val="00A0" w:firstRow="1" w:lastRow="0" w:firstColumn="1" w:lastColumn="0" w:noHBand="0" w:noVBand="0"/>
        </w:tblPrEx>
        <w:trPr>
          <w:gridAfter w:val="1"/>
          <w:wAfter w:w="355" w:type="dxa"/>
          <w:trHeight w:val="30"/>
        </w:trPr>
        <w:tc>
          <w:tcPr>
            <w:tcW w:w="2934" w:type="dxa"/>
            <w:vAlign w:val="center"/>
          </w:tcPr>
          <w:p w14:paraId="2C8279FE" w14:textId="77777777" w:rsidR="006F34D6" w:rsidRPr="00E8266D" w:rsidRDefault="006F34D6" w:rsidP="0028315B">
            <w:pPr>
              <w:tabs>
                <w:tab w:val="left" w:pos="960"/>
              </w:tabs>
              <w:rPr>
                <w:rFonts w:ascii="Calibri" w:hAnsi="Calibri"/>
              </w:rPr>
            </w:pPr>
            <w:r w:rsidRPr="00E8266D">
              <w:rPr>
                <w:rFonts w:ascii="Calibri" w:hAnsi="Calibri"/>
              </w:rPr>
              <w:t>Supplies</w:t>
            </w:r>
          </w:p>
        </w:tc>
        <w:tc>
          <w:tcPr>
            <w:tcW w:w="3345" w:type="dxa"/>
            <w:vAlign w:val="center"/>
          </w:tcPr>
          <w:p w14:paraId="5BAD3425" w14:textId="77777777" w:rsidR="006F34D6" w:rsidRPr="00E8266D" w:rsidRDefault="006F34D6" w:rsidP="0028315B">
            <w:pPr>
              <w:tabs>
                <w:tab w:val="left" w:pos="960"/>
              </w:tabs>
              <w:jc w:val="center"/>
              <w:rPr>
                <w:rFonts w:ascii="Calibri" w:hAnsi="Calibri"/>
              </w:rPr>
            </w:pPr>
          </w:p>
        </w:tc>
        <w:tc>
          <w:tcPr>
            <w:tcW w:w="3688" w:type="dxa"/>
            <w:vAlign w:val="center"/>
          </w:tcPr>
          <w:p w14:paraId="0C7D08AC" w14:textId="77777777" w:rsidR="006F34D6" w:rsidRPr="00E8266D" w:rsidRDefault="006F34D6" w:rsidP="0028315B">
            <w:pPr>
              <w:tabs>
                <w:tab w:val="left" w:pos="960"/>
              </w:tabs>
              <w:jc w:val="center"/>
              <w:rPr>
                <w:rFonts w:ascii="Calibri" w:hAnsi="Calibri"/>
              </w:rPr>
            </w:pPr>
          </w:p>
        </w:tc>
      </w:tr>
      <w:tr w:rsidR="006F34D6" w:rsidRPr="00E346A8" w14:paraId="7F39382F" w14:textId="77777777" w:rsidTr="216D47F5">
        <w:tblPrEx>
          <w:tblLook w:val="00A0" w:firstRow="1" w:lastRow="0" w:firstColumn="1" w:lastColumn="0" w:noHBand="0" w:noVBand="0"/>
        </w:tblPrEx>
        <w:trPr>
          <w:gridAfter w:val="1"/>
          <w:wAfter w:w="355" w:type="dxa"/>
          <w:trHeight w:val="30"/>
        </w:trPr>
        <w:tc>
          <w:tcPr>
            <w:tcW w:w="2934" w:type="dxa"/>
            <w:vAlign w:val="center"/>
          </w:tcPr>
          <w:p w14:paraId="38AA9A58" w14:textId="77777777" w:rsidR="006F34D6" w:rsidRPr="00E8266D" w:rsidRDefault="006F34D6" w:rsidP="0028315B">
            <w:pPr>
              <w:tabs>
                <w:tab w:val="left" w:pos="960"/>
              </w:tabs>
              <w:rPr>
                <w:rFonts w:ascii="Calibri" w:hAnsi="Calibri"/>
              </w:rPr>
            </w:pPr>
            <w:r w:rsidRPr="00E8266D">
              <w:rPr>
                <w:rFonts w:ascii="Calibri" w:hAnsi="Calibri"/>
              </w:rPr>
              <w:t>Computer Hardware</w:t>
            </w:r>
          </w:p>
        </w:tc>
        <w:tc>
          <w:tcPr>
            <w:tcW w:w="3345" w:type="dxa"/>
            <w:vAlign w:val="center"/>
          </w:tcPr>
          <w:p w14:paraId="37A31054" w14:textId="77777777" w:rsidR="006F34D6" w:rsidRPr="00E8266D" w:rsidRDefault="006F34D6" w:rsidP="0028315B">
            <w:pPr>
              <w:tabs>
                <w:tab w:val="left" w:pos="960"/>
              </w:tabs>
              <w:jc w:val="center"/>
              <w:rPr>
                <w:rFonts w:ascii="Calibri" w:hAnsi="Calibri"/>
              </w:rPr>
            </w:pPr>
          </w:p>
        </w:tc>
        <w:tc>
          <w:tcPr>
            <w:tcW w:w="3688" w:type="dxa"/>
            <w:vAlign w:val="center"/>
          </w:tcPr>
          <w:p w14:paraId="7DC8C081" w14:textId="77777777" w:rsidR="006F34D6" w:rsidRPr="00E8266D" w:rsidRDefault="006F34D6" w:rsidP="0028315B">
            <w:pPr>
              <w:tabs>
                <w:tab w:val="left" w:pos="960"/>
              </w:tabs>
              <w:jc w:val="center"/>
              <w:rPr>
                <w:rFonts w:ascii="Calibri" w:hAnsi="Calibri"/>
              </w:rPr>
            </w:pPr>
          </w:p>
        </w:tc>
      </w:tr>
      <w:tr w:rsidR="006F34D6" w:rsidRPr="00E346A8" w14:paraId="13D25217" w14:textId="77777777" w:rsidTr="216D47F5">
        <w:tblPrEx>
          <w:tblLook w:val="00A0" w:firstRow="1" w:lastRow="0" w:firstColumn="1" w:lastColumn="0" w:noHBand="0" w:noVBand="0"/>
        </w:tblPrEx>
        <w:trPr>
          <w:gridAfter w:val="1"/>
          <w:wAfter w:w="355" w:type="dxa"/>
          <w:trHeight w:val="30"/>
        </w:trPr>
        <w:tc>
          <w:tcPr>
            <w:tcW w:w="2934" w:type="dxa"/>
            <w:vAlign w:val="center"/>
          </w:tcPr>
          <w:p w14:paraId="3727E4D4" w14:textId="77777777" w:rsidR="006F34D6" w:rsidRPr="00E8266D" w:rsidRDefault="006F34D6" w:rsidP="0028315B">
            <w:pPr>
              <w:tabs>
                <w:tab w:val="left" w:pos="960"/>
              </w:tabs>
              <w:rPr>
                <w:rFonts w:ascii="Calibri" w:hAnsi="Calibri"/>
              </w:rPr>
            </w:pPr>
            <w:r w:rsidRPr="00E8266D">
              <w:rPr>
                <w:rFonts w:ascii="Calibri" w:hAnsi="Calibri"/>
              </w:rPr>
              <w:t>Computer Software</w:t>
            </w:r>
          </w:p>
        </w:tc>
        <w:tc>
          <w:tcPr>
            <w:tcW w:w="3345" w:type="dxa"/>
            <w:vAlign w:val="center"/>
          </w:tcPr>
          <w:p w14:paraId="0477E574" w14:textId="77777777" w:rsidR="006F34D6" w:rsidRPr="00E8266D" w:rsidRDefault="006F34D6" w:rsidP="0028315B">
            <w:pPr>
              <w:tabs>
                <w:tab w:val="left" w:pos="960"/>
              </w:tabs>
              <w:jc w:val="center"/>
              <w:rPr>
                <w:rFonts w:ascii="Calibri" w:hAnsi="Calibri"/>
              </w:rPr>
            </w:pPr>
          </w:p>
        </w:tc>
        <w:tc>
          <w:tcPr>
            <w:tcW w:w="3688" w:type="dxa"/>
            <w:vAlign w:val="center"/>
          </w:tcPr>
          <w:p w14:paraId="3FD9042A" w14:textId="77777777" w:rsidR="006F34D6" w:rsidRPr="00E8266D" w:rsidRDefault="006F34D6" w:rsidP="0028315B">
            <w:pPr>
              <w:tabs>
                <w:tab w:val="left" w:pos="960"/>
              </w:tabs>
              <w:jc w:val="center"/>
              <w:rPr>
                <w:rFonts w:ascii="Calibri" w:hAnsi="Calibri"/>
              </w:rPr>
            </w:pPr>
          </w:p>
        </w:tc>
      </w:tr>
      <w:tr w:rsidR="006F34D6" w:rsidRPr="00E346A8" w14:paraId="6BA0B493" w14:textId="77777777" w:rsidTr="216D47F5">
        <w:tblPrEx>
          <w:tblLook w:val="00A0" w:firstRow="1" w:lastRow="0" w:firstColumn="1" w:lastColumn="0" w:noHBand="0" w:noVBand="0"/>
        </w:tblPrEx>
        <w:trPr>
          <w:gridAfter w:val="1"/>
          <w:wAfter w:w="355" w:type="dxa"/>
          <w:trHeight w:val="30"/>
        </w:trPr>
        <w:tc>
          <w:tcPr>
            <w:tcW w:w="2934" w:type="dxa"/>
            <w:vAlign w:val="center"/>
          </w:tcPr>
          <w:p w14:paraId="443CCECD" w14:textId="77777777" w:rsidR="006F34D6" w:rsidRPr="00E8266D" w:rsidRDefault="006F34D6" w:rsidP="0028315B">
            <w:pPr>
              <w:tabs>
                <w:tab w:val="left" w:pos="960"/>
              </w:tabs>
              <w:rPr>
                <w:rFonts w:ascii="Calibri" w:hAnsi="Calibri"/>
              </w:rPr>
            </w:pPr>
            <w:r w:rsidRPr="00E8266D">
              <w:rPr>
                <w:rFonts w:ascii="Calibri" w:hAnsi="Calibri"/>
              </w:rPr>
              <w:t>Training</w:t>
            </w:r>
          </w:p>
        </w:tc>
        <w:tc>
          <w:tcPr>
            <w:tcW w:w="3345" w:type="dxa"/>
            <w:vAlign w:val="center"/>
          </w:tcPr>
          <w:p w14:paraId="052D4810" w14:textId="77777777" w:rsidR="006F34D6" w:rsidRPr="00E8266D" w:rsidRDefault="006F34D6" w:rsidP="0028315B">
            <w:pPr>
              <w:tabs>
                <w:tab w:val="left" w:pos="960"/>
              </w:tabs>
              <w:jc w:val="center"/>
              <w:rPr>
                <w:rFonts w:ascii="Calibri" w:hAnsi="Calibri"/>
              </w:rPr>
            </w:pPr>
          </w:p>
        </w:tc>
        <w:tc>
          <w:tcPr>
            <w:tcW w:w="3688" w:type="dxa"/>
            <w:vAlign w:val="center"/>
          </w:tcPr>
          <w:p w14:paraId="62D3F89E" w14:textId="77777777" w:rsidR="006F34D6" w:rsidRPr="00E8266D" w:rsidRDefault="006F34D6" w:rsidP="0028315B">
            <w:pPr>
              <w:tabs>
                <w:tab w:val="left" w:pos="960"/>
              </w:tabs>
              <w:jc w:val="center"/>
              <w:rPr>
                <w:rFonts w:ascii="Calibri" w:hAnsi="Calibri"/>
              </w:rPr>
            </w:pPr>
          </w:p>
        </w:tc>
      </w:tr>
      <w:tr w:rsidR="006F34D6" w:rsidRPr="00E346A8" w14:paraId="67AC7CDD" w14:textId="77777777" w:rsidTr="216D47F5">
        <w:tblPrEx>
          <w:tblLook w:val="00A0" w:firstRow="1" w:lastRow="0" w:firstColumn="1" w:lastColumn="0" w:noHBand="0" w:noVBand="0"/>
        </w:tblPrEx>
        <w:trPr>
          <w:gridAfter w:val="1"/>
          <w:wAfter w:w="355" w:type="dxa"/>
          <w:trHeight w:val="30"/>
        </w:trPr>
        <w:tc>
          <w:tcPr>
            <w:tcW w:w="2934" w:type="dxa"/>
            <w:vAlign w:val="center"/>
          </w:tcPr>
          <w:p w14:paraId="6455EF38" w14:textId="77777777" w:rsidR="006F34D6" w:rsidRPr="00E8266D" w:rsidRDefault="006F34D6" w:rsidP="0028315B">
            <w:pPr>
              <w:tabs>
                <w:tab w:val="left" w:pos="960"/>
              </w:tabs>
              <w:rPr>
                <w:rFonts w:ascii="Calibri" w:hAnsi="Calibri"/>
              </w:rPr>
            </w:pPr>
            <w:r w:rsidRPr="00E8266D">
              <w:rPr>
                <w:rFonts w:ascii="Calibri" w:hAnsi="Calibri"/>
              </w:rPr>
              <w:t>Other</w:t>
            </w:r>
          </w:p>
        </w:tc>
        <w:tc>
          <w:tcPr>
            <w:tcW w:w="3345" w:type="dxa"/>
            <w:vAlign w:val="center"/>
          </w:tcPr>
          <w:p w14:paraId="2780AF0D" w14:textId="77777777" w:rsidR="006F34D6" w:rsidRPr="00E8266D" w:rsidRDefault="006F34D6" w:rsidP="0028315B">
            <w:pPr>
              <w:tabs>
                <w:tab w:val="left" w:pos="960"/>
              </w:tabs>
              <w:jc w:val="center"/>
              <w:rPr>
                <w:rFonts w:ascii="Calibri" w:hAnsi="Calibri"/>
              </w:rPr>
            </w:pPr>
          </w:p>
        </w:tc>
        <w:tc>
          <w:tcPr>
            <w:tcW w:w="3688" w:type="dxa"/>
            <w:vAlign w:val="center"/>
          </w:tcPr>
          <w:p w14:paraId="46FC4A0D" w14:textId="77777777" w:rsidR="006F34D6" w:rsidRPr="00E8266D" w:rsidRDefault="006F34D6" w:rsidP="0028315B">
            <w:pPr>
              <w:tabs>
                <w:tab w:val="left" w:pos="960"/>
              </w:tabs>
              <w:jc w:val="center"/>
              <w:rPr>
                <w:rFonts w:ascii="Calibri" w:hAnsi="Calibri"/>
              </w:rPr>
            </w:pPr>
          </w:p>
        </w:tc>
      </w:tr>
      <w:tr w:rsidR="006F34D6" w:rsidRPr="00E346A8" w14:paraId="4ED9EED7" w14:textId="77777777" w:rsidTr="216D47F5">
        <w:tblPrEx>
          <w:tblLook w:val="00A0" w:firstRow="1" w:lastRow="0" w:firstColumn="1" w:lastColumn="0" w:noHBand="0" w:noVBand="0"/>
        </w:tblPrEx>
        <w:trPr>
          <w:gridAfter w:val="1"/>
          <w:wAfter w:w="355" w:type="dxa"/>
          <w:trHeight w:val="440"/>
        </w:trPr>
        <w:tc>
          <w:tcPr>
            <w:tcW w:w="2934" w:type="dxa"/>
            <w:vAlign w:val="center"/>
          </w:tcPr>
          <w:p w14:paraId="5CDA8F5E" w14:textId="77777777" w:rsidR="006F34D6" w:rsidRPr="00E8266D" w:rsidRDefault="006F34D6" w:rsidP="0028315B">
            <w:pPr>
              <w:tabs>
                <w:tab w:val="left" w:pos="960"/>
              </w:tabs>
              <w:rPr>
                <w:rFonts w:ascii="Calibri" w:hAnsi="Calibri"/>
                <w:b/>
                <w:sz w:val="28"/>
                <w:szCs w:val="28"/>
              </w:rPr>
            </w:pPr>
            <w:r w:rsidRPr="00E8266D">
              <w:rPr>
                <w:rFonts w:ascii="Calibri" w:hAnsi="Calibri"/>
                <w:b/>
                <w:sz w:val="28"/>
                <w:szCs w:val="28"/>
              </w:rPr>
              <w:t>Total Requested Amount</w:t>
            </w:r>
          </w:p>
        </w:tc>
        <w:tc>
          <w:tcPr>
            <w:tcW w:w="3345" w:type="dxa"/>
            <w:vAlign w:val="center"/>
          </w:tcPr>
          <w:p w14:paraId="4DC2ECC6" w14:textId="0F292717" w:rsidR="006F34D6" w:rsidRPr="00E346A8" w:rsidRDefault="5FE8DEBA" w:rsidP="0028315B">
            <w:pPr>
              <w:tabs>
                <w:tab w:val="left" w:pos="960"/>
              </w:tabs>
              <w:jc w:val="center"/>
              <w:rPr>
                <w:rFonts w:ascii="Calibri" w:hAnsi="Calibri"/>
                <w:sz w:val="22"/>
                <w:szCs w:val="22"/>
              </w:rPr>
            </w:pPr>
            <w:r w:rsidRPr="091EF927">
              <w:rPr>
                <w:rFonts w:ascii="Calibri" w:hAnsi="Calibri"/>
                <w:sz w:val="22"/>
                <w:szCs w:val="22"/>
              </w:rPr>
              <w:t xml:space="preserve"> $</w:t>
            </w:r>
            <w:r w:rsidR="36B548BC" w:rsidRPr="091EF927">
              <w:rPr>
                <w:rFonts w:ascii="Calibri" w:hAnsi="Calibri"/>
                <w:sz w:val="22"/>
                <w:szCs w:val="22"/>
              </w:rPr>
              <w:t>14,720 plus benefit</w:t>
            </w:r>
          </w:p>
        </w:tc>
        <w:tc>
          <w:tcPr>
            <w:tcW w:w="3688" w:type="dxa"/>
            <w:vAlign w:val="center"/>
          </w:tcPr>
          <w:p w14:paraId="79796693" w14:textId="3E681881" w:rsidR="006F34D6" w:rsidRPr="00E346A8" w:rsidRDefault="74D6BEBC" w:rsidP="0028315B">
            <w:pPr>
              <w:tabs>
                <w:tab w:val="left" w:pos="960"/>
              </w:tabs>
              <w:jc w:val="center"/>
              <w:rPr>
                <w:rFonts w:ascii="Calibri" w:hAnsi="Calibri"/>
                <w:sz w:val="22"/>
                <w:szCs w:val="22"/>
              </w:rPr>
            </w:pPr>
            <w:r w:rsidRPr="1F088839">
              <w:rPr>
                <w:rFonts w:ascii="Calibri" w:hAnsi="Calibri"/>
                <w:sz w:val="22"/>
                <w:szCs w:val="22"/>
              </w:rPr>
              <w:t>General Funds</w:t>
            </w:r>
          </w:p>
        </w:tc>
      </w:tr>
    </w:tbl>
    <w:p w14:paraId="47297C67" w14:textId="77777777" w:rsidR="00F05F97" w:rsidRDefault="00F05F97" w:rsidP="00F05F97">
      <w:pPr>
        <w:ind w:firstLine="360"/>
        <w:rPr>
          <w:rFonts w:ascii="Calibri" w:hAnsi="Calibri"/>
        </w:rPr>
      </w:pPr>
    </w:p>
    <w:p w14:paraId="048740F3" w14:textId="77777777" w:rsidR="00F05F97" w:rsidRPr="00716F09" w:rsidRDefault="00F05F97" w:rsidP="00F05F97">
      <w:pPr>
        <w:ind w:firstLine="360"/>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1"/>
        <w:gridCol w:w="3345"/>
        <w:gridCol w:w="3688"/>
        <w:gridCol w:w="18"/>
      </w:tblGrid>
      <w:tr w:rsidR="00F05F97" w:rsidRPr="00A52755" w14:paraId="13122C73" w14:textId="77777777" w:rsidTr="216D47F5">
        <w:tc>
          <w:tcPr>
            <w:tcW w:w="10548" w:type="dxa"/>
            <w:gridSpan w:val="4"/>
            <w:tcBorders>
              <w:top w:val="single" w:sz="4" w:space="0" w:color="0F243E"/>
              <w:left w:val="single" w:sz="4" w:space="0" w:color="0F243E"/>
              <w:bottom w:val="single" w:sz="4" w:space="0" w:color="0F243E"/>
              <w:right w:val="single" w:sz="4" w:space="0" w:color="0F243E"/>
            </w:tcBorders>
            <w:shd w:val="clear" w:color="auto" w:fill="244061"/>
          </w:tcPr>
          <w:p w14:paraId="48E99D27" w14:textId="77777777" w:rsidR="00F05F97" w:rsidRPr="00595E4C" w:rsidRDefault="00F05F97" w:rsidP="00F05F97">
            <w:pPr>
              <w:jc w:val="center"/>
              <w:rPr>
                <w:rFonts w:ascii="Calibri" w:hAnsi="Calibri"/>
                <w:b/>
                <w:sz w:val="28"/>
                <w:szCs w:val="28"/>
              </w:rPr>
            </w:pPr>
            <w:r w:rsidRPr="00595E4C">
              <w:rPr>
                <w:rFonts w:ascii="Calibri" w:hAnsi="Calibri"/>
                <w:b/>
                <w:sz w:val="28"/>
                <w:szCs w:val="28"/>
              </w:rPr>
              <w:t>STRATEGIC ACTION PLAN # 2</w:t>
            </w:r>
          </w:p>
        </w:tc>
      </w:tr>
      <w:tr w:rsidR="00F05F97" w:rsidRPr="00A52755" w14:paraId="08756FBB" w14:textId="77777777" w:rsidTr="216D47F5">
        <w:trPr>
          <w:trHeight w:val="701"/>
        </w:trPr>
        <w:tc>
          <w:tcPr>
            <w:tcW w:w="3330" w:type="dxa"/>
            <w:tcBorders>
              <w:top w:val="single" w:sz="4" w:space="0" w:color="0F243E"/>
            </w:tcBorders>
          </w:tcPr>
          <w:p w14:paraId="385A52BF" w14:textId="77777777" w:rsidR="00F05F97" w:rsidRPr="00674079" w:rsidRDefault="0031076E" w:rsidP="0031076E">
            <w:pPr>
              <w:rPr>
                <w:rFonts w:ascii="Calibri" w:eastAsia="Calibri" w:hAnsi="Calibri" w:cs="Calibri"/>
              </w:rPr>
            </w:pPr>
            <w:r w:rsidRPr="00BF2FFF">
              <w:rPr>
                <w:rFonts w:ascii="Calibri" w:eastAsia="Calibri" w:hAnsi="Calibri" w:cs="Calibri"/>
              </w:rPr>
              <w:t>Strategic Action Plan Name:</w:t>
            </w:r>
          </w:p>
        </w:tc>
        <w:tc>
          <w:tcPr>
            <w:tcW w:w="7218" w:type="dxa"/>
            <w:gridSpan w:val="3"/>
            <w:tcBorders>
              <w:top w:val="single" w:sz="4" w:space="0" w:color="0F243E"/>
            </w:tcBorders>
          </w:tcPr>
          <w:p w14:paraId="51371A77" w14:textId="1774F254" w:rsidR="00F05F97" w:rsidRPr="00A52755" w:rsidRDefault="4B32C232" w:rsidP="216D47F5">
            <w:pPr>
              <w:pStyle w:val="NormalWeb"/>
              <w:spacing w:before="0" w:beforeAutospacing="0" w:after="0" w:afterAutospacing="0"/>
              <w:rPr>
                <w:rFonts w:ascii="Calibri" w:hAnsi="Calibri" w:cs="Calibri"/>
                <w:color w:val="000000" w:themeColor="text1"/>
              </w:rPr>
            </w:pPr>
            <w:r w:rsidRPr="216D47F5">
              <w:rPr>
                <w:rFonts w:ascii="Calibri" w:hAnsi="Calibri" w:cs="Calibri"/>
                <w:color w:val="000000" w:themeColor="text1"/>
              </w:rPr>
              <w:t xml:space="preserve">Identify </w:t>
            </w:r>
            <w:r w:rsidR="42ADC6CD" w:rsidRPr="216D47F5">
              <w:rPr>
                <w:rFonts w:ascii="Calibri" w:hAnsi="Calibri" w:cs="Calibri"/>
                <w:color w:val="000000" w:themeColor="text1"/>
              </w:rPr>
              <w:t>reflective</w:t>
            </w:r>
            <w:r w:rsidRPr="216D47F5">
              <w:rPr>
                <w:rFonts w:ascii="Calibri" w:hAnsi="Calibri" w:cs="Calibri"/>
                <w:color w:val="000000" w:themeColor="text1"/>
              </w:rPr>
              <w:t xml:space="preserve"> </w:t>
            </w:r>
            <w:r w:rsidR="3A4F08C9" w:rsidRPr="216D47F5">
              <w:rPr>
                <w:rFonts w:ascii="Calibri" w:hAnsi="Calibri" w:cs="Calibri"/>
                <w:color w:val="000000" w:themeColor="text1"/>
              </w:rPr>
              <w:t xml:space="preserve">and contemplative physical </w:t>
            </w:r>
            <w:r w:rsidRPr="216D47F5">
              <w:rPr>
                <w:rFonts w:ascii="Calibri" w:hAnsi="Calibri" w:cs="Calibri"/>
                <w:color w:val="000000" w:themeColor="text1"/>
              </w:rPr>
              <w:t>space</w:t>
            </w:r>
            <w:r w:rsidR="00295AA9" w:rsidRPr="216D47F5">
              <w:rPr>
                <w:rFonts w:ascii="Calibri" w:hAnsi="Calibri" w:cs="Calibri"/>
                <w:color w:val="000000" w:themeColor="text1"/>
              </w:rPr>
              <w:t xml:space="preserve">, multi-purpose in nature, </w:t>
            </w:r>
            <w:r w:rsidRPr="216D47F5">
              <w:rPr>
                <w:rFonts w:ascii="Calibri" w:hAnsi="Calibri" w:cs="Calibri"/>
                <w:color w:val="000000" w:themeColor="text1"/>
              </w:rPr>
              <w:t xml:space="preserve">to conduct </w:t>
            </w:r>
            <w:r w:rsidR="6A500476" w:rsidRPr="216D47F5">
              <w:rPr>
                <w:rFonts w:ascii="Calibri" w:hAnsi="Calibri" w:cs="Calibri"/>
                <w:color w:val="000000" w:themeColor="text1"/>
              </w:rPr>
              <w:t>activities, events, and practices</w:t>
            </w:r>
            <w:r w:rsidR="4C1411D7" w:rsidRPr="216D47F5">
              <w:rPr>
                <w:rFonts w:ascii="Calibri" w:hAnsi="Calibri" w:cs="Calibri"/>
                <w:color w:val="000000" w:themeColor="text1"/>
              </w:rPr>
              <w:t xml:space="preserve"> </w:t>
            </w:r>
            <w:r w:rsidR="459D9114" w:rsidRPr="216D47F5">
              <w:rPr>
                <w:rFonts w:ascii="Calibri" w:hAnsi="Calibri" w:cs="Calibri"/>
                <w:color w:val="000000" w:themeColor="text1"/>
              </w:rPr>
              <w:t>for</w:t>
            </w:r>
            <w:r w:rsidRPr="216D47F5">
              <w:rPr>
                <w:rFonts w:ascii="Calibri" w:hAnsi="Calibri" w:cs="Calibri"/>
                <w:color w:val="000000" w:themeColor="text1"/>
              </w:rPr>
              <w:t xml:space="preserve"> engage</w:t>
            </w:r>
            <w:r w:rsidR="7D60107A" w:rsidRPr="216D47F5">
              <w:rPr>
                <w:rFonts w:ascii="Calibri" w:hAnsi="Calibri" w:cs="Calibri"/>
                <w:color w:val="000000" w:themeColor="text1"/>
              </w:rPr>
              <w:t>ment</w:t>
            </w:r>
            <w:r w:rsidRPr="216D47F5">
              <w:rPr>
                <w:rFonts w:ascii="Calibri" w:hAnsi="Calibri" w:cs="Calibri"/>
                <w:color w:val="000000" w:themeColor="text1"/>
              </w:rPr>
              <w:t xml:space="preserve"> in mindfulness </w:t>
            </w:r>
            <w:r w:rsidR="3EDCA39D" w:rsidRPr="216D47F5">
              <w:rPr>
                <w:rFonts w:ascii="Calibri" w:hAnsi="Calibri" w:cs="Calibri"/>
                <w:color w:val="000000" w:themeColor="text1"/>
              </w:rPr>
              <w:t xml:space="preserve">and mindset </w:t>
            </w:r>
            <w:r w:rsidRPr="216D47F5">
              <w:rPr>
                <w:rFonts w:ascii="Calibri" w:hAnsi="Calibri" w:cs="Calibri"/>
                <w:color w:val="000000" w:themeColor="text1"/>
              </w:rPr>
              <w:t>practices</w:t>
            </w:r>
            <w:r w:rsidR="77A34364" w:rsidRPr="216D47F5">
              <w:rPr>
                <w:rFonts w:ascii="Calibri" w:hAnsi="Calibri" w:cs="Calibri"/>
                <w:color w:val="000000" w:themeColor="text1"/>
              </w:rPr>
              <w:t>. This would be</w:t>
            </w:r>
            <w:r w:rsidR="44A27515" w:rsidRPr="216D47F5">
              <w:rPr>
                <w:rFonts w:ascii="Calibri" w:hAnsi="Calibri" w:cs="Calibri"/>
                <w:color w:val="000000" w:themeColor="text1"/>
              </w:rPr>
              <w:t xml:space="preserve"> separate from </w:t>
            </w:r>
            <w:r w:rsidR="3D412DDB" w:rsidRPr="216D47F5">
              <w:rPr>
                <w:rFonts w:ascii="Calibri" w:hAnsi="Calibri" w:cs="Calibri"/>
                <w:color w:val="000000" w:themeColor="text1"/>
              </w:rPr>
              <w:t xml:space="preserve">the current </w:t>
            </w:r>
            <w:r w:rsidR="439D5B5D" w:rsidRPr="216D47F5">
              <w:rPr>
                <w:rFonts w:ascii="Calibri" w:hAnsi="Calibri" w:cs="Calibri"/>
                <w:color w:val="000000" w:themeColor="text1"/>
              </w:rPr>
              <w:t xml:space="preserve">classroom </w:t>
            </w:r>
            <w:r w:rsidR="4D3AF9E2" w:rsidRPr="216D47F5">
              <w:rPr>
                <w:rFonts w:ascii="Calibri" w:hAnsi="Calibri" w:cs="Calibri"/>
                <w:color w:val="000000" w:themeColor="text1"/>
              </w:rPr>
              <w:t xml:space="preserve">in the Humanities </w:t>
            </w:r>
            <w:r w:rsidR="41FFDFBC" w:rsidRPr="216D47F5">
              <w:rPr>
                <w:rFonts w:ascii="Calibri" w:hAnsi="Calibri" w:cs="Calibri"/>
                <w:color w:val="000000" w:themeColor="text1"/>
              </w:rPr>
              <w:t>B</w:t>
            </w:r>
            <w:r w:rsidR="4D3AF9E2" w:rsidRPr="216D47F5">
              <w:rPr>
                <w:rFonts w:ascii="Calibri" w:hAnsi="Calibri" w:cs="Calibri"/>
                <w:color w:val="000000" w:themeColor="text1"/>
              </w:rPr>
              <w:t>uilding</w:t>
            </w:r>
            <w:r w:rsidR="14658962" w:rsidRPr="216D47F5">
              <w:rPr>
                <w:rFonts w:ascii="Calibri" w:hAnsi="Calibri" w:cs="Calibri"/>
                <w:color w:val="000000" w:themeColor="text1"/>
              </w:rPr>
              <w:t>.</w:t>
            </w:r>
            <w:r w:rsidR="47199CA6" w:rsidRPr="216D47F5">
              <w:rPr>
                <w:rFonts w:ascii="Calibri" w:hAnsi="Calibri" w:cs="Calibri"/>
                <w:color w:val="000000" w:themeColor="text1"/>
              </w:rPr>
              <w:t xml:space="preserve"> </w:t>
            </w:r>
          </w:p>
        </w:tc>
      </w:tr>
      <w:tr w:rsidR="00F05F97" w:rsidRPr="00A52755" w14:paraId="60F0C2BB" w14:textId="77777777" w:rsidTr="216D47F5">
        <w:tc>
          <w:tcPr>
            <w:tcW w:w="3330" w:type="dxa"/>
            <w:tcBorders>
              <w:top w:val="single" w:sz="4" w:space="0" w:color="0F243E"/>
            </w:tcBorders>
          </w:tcPr>
          <w:p w14:paraId="203F53E7" w14:textId="77777777" w:rsidR="00F05F97" w:rsidRPr="00BF2FFF" w:rsidRDefault="00F05F97" w:rsidP="0028315B">
            <w:pPr>
              <w:rPr>
                <w:rFonts w:ascii="Calibri" w:hAnsi="Calibri"/>
              </w:rPr>
            </w:pPr>
            <w:r w:rsidRPr="00BF2FFF">
              <w:rPr>
                <w:rFonts w:ascii="Calibri" w:hAnsi="Calibri"/>
              </w:rPr>
              <w:t>List College goal/objective the plan meets:</w:t>
            </w:r>
          </w:p>
        </w:tc>
        <w:tc>
          <w:tcPr>
            <w:tcW w:w="7218" w:type="dxa"/>
            <w:gridSpan w:val="3"/>
            <w:tcBorders>
              <w:top w:val="single" w:sz="4" w:space="0" w:color="0F243E"/>
            </w:tcBorders>
          </w:tcPr>
          <w:p w14:paraId="57E405F1" w14:textId="328D33F7" w:rsidR="00F05F97" w:rsidRPr="00595E4C" w:rsidRDefault="0FA935F9" w:rsidP="216D47F5">
            <w:pPr>
              <w:rPr>
                <w:rFonts w:ascii="Calibri" w:hAnsi="Calibri"/>
              </w:rPr>
            </w:pPr>
            <w:r w:rsidRPr="216D47F5">
              <w:rPr>
                <w:rFonts w:ascii="Calibri" w:hAnsi="Calibri"/>
              </w:rPr>
              <w:t>GOAL 2: CULTIVATE A CULTURE OF EQUITY</w:t>
            </w:r>
          </w:p>
          <w:p w14:paraId="7D0C3CC4" w14:textId="54EEAB68" w:rsidR="00F05F97" w:rsidRPr="00595E4C" w:rsidRDefault="0FA935F9" w:rsidP="216D47F5">
            <w:pPr>
              <w:rPr>
                <w:rFonts w:ascii="Calibri" w:hAnsi="Calibri"/>
              </w:rPr>
            </w:pPr>
            <w:r w:rsidRPr="216D47F5">
              <w:rPr>
                <w:rFonts w:ascii="Calibri" w:hAnsi="Calibri"/>
              </w:rPr>
              <w:t>Objective 4:  Foster a sense of belonging where all are welcome, and student basic needs are addressed</w:t>
            </w:r>
          </w:p>
          <w:p w14:paraId="62986960" w14:textId="4331E8D1" w:rsidR="00F05F97" w:rsidRPr="00595E4C" w:rsidRDefault="00F05F97" w:rsidP="216D47F5">
            <w:pPr>
              <w:rPr>
                <w:rFonts w:ascii="Calibri" w:hAnsi="Calibri"/>
              </w:rPr>
            </w:pPr>
          </w:p>
          <w:p w14:paraId="2A6D0B4B" w14:textId="1172213B" w:rsidR="00F05F97" w:rsidRPr="00595E4C" w:rsidRDefault="58678746" w:rsidP="216D47F5">
            <w:pPr>
              <w:rPr>
                <w:rFonts w:ascii="Calibri" w:hAnsi="Calibri"/>
              </w:rPr>
            </w:pPr>
            <w:r w:rsidRPr="216D47F5">
              <w:rPr>
                <w:rFonts w:ascii="Calibri" w:hAnsi="Calibri"/>
              </w:rPr>
              <w:t>GOAL 4: COMMIT TO ACCOUNTBILITY AND CONTINUOUS QUALITY IMPROVEMENT</w:t>
            </w:r>
          </w:p>
          <w:p w14:paraId="17F509CE" w14:textId="51528F11" w:rsidR="00F05F97" w:rsidRPr="00595E4C" w:rsidRDefault="58678746" w:rsidP="216D47F5">
            <w:pPr>
              <w:rPr>
                <w:rFonts w:ascii="Calibri" w:hAnsi="Calibri"/>
              </w:rPr>
            </w:pPr>
            <w:r w:rsidRPr="216D47F5">
              <w:rPr>
                <w:rFonts w:ascii="Calibri" w:hAnsi="Calibri"/>
              </w:rPr>
              <w:t>Objective 3:</w:t>
            </w:r>
            <w:r w:rsidRPr="216D47F5">
              <w:rPr>
                <w:rFonts w:ascii="Open Sans" w:eastAsia="Open Sans" w:hAnsi="Open Sans" w:cs="Open Sans"/>
                <w:color w:val="151515"/>
                <w:sz w:val="21"/>
                <w:szCs w:val="21"/>
              </w:rPr>
              <w:t xml:space="preserve"> Provide professional and career development opportunities for students, faculty and staff</w:t>
            </w:r>
          </w:p>
          <w:p w14:paraId="7AA1929A" w14:textId="23CD932B" w:rsidR="00F05F97" w:rsidRPr="00595E4C" w:rsidRDefault="00F05F97" w:rsidP="216D47F5">
            <w:pPr>
              <w:rPr>
                <w:rFonts w:ascii="Open Sans" w:eastAsia="Open Sans" w:hAnsi="Open Sans" w:cs="Open Sans"/>
                <w:color w:val="151515"/>
                <w:sz w:val="21"/>
                <w:szCs w:val="21"/>
              </w:rPr>
            </w:pPr>
          </w:p>
        </w:tc>
      </w:tr>
      <w:tr w:rsidR="00F05F97" w:rsidRPr="00A52755" w14:paraId="0ABBFAF5" w14:textId="77777777" w:rsidTr="216D47F5">
        <w:tc>
          <w:tcPr>
            <w:tcW w:w="3330" w:type="dxa"/>
          </w:tcPr>
          <w:p w14:paraId="7970CD60" w14:textId="77777777" w:rsidR="00F05F97" w:rsidRPr="00BF2FFF" w:rsidRDefault="0031076E" w:rsidP="0028315B">
            <w:pPr>
              <w:rPr>
                <w:rFonts w:ascii="Calibri" w:eastAsia="Calibri" w:hAnsi="Calibri" w:cs="Calibri"/>
              </w:rPr>
            </w:pPr>
            <w:r w:rsidRPr="00BF2FFF">
              <w:rPr>
                <w:rFonts w:ascii="Calibri" w:eastAsia="Calibri" w:hAnsi="Calibri" w:cs="Calibri"/>
              </w:rPr>
              <w:t>Briefly describe the SAP, including title of person(s) responsible and timeframe, in 150 words or less.</w:t>
            </w:r>
          </w:p>
        </w:tc>
        <w:tc>
          <w:tcPr>
            <w:tcW w:w="7218" w:type="dxa"/>
            <w:gridSpan w:val="3"/>
          </w:tcPr>
          <w:p w14:paraId="732434A0" w14:textId="77777777" w:rsidR="00F05F97" w:rsidRDefault="00F05F97" w:rsidP="0028315B">
            <w:pPr>
              <w:rPr>
                <w:rFonts w:ascii="Calibri" w:hAnsi="Calibri"/>
              </w:rPr>
            </w:pPr>
          </w:p>
          <w:p w14:paraId="2328BB07" w14:textId="482849DA" w:rsidR="00F05F97" w:rsidRDefault="13A5AAF8" w:rsidP="216D47F5">
            <w:pPr>
              <w:rPr>
                <w:rFonts w:ascii="Calibri" w:hAnsi="Calibri" w:cs="Calibri"/>
                <w:color w:val="000000" w:themeColor="text1"/>
              </w:rPr>
            </w:pPr>
            <w:r w:rsidRPr="216D47F5">
              <w:rPr>
                <w:rFonts w:ascii="Calibri" w:hAnsi="Calibri"/>
              </w:rPr>
              <w:t xml:space="preserve">We would have a </w:t>
            </w:r>
            <w:r w:rsidRPr="216D47F5">
              <w:rPr>
                <w:rFonts w:ascii="Calibri" w:hAnsi="Calibri" w:cs="Calibri"/>
                <w:color w:val="000000" w:themeColor="text1"/>
              </w:rPr>
              <w:t xml:space="preserve">reflective and contemplative physical space, multi-purpose in nature, to conduct activities, events, and practices for engagement in mindfulness and mindset practices. </w:t>
            </w:r>
          </w:p>
          <w:p w14:paraId="256AC6DA" w14:textId="77777777" w:rsidR="00F05F97" w:rsidRPr="00A52755" w:rsidRDefault="00F05F97" w:rsidP="0028315B">
            <w:pPr>
              <w:rPr>
                <w:rFonts w:ascii="Calibri" w:hAnsi="Calibri"/>
              </w:rPr>
            </w:pPr>
          </w:p>
        </w:tc>
      </w:tr>
      <w:tr w:rsidR="00F05F97" w:rsidRPr="00A52755" w14:paraId="40A62720" w14:textId="77777777" w:rsidTr="216D47F5">
        <w:tc>
          <w:tcPr>
            <w:tcW w:w="3330" w:type="dxa"/>
          </w:tcPr>
          <w:p w14:paraId="1FDBAC4B" w14:textId="77777777" w:rsidR="00F05F97" w:rsidRPr="00A52755" w:rsidRDefault="00F05F97" w:rsidP="0031076E">
            <w:pPr>
              <w:rPr>
                <w:rFonts w:ascii="Calibri" w:hAnsi="Calibri"/>
              </w:rPr>
            </w:pPr>
            <w:r>
              <w:rPr>
                <w:rFonts w:ascii="Calibri" w:hAnsi="Calibri"/>
              </w:rPr>
              <w:t xml:space="preserve">What </w:t>
            </w:r>
            <w:r w:rsidRPr="00C91AA0">
              <w:rPr>
                <w:rFonts w:ascii="Calibri" w:hAnsi="Calibri"/>
                <w:i/>
              </w:rPr>
              <w:t>Measurable Outcome</w:t>
            </w:r>
            <w:r w:rsidRPr="00A52755">
              <w:rPr>
                <w:rFonts w:ascii="Calibri" w:hAnsi="Calibri"/>
              </w:rPr>
              <w:t xml:space="preserve"> </w:t>
            </w:r>
            <w:r>
              <w:rPr>
                <w:rFonts w:ascii="Calibri" w:hAnsi="Calibri"/>
              </w:rPr>
              <w:t xml:space="preserve">is anticipated for </w:t>
            </w:r>
            <w:r w:rsidRPr="00595E4C">
              <w:rPr>
                <w:rFonts w:ascii="Calibri" w:hAnsi="Calibri"/>
              </w:rPr>
              <w:t xml:space="preserve">this </w:t>
            </w:r>
            <w:r w:rsidR="00595E4C" w:rsidRPr="00595E4C">
              <w:rPr>
                <w:rFonts w:ascii="Calibri" w:hAnsi="Calibri"/>
              </w:rPr>
              <w:t>SAP</w:t>
            </w:r>
            <w:r w:rsidRPr="00595E4C">
              <w:rPr>
                <w:rFonts w:ascii="Calibri" w:hAnsi="Calibri"/>
              </w:rPr>
              <w:t>?</w:t>
            </w:r>
          </w:p>
        </w:tc>
        <w:tc>
          <w:tcPr>
            <w:tcW w:w="7218" w:type="dxa"/>
            <w:gridSpan w:val="3"/>
          </w:tcPr>
          <w:p w14:paraId="38AA98D6" w14:textId="0AAF692B" w:rsidR="00F05F97" w:rsidRPr="00A52755" w:rsidRDefault="52840CC4" w:rsidP="0028315B">
            <w:pPr>
              <w:rPr>
                <w:rFonts w:ascii="Calibri" w:hAnsi="Calibri"/>
              </w:rPr>
            </w:pPr>
            <w:r w:rsidRPr="216D47F5">
              <w:rPr>
                <w:rFonts w:ascii="Calibri" w:hAnsi="Calibri"/>
              </w:rPr>
              <w:t>Increase the number of students engaging in Mindful Growth opportunities.</w:t>
            </w:r>
          </w:p>
        </w:tc>
      </w:tr>
      <w:tr w:rsidR="00F05F97" w:rsidRPr="00A52755" w14:paraId="29556B29" w14:textId="77777777" w:rsidTr="216D47F5">
        <w:tc>
          <w:tcPr>
            <w:tcW w:w="3330" w:type="dxa"/>
          </w:tcPr>
          <w:p w14:paraId="04A380A0" w14:textId="77777777" w:rsidR="00F05F97" w:rsidRPr="00A52755" w:rsidRDefault="00F05F97" w:rsidP="00595E4C">
            <w:pPr>
              <w:rPr>
                <w:rFonts w:ascii="Calibri" w:hAnsi="Calibri"/>
              </w:rPr>
            </w:pPr>
            <w:r w:rsidRPr="00595E4C">
              <w:rPr>
                <w:rFonts w:ascii="Calibri" w:hAnsi="Calibri"/>
              </w:rPr>
              <w:t xml:space="preserve">What specific aspects of this </w:t>
            </w:r>
            <w:r w:rsidR="00595E4C" w:rsidRPr="00595E4C">
              <w:rPr>
                <w:rFonts w:ascii="Calibri" w:hAnsi="Calibri"/>
              </w:rPr>
              <w:t>SAP</w:t>
            </w:r>
            <w:r w:rsidR="00595E4C">
              <w:rPr>
                <w:rFonts w:ascii="Calibri" w:hAnsi="Calibri"/>
                <w:color w:val="FF0000"/>
              </w:rPr>
              <w:t xml:space="preserve"> </w:t>
            </w:r>
            <w:r w:rsidRPr="00A52755">
              <w:rPr>
                <w:rFonts w:ascii="Calibri" w:hAnsi="Calibri"/>
              </w:rPr>
              <w:t>can be accomplished without additional financial resources?</w:t>
            </w:r>
          </w:p>
        </w:tc>
        <w:tc>
          <w:tcPr>
            <w:tcW w:w="7218" w:type="dxa"/>
            <w:gridSpan w:val="3"/>
          </w:tcPr>
          <w:p w14:paraId="665A1408" w14:textId="77ECFCE1" w:rsidR="00F05F97" w:rsidRPr="00A52755" w:rsidRDefault="742494F7" w:rsidP="0028315B">
            <w:pPr>
              <w:rPr>
                <w:rFonts w:ascii="Calibri" w:hAnsi="Calibri"/>
              </w:rPr>
            </w:pPr>
            <w:r w:rsidRPr="216D47F5">
              <w:rPr>
                <w:rFonts w:ascii="Calibri" w:hAnsi="Calibri"/>
              </w:rPr>
              <w:t>None</w:t>
            </w:r>
          </w:p>
        </w:tc>
      </w:tr>
      <w:tr w:rsidR="00F05F97" w14:paraId="01EA9C2A" w14:textId="77777777" w:rsidTr="216D47F5">
        <w:tblPrEx>
          <w:tblLook w:val="00A0" w:firstRow="1" w:lastRow="0" w:firstColumn="1" w:lastColumn="0" w:noHBand="0" w:noVBand="0"/>
        </w:tblPrEx>
        <w:trPr>
          <w:gridAfter w:val="1"/>
          <w:wAfter w:w="18" w:type="dxa"/>
          <w:trHeight w:val="30"/>
        </w:trPr>
        <w:tc>
          <w:tcPr>
            <w:tcW w:w="10530" w:type="dxa"/>
            <w:gridSpan w:val="3"/>
            <w:tcBorders>
              <w:bottom w:val="single" w:sz="4" w:space="0" w:color="000000" w:themeColor="text1"/>
            </w:tcBorders>
            <w:shd w:val="clear" w:color="auto" w:fill="DBE5F1"/>
          </w:tcPr>
          <w:p w14:paraId="6FFDFC45" w14:textId="77777777" w:rsidR="00F05F97" w:rsidRPr="00CD2D2F" w:rsidRDefault="0031076E" w:rsidP="0028315B">
            <w:pPr>
              <w:tabs>
                <w:tab w:val="left" w:pos="960"/>
              </w:tabs>
              <w:rPr>
                <w:rFonts w:ascii="Calibri" w:hAnsi="Calibri"/>
              </w:rPr>
            </w:pPr>
            <w:r>
              <w:rPr>
                <w:rFonts w:ascii="Calibri" w:eastAsia="Calibri" w:hAnsi="Calibri" w:cs="Calibri"/>
                <w:sz w:val="22"/>
                <w:szCs w:val="22"/>
              </w:rPr>
              <w:t>If additional financial resources would be required to accomplish this SAP, please complete the section below.  Keep in mind that requests for resources must follow logically from the information provided in this self-study.</w:t>
            </w:r>
          </w:p>
        </w:tc>
      </w:tr>
      <w:tr w:rsidR="00F05F97" w:rsidRPr="00D6778D" w14:paraId="5C12D00D" w14:textId="77777777" w:rsidTr="216D47F5">
        <w:tblPrEx>
          <w:tblLook w:val="00A0" w:firstRow="1" w:lastRow="0" w:firstColumn="1" w:lastColumn="0" w:noHBand="0" w:noVBand="0"/>
        </w:tblPrEx>
        <w:trPr>
          <w:gridAfter w:val="1"/>
          <w:wAfter w:w="18" w:type="dxa"/>
          <w:trHeight w:val="30"/>
        </w:trPr>
        <w:tc>
          <w:tcPr>
            <w:tcW w:w="3330" w:type="dxa"/>
            <w:shd w:val="clear" w:color="auto" w:fill="244061"/>
          </w:tcPr>
          <w:p w14:paraId="5226565B" w14:textId="77777777" w:rsidR="00F05F97" w:rsidRPr="00D6778D" w:rsidRDefault="00F05F97" w:rsidP="0028315B">
            <w:pPr>
              <w:tabs>
                <w:tab w:val="left" w:pos="960"/>
              </w:tabs>
              <w:jc w:val="center"/>
              <w:rPr>
                <w:rFonts w:ascii="Calibri" w:hAnsi="Calibri"/>
                <w:b/>
                <w:color w:val="FFFFFF"/>
                <w:sz w:val="22"/>
                <w:szCs w:val="22"/>
              </w:rPr>
            </w:pPr>
            <w:r w:rsidRPr="00D6778D">
              <w:rPr>
                <w:rFonts w:ascii="Calibri" w:hAnsi="Calibri"/>
                <w:b/>
                <w:color w:val="FFFFFF"/>
                <w:sz w:val="22"/>
                <w:szCs w:val="22"/>
              </w:rPr>
              <w:lastRenderedPageBreak/>
              <w:t>Type of Resource</w:t>
            </w:r>
          </w:p>
        </w:tc>
        <w:tc>
          <w:tcPr>
            <w:tcW w:w="3420" w:type="dxa"/>
            <w:shd w:val="clear" w:color="auto" w:fill="244061"/>
          </w:tcPr>
          <w:p w14:paraId="51109DAB" w14:textId="77777777" w:rsidR="00F05F97" w:rsidRPr="00D6778D" w:rsidRDefault="00F05F97" w:rsidP="0028315B">
            <w:pPr>
              <w:tabs>
                <w:tab w:val="left" w:pos="960"/>
              </w:tabs>
              <w:jc w:val="center"/>
              <w:rPr>
                <w:rFonts w:ascii="Calibri" w:hAnsi="Calibri"/>
                <w:b/>
                <w:color w:val="FFFFFF"/>
                <w:sz w:val="22"/>
                <w:szCs w:val="22"/>
              </w:rPr>
            </w:pPr>
            <w:r w:rsidRPr="00D6778D">
              <w:rPr>
                <w:rFonts w:ascii="Calibri" w:hAnsi="Calibri"/>
                <w:b/>
                <w:color w:val="FFFFFF"/>
                <w:sz w:val="22"/>
                <w:szCs w:val="22"/>
              </w:rPr>
              <w:t>Requested Dollar Amount</w:t>
            </w:r>
          </w:p>
        </w:tc>
        <w:tc>
          <w:tcPr>
            <w:tcW w:w="3780" w:type="dxa"/>
            <w:shd w:val="clear" w:color="auto" w:fill="244061"/>
          </w:tcPr>
          <w:p w14:paraId="517F8864" w14:textId="77777777" w:rsidR="00F05F97" w:rsidRPr="00D6778D" w:rsidRDefault="00F05F97" w:rsidP="0028315B">
            <w:pPr>
              <w:tabs>
                <w:tab w:val="left" w:pos="960"/>
              </w:tabs>
              <w:jc w:val="center"/>
              <w:rPr>
                <w:rFonts w:ascii="Calibri" w:hAnsi="Calibri"/>
                <w:b/>
                <w:color w:val="FFFFFF"/>
                <w:sz w:val="22"/>
                <w:szCs w:val="22"/>
              </w:rPr>
            </w:pPr>
            <w:r w:rsidRPr="00D6778D">
              <w:rPr>
                <w:rFonts w:ascii="Calibri" w:hAnsi="Calibri"/>
                <w:b/>
                <w:color w:val="FFFFFF"/>
                <w:sz w:val="22"/>
                <w:szCs w:val="22"/>
              </w:rPr>
              <w:t>Potential Funding Source</w:t>
            </w:r>
          </w:p>
        </w:tc>
      </w:tr>
      <w:tr w:rsidR="00F05F97" w:rsidRPr="00E346A8" w14:paraId="4FEAB12F" w14:textId="77777777" w:rsidTr="216D47F5">
        <w:tblPrEx>
          <w:tblLook w:val="00A0" w:firstRow="1" w:lastRow="0" w:firstColumn="1" w:lastColumn="0" w:noHBand="0" w:noVBand="0"/>
        </w:tblPrEx>
        <w:trPr>
          <w:gridAfter w:val="1"/>
          <w:wAfter w:w="18" w:type="dxa"/>
          <w:trHeight w:val="30"/>
        </w:trPr>
        <w:tc>
          <w:tcPr>
            <w:tcW w:w="3330" w:type="dxa"/>
            <w:vAlign w:val="center"/>
          </w:tcPr>
          <w:p w14:paraId="08C60227" w14:textId="77777777" w:rsidR="00F05F97" w:rsidRPr="00E8266D" w:rsidRDefault="00F05F97" w:rsidP="0028315B">
            <w:pPr>
              <w:tabs>
                <w:tab w:val="left" w:pos="960"/>
              </w:tabs>
              <w:rPr>
                <w:rFonts w:ascii="Calibri" w:hAnsi="Calibri"/>
              </w:rPr>
            </w:pPr>
            <w:r w:rsidRPr="216D47F5">
              <w:rPr>
                <w:rFonts w:ascii="Calibri" w:hAnsi="Calibri"/>
              </w:rPr>
              <w:t>Personnel</w:t>
            </w:r>
          </w:p>
        </w:tc>
        <w:tc>
          <w:tcPr>
            <w:tcW w:w="3420" w:type="dxa"/>
            <w:vAlign w:val="center"/>
          </w:tcPr>
          <w:p w14:paraId="71049383" w14:textId="77777777" w:rsidR="00F05F97" w:rsidRPr="00E8266D" w:rsidRDefault="00F05F97" w:rsidP="0028315B">
            <w:pPr>
              <w:tabs>
                <w:tab w:val="left" w:pos="960"/>
              </w:tabs>
              <w:jc w:val="center"/>
              <w:rPr>
                <w:rFonts w:ascii="Calibri" w:hAnsi="Calibri"/>
              </w:rPr>
            </w:pPr>
          </w:p>
        </w:tc>
        <w:tc>
          <w:tcPr>
            <w:tcW w:w="3780" w:type="dxa"/>
            <w:vAlign w:val="center"/>
          </w:tcPr>
          <w:p w14:paraId="4D16AC41" w14:textId="77777777" w:rsidR="00F05F97" w:rsidRPr="00E8266D" w:rsidRDefault="00F05F97" w:rsidP="0028315B">
            <w:pPr>
              <w:tabs>
                <w:tab w:val="left" w:pos="960"/>
              </w:tabs>
              <w:jc w:val="center"/>
              <w:rPr>
                <w:rFonts w:ascii="Calibri" w:hAnsi="Calibri"/>
              </w:rPr>
            </w:pPr>
          </w:p>
        </w:tc>
      </w:tr>
      <w:tr w:rsidR="00F05F97" w:rsidRPr="00E346A8" w14:paraId="4B1E0B01" w14:textId="77777777" w:rsidTr="216D47F5">
        <w:tblPrEx>
          <w:tblLook w:val="00A0" w:firstRow="1" w:lastRow="0" w:firstColumn="1" w:lastColumn="0" w:noHBand="0" w:noVBand="0"/>
        </w:tblPrEx>
        <w:trPr>
          <w:gridAfter w:val="1"/>
          <w:wAfter w:w="18" w:type="dxa"/>
          <w:trHeight w:val="30"/>
        </w:trPr>
        <w:tc>
          <w:tcPr>
            <w:tcW w:w="3330" w:type="dxa"/>
            <w:vAlign w:val="center"/>
          </w:tcPr>
          <w:p w14:paraId="073AE2C8" w14:textId="77777777" w:rsidR="00F05F97" w:rsidRPr="00E8266D" w:rsidRDefault="00F05F97" w:rsidP="0028315B">
            <w:pPr>
              <w:tabs>
                <w:tab w:val="left" w:pos="960"/>
              </w:tabs>
              <w:rPr>
                <w:rFonts w:ascii="Calibri" w:hAnsi="Calibri"/>
              </w:rPr>
            </w:pPr>
            <w:r w:rsidRPr="00E8266D">
              <w:rPr>
                <w:rFonts w:ascii="Calibri" w:hAnsi="Calibri"/>
              </w:rPr>
              <w:t>Facilities</w:t>
            </w:r>
          </w:p>
        </w:tc>
        <w:tc>
          <w:tcPr>
            <w:tcW w:w="3420" w:type="dxa"/>
            <w:vAlign w:val="center"/>
          </w:tcPr>
          <w:p w14:paraId="12A4EA11" w14:textId="0AEC740F" w:rsidR="00F05F97" w:rsidRPr="00E8266D" w:rsidRDefault="3EEA84DA" w:rsidP="0028315B">
            <w:pPr>
              <w:tabs>
                <w:tab w:val="left" w:pos="960"/>
              </w:tabs>
              <w:jc w:val="center"/>
              <w:rPr>
                <w:rFonts w:ascii="Calibri" w:hAnsi="Calibri"/>
              </w:rPr>
            </w:pPr>
            <w:r w:rsidRPr="216D47F5">
              <w:rPr>
                <w:rFonts w:ascii="Calibri" w:hAnsi="Calibri"/>
              </w:rPr>
              <w:t>Use of existing space</w:t>
            </w:r>
          </w:p>
        </w:tc>
        <w:tc>
          <w:tcPr>
            <w:tcW w:w="3780" w:type="dxa"/>
            <w:vAlign w:val="center"/>
          </w:tcPr>
          <w:p w14:paraId="5A1EA135" w14:textId="30B0BEB0" w:rsidR="00F05F97" w:rsidRPr="00E8266D" w:rsidRDefault="3EEA84DA" w:rsidP="0028315B">
            <w:pPr>
              <w:tabs>
                <w:tab w:val="left" w:pos="960"/>
              </w:tabs>
              <w:jc w:val="center"/>
              <w:rPr>
                <w:rFonts w:ascii="Calibri" w:hAnsi="Calibri"/>
              </w:rPr>
            </w:pPr>
            <w:r w:rsidRPr="216D47F5">
              <w:rPr>
                <w:rFonts w:ascii="Calibri" w:hAnsi="Calibri"/>
              </w:rPr>
              <w:t>General Fund</w:t>
            </w:r>
          </w:p>
        </w:tc>
      </w:tr>
      <w:tr w:rsidR="00F05F97" w:rsidRPr="00E346A8" w14:paraId="23D5788C" w14:textId="77777777" w:rsidTr="216D47F5">
        <w:tblPrEx>
          <w:tblLook w:val="00A0" w:firstRow="1" w:lastRow="0" w:firstColumn="1" w:lastColumn="0" w:noHBand="0" w:noVBand="0"/>
        </w:tblPrEx>
        <w:trPr>
          <w:gridAfter w:val="1"/>
          <w:wAfter w:w="18" w:type="dxa"/>
          <w:trHeight w:val="30"/>
        </w:trPr>
        <w:tc>
          <w:tcPr>
            <w:tcW w:w="3330" w:type="dxa"/>
            <w:vAlign w:val="center"/>
          </w:tcPr>
          <w:p w14:paraId="40B54BBD" w14:textId="77777777" w:rsidR="00F05F97" w:rsidRPr="00E8266D" w:rsidRDefault="00F05F97" w:rsidP="0028315B">
            <w:pPr>
              <w:tabs>
                <w:tab w:val="left" w:pos="960"/>
              </w:tabs>
              <w:rPr>
                <w:rFonts w:ascii="Calibri" w:hAnsi="Calibri"/>
              </w:rPr>
            </w:pPr>
            <w:r w:rsidRPr="00E8266D">
              <w:rPr>
                <w:rFonts w:ascii="Calibri" w:hAnsi="Calibri"/>
              </w:rPr>
              <w:t>Equipment</w:t>
            </w:r>
          </w:p>
        </w:tc>
        <w:tc>
          <w:tcPr>
            <w:tcW w:w="3420" w:type="dxa"/>
            <w:vAlign w:val="center"/>
          </w:tcPr>
          <w:p w14:paraId="58717D39" w14:textId="77777777" w:rsidR="00F05F97" w:rsidRPr="00E8266D" w:rsidRDefault="00F05F97" w:rsidP="0028315B">
            <w:pPr>
              <w:tabs>
                <w:tab w:val="left" w:pos="960"/>
              </w:tabs>
              <w:jc w:val="center"/>
              <w:rPr>
                <w:rFonts w:ascii="Calibri" w:hAnsi="Calibri"/>
              </w:rPr>
            </w:pPr>
          </w:p>
        </w:tc>
        <w:tc>
          <w:tcPr>
            <w:tcW w:w="3780" w:type="dxa"/>
            <w:vAlign w:val="center"/>
          </w:tcPr>
          <w:p w14:paraId="5338A720" w14:textId="77777777" w:rsidR="00F05F97" w:rsidRPr="00E8266D" w:rsidRDefault="00F05F97" w:rsidP="0028315B">
            <w:pPr>
              <w:tabs>
                <w:tab w:val="left" w:pos="960"/>
              </w:tabs>
              <w:jc w:val="center"/>
              <w:rPr>
                <w:rFonts w:ascii="Calibri" w:hAnsi="Calibri"/>
              </w:rPr>
            </w:pPr>
          </w:p>
        </w:tc>
      </w:tr>
      <w:tr w:rsidR="00F05F97" w:rsidRPr="00E346A8" w14:paraId="11BFF21A" w14:textId="77777777" w:rsidTr="216D47F5">
        <w:tblPrEx>
          <w:tblLook w:val="00A0" w:firstRow="1" w:lastRow="0" w:firstColumn="1" w:lastColumn="0" w:noHBand="0" w:noVBand="0"/>
        </w:tblPrEx>
        <w:trPr>
          <w:gridAfter w:val="1"/>
          <w:wAfter w:w="18" w:type="dxa"/>
          <w:trHeight w:val="30"/>
        </w:trPr>
        <w:tc>
          <w:tcPr>
            <w:tcW w:w="3330" w:type="dxa"/>
            <w:vAlign w:val="center"/>
          </w:tcPr>
          <w:p w14:paraId="2DE3EE43" w14:textId="77777777" w:rsidR="00F05F97" w:rsidRPr="00E8266D" w:rsidRDefault="00F05F97" w:rsidP="0028315B">
            <w:pPr>
              <w:tabs>
                <w:tab w:val="left" w:pos="960"/>
              </w:tabs>
              <w:rPr>
                <w:rFonts w:ascii="Calibri" w:hAnsi="Calibri"/>
              </w:rPr>
            </w:pPr>
            <w:r w:rsidRPr="00E8266D">
              <w:rPr>
                <w:rFonts w:ascii="Calibri" w:hAnsi="Calibri"/>
              </w:rPr>
              <w:t>Supplies</w:t>
            </w:r>
          </w:p>
        </w:tc>
        <w:tc>
          <w:tcPr>
            <w:tcW w:w="3420" w:type="dxa"/>
            <w:vAlign w:val="center"/>
          </w:tcPr>
          <w:p w14:paraId="61DAA4D5" w14:textId="77777777" w:rsidR="00F05F97" w:rsidRPr="00E8266D" w:rsidRDefault="00F05F97" w:rsidP="0028315B">
            <w:pPr>
              <w:tabs>
                <w:tab w:val="left" w:pos="960"/>
              </w:tabs>
              <w:jc w:val="center"/>
              <w:rPr>
                <w:rFonts w:ascii="Calibri" w:hAnsi="Calibri"/>
              </w:rPr>
            </w:pPr>
          </w:p>
        </w:tc>
        <w:tc>
          <w:tcPr>
            <w:tcW w:w="3780" w:type="dxa"/>
            <w:vAlign w:val="center"/>
          </w:tcPr>
          <w:p w14:paraId="2AEAF47F" w14:textId="77777777" w:rsidR="00F05F97" w:rsidRPr="00E8266D" w:rsidRDefault="00F05F97" w:rsidP="0028315B">
            <w:pPr>
              <w:tabs>
                <w:tab w:val="left" w:pos="960"/>
              </w:tabs>
              <w:jc w:val="center"/>
              <w:rPr>
                <w:rFonts w:ascii="Calibri" w:hAnsi="Calibri"/>
              </w:rPr>
            </w:pPr>
          </w:p>
        </w:tc>
      </w:tr>
      <w:tr w:rsidR="00F05F97" w:rsidRPr="00E346A8" w14:paraId="5593FE9D" w14:textId="77777777" w:rsidTr="216D47F5">
        <w:tblPrEx>
          <w:tblLook w:val="00A0" w:firstRow="1" w:lastRow="0" w:firstColumn="1" w:lastColumn="0" w:noHBand="0" w:noVBand="0"/>
        </w:tblPrEx>
        <w:trPr>
          <w:gridAfter w:val="1"/>
          <w:wAfter w:w="18" w:type="dxa"/>
          <w:trHeight w:val="30"/>
        </w:trPr>
        <w:tc>
          <w:tcPr>
            <w:tcW w:w="3330" w:type="dxa"/>
            <w:vAlign w:val="center"/>
          </w:tcPr>
          <w:p w14:paraId="187F4354" w14:textId="77777777" w:rsidR="00F05F97" w:rsidRPr="00E8266D" w:rsidRDefault="00F05F97" w:rsidP="0028315B">
            <w:pPr>
              <w:tabs>
                <w:tab w:val="left" w:pos="960"/>
              </w:tabs>
              <w:rPr>
                <w:rFonts w:ascii="Calibri" w:hAnsi="Calibri"/>
              </w:rPr>
            </w:pPr>
            <w:r w:rsidRPr="00E8266D">
              <w:rPr>
                <w:rFonts w:ascii="Calibri" w:hAnsi="Calibri"/>
              </w:rPr>
              <w:t>Computer Hardware</w:t>
            </w:r>
          </w:p>
        </w:tc>
        <w:tc>
          <w:tcPr>
            <w:tcW w:w="3420" w:type="dxa"/>
            <w:vAlign w:val="center"/>
          </w:tcPr>
          <w:p w14:paraId="281B37BA" w14:textId="77777777" w:rsidR="00F05F97" w:rsidRPr="00E8266D" w:rsidRDefault="00F05F97" w:rsidP="0028315B">
            <w:pPr>
              <w:tabs>
                <w:tab w:val="left" w:pos="960"/>
              </w:tabs>
              <w:jc w:val="center"/>
              <w:rPr>
                <w:rFonts w:ascii="Calibri" w:hAnsi="Calibri"/>
              </w:rPr>
            </w:pPr>
          </w:p>
        </w:tc>
        <w:tc>
          <w:tcPr>
            <w:tcW w:w="3780" w:type="dxa"/>
            <w:vAlign w:val="center"/>
          </w:tcPr>
          <w:p w14:paraId="2E500C74" w14:textId="77777777" w:rsidR="00F05F97" w:rsidRPr="00E8266D" w:rsidRDefault="00F05F97" w:rsidP="0028315B">
            <w:pPr>
              <w:tabs>
                <w:tab w:val="left" w:pos="960"/>
              </w:tabs>
              <w:jc w:val="center"/>
              <w:rPr>
                <w:rFonts w:ascii="Calibri" w:hAnsi="Calibri"/>
              </w:rPr>
            </w:pPr>
          </w:p>
        </w:tc>
      </w:tr>
      <w:tr w:rsidR="00F05F97" w:rsidRPr="00E346A8" w14:paraId="52EA4ED5" w14:textId="77777777" w:rsidTr="216D47F5">
        <w:tblPrEx>
          <w:tblLook w:val="00A0" w:firstRow="1" w:lastRow="0" w:firstColumn="1" w:lastColumn="0" w:noHBand="0" w:noVBand="0"/>
        </w:tblPrEx>
        <w:trPr>
          <w:gridAfter w:val="1"/>
          <w:wAfter w:w="18" w:type="dxa"/>
          <w:trHeight w:val="30"/>
        </w:trPr>
        <w:tc>
          <w:tcPr>
            <w:tcW w:w="3330" w:type="dxa"/>
            <w:vAlign w:val="center"/>
          </w:tcPr>
          <w:p w14:paraId="24736E05" w14:textId="77777777" w:rsidR="00F05F97" w:rsidRPr="00E8266D" w:rsidRDefault="00F05F97" w:rsidP="0028315B">
            <w:pPr>
              <w:tabs>
                <w:tab w:val="left" w:pos="960"/>
              </w:tabs>
              <w:rPr>
                <w:rFonts w:ascii="Calibri" w:hAnsi="Calibri"/>
              </w:rPr>
            </w:pPr>
            <w:r w:rsidRPr="00E8266D">
              <w:rPr>
                <w:rFonts w:ascii="Calibri" w:hAnsi="Calibri"/>
              </w:rPr>
              <w:t>Computer Software</w:t>
            </w:r>
          </w:p>
        </w:tc>
        <w:tc>
          <w:tcPr>
            <w:tcW w:w="3420" w:type="dxa"/>
            <w:vAlign w:val="center"/>
          </w:tcPr>
          <w:p w14:paraId="74CD1D1F" w14:textId="77777777" w:rsidR="00F05F97" w:rsidRPr="00E8266D" w:rsidRDefault="00F05F97" w:rsidP="0028315B">
            <w:pPr>
              <w:tabs>
                <w:tab w:val="left" w:pos="960"/>
              </w:tabs>
              <w:jc w:val="center"/>
              <w:rPr>
                <w:rFonts w:ascii="Calibri" w:hAnsi="Calibri"/>
              </w:rPr>
            </w:pPr>
          </w:p>
        </w:tc>
        <w:tc>
          <w:tcPr>
            <w:tcW w:w="3780" w:type="dxa"/>
            <w:vAlign w:val="center"/>
          </w:tcPr>
          <w:p w14:paraId="1C5BEDD8" w14:textId="77777777" w:rsidR="00F05F97" w:rsidRPr="00E8266D" w:rsidRDefault="00F05F97" w:rsidP="0028315B">
            <w:pPr>
              <w:tabs>
                <w:tab w:val="left" w:pos="960"/>
              </w:tabs>
              <w:jc w:val="center"/>
              <w:rPr>
                <w:rFonts w:ascii="Calibri" w:hAnsi="Calibri"/>
              </w:rPr>
            </w:pPr>
          </w:p>
        </w:tc>
      </w:tr>
      <w:tr w:rsidR="00F05F97" w:rsidRPr="00E346A8" w14:paraId="3F4EF302" w14:textId="77777777" w:rsidTr="216D47F5">
        <w:tblPrEx>
          <w:tblLook w:val="00A0" w:firstRow="1" w:lastRow="0" w:firstColumn="1" w:lastColumn="0" w:noHBand="0" w:noVBand="0"/>
        </w:tblPrEx>
        <w:trPr>
          <w:gridAfter w:val="1"/>
          <w:wAfter w:w="18" w:type="dxa"/>
          <w:trHeight w:val="30"/>
        </w:trPr>
        <w:tc>
          <w:tcPr>
            <w:tcW w:w="3330" w:type="dxa"/>
            <w:vAlign w:val="center"/>
          </w:tcPr>
          <w:p w14:paraId="2E7B7D3A" w14:textId="77777777" w:rsidR="00F05F97" w:rsidRPr="00E8266D" w:rsidRDefault="00F05F97" w:rsidP="0028315B">
            <w:pPr>
              <w:tabs>
                <w:tab w:val="left" w:pos="960"/>
              </w:tabs>
              <w:rPr>
                <w:rFonts w:ascii="Calibri" w:hAnsi="Calibri"/>
              </w:rPr>
            </w:pPr>
            <w:r w:rsidRPr="00E8266D">
              <w:rPr>
                <w:rFonts w:ascii="Calibri" w:hAnsi="Calibri"/>
              </w:rPr>
              <w:t>Training</w:t>
            </w:r>
          </w:p>
        </w:tc>
        <w:tc>
          <w:tcPr>
            <w:tcW w:w="3420" w:type="dxa"/>
            <w:vAlign w:val="center"/>
          </w:tcPr>
          <w:p w14:paraId="02915484" w14:textId="77777777" w:rsidR="00F05F97" w:rsidRPr="00E8266D" w:rsidRDefault="00F05F97" w:rsidP="0028315B">
            <w:pPr>
              <w:tabs>
                <w:tab w:val="left" w:pos="960"/>
              </w:tabs>
              <w:jc w:val="center"/>
              <w:rPr>
                <w:rFonts w:ascii="Calibri" w:hAnsi="Calibri"/>
              </w:rPr>
            </w:pPr>
          </w:p>
        </w:tc>
        <w:tc>
          <w:tcPr>
            <w:tcW w:w="3780" w:type="dxa"/>
            <w:vAlign w:val="center"/>
          </w:tcPr>
          <w:p w14:paraId="03B94F49" w14:textId="77777777" w:rsidR="00F05F97" w:rsidRPr="00E8266D" w:rsidRDefault="00F05F97" w:rsidP="0028315B">
            <w:pPr>
              <w:tabs>
                <w:tab w:val="left" w:pos="960"/>
              </w:tabs>
              <w:jc w:val="center"/>
              <w:rPr>
                <w:rFonts w:ascii="Calibri" w:hAnsi="Calibri"/>
              </w:rPr>
            </w:pPr>
          </w:p>
        </w:tc>
      </w:tr>
      <w:tr w:rsidR="00F05F97" w:rsidRPr="00E346A8" w14:paraId="01E0AF0C" w14:textId="77777777" w:rsidTr="216D47F5">
        <w:tblPrEx>
          <w:tblLook w:val="00A0" w:firstRow="1" w:lastRow="0" w:firstColumn="1" w:lastColumn="0" w:noHBand="0" w:noVBand="0"/>
        </w:tblPrEx>
        <w:trPr>
          <w:gridAfter w:val="1"/>
          <w:wAfter w:w="18" w:type="dxa"/>
          <w:trHeight w:val="30"/>
        </w:trPr>
        <w:tc>
          <w:tcPr>
            <w:tcW w:w="3330" w:type="dxa"/>
            <w:vAlign w:val="center"/>
          </w:tcPr>
          <w:p w14:paraId="035EEDE5" w14:textId="77777777" w:rsidR="00F05F97" w:rsidRPr="00E8266D" w:rsidRDefault="00F05F97" w:rsidP="0028315B">
            <w:pPr>
              <w:tabs>
                <w:tab w:val="left" w:pos="960"/>
              </w:tabs>
              <w:rPr>
                <w:rFonts w:ascii="Calibri" w:hAnsi="Calibri"/>
              </w:rPr>
            </w:pPr>
            <w:r w:rsidRPr="00E8266D">
              <w:rPr>
                <w:rFonts w:ascii="Calibri" w:hAnsi="Calibri"/>
              </w:rPr>
              <w:t>Other</w:t>
            </w:r>
          </w:p>
        </w:tc>
        <w:tc>
          <w:tcPr>
            <w:tcW w:w="3420" w:type="dxa"/>
            <w:vAlign w:val="center"/>
          </w:tcPr>
          <w:p w14:paraId="6D846F5D" w14:textId="77777777" w:rsidR="00F05F97" w:rsidRPr="00E8266D" w:rsidRDefault="00F05F97" w:rsidP="0028315B">
            <w:pPr>
              <w:tabs>
                <w:tab w:val="left" w:pos="960"/>
              </w:tabs>
              <w:jc w:val="center"/>
              <w:rPr>
                <w:rFonts w:ascii="Calibri" w:hAnsi="Calibri"/>
              </w:rPr>
            </w:pPr>
          </w:p>
        </w:tc>
        <w:tc>
          <w:tcPr>
            <w:tcW w:w="3780" w:type="dxa"/>
            <w:vAlign w:val="center"/>
          </w:tcPr>
          <w:p w14:paraId="62F015AF" w14:textId="77777777" w:rsidR="00F05F97" w:rsidRPr="00E8266D" w:rsidRDefault="00F05F97" w:rsidP="0028315B">
            <w:pPr>
              <w:tabs>
                <w:tab w:val="left" w:pos="960"/>
              </w:tabs>
              <w:jc w:val="center"/>
              <w:rPr>
                <w:rFonts w:ascii="Calibri" w:hAnsi="Calibri"/>
              </w:rPr>
            </w:pPr>
          </w:p>
        </w:tc>
      </w:tr>
      <w:tr w:rsidR="00F05F97" w:rsidRPr="00E346A8" w14:paraId="798AFA8C" w14:textId="77777777" w:rsidTr="216D47F5">
        <w:tblPrEx>
          <w:tblLook w:val="00A0" w:firstRow="1" w:lastRow="0" w:firstColumn="1" w:lastColumn="0" w:noHBand="0" w:noVBand="0"/>
        </w:tblPrEx>
        <w:trPr>
          <w:gridAfter w:val="1"/>
          <w:wAfter w:w="18" w:type="dxa"/>
          <w:trHeight w:val="440"/>
        </w:trPr>
        <w:tc>
          <w:tcPr>
            <w:tcW w:w="3330" w:type="dxa"/>
            <w:vAlign w:val="center"/>
          </w:tcPr>
          <w:p w14:paraId="2E9B2927" w14:textId="77777777" w:rsidR="00F05F97" w:rsidRPr="00E8266D" w:rsidRDefault="00F05F97" w:rsidP="0028315B">
            <w:pPr>
              <w:tabs>
                <w:tab w:val="left" w:pos="960"/>
              </w:tabs>
              <w:rPr>
                <w:rFonts w:ascii="Calibri" w:hAnsi="Calibri"/>
                <w:b/>
                <w:sz w:val="28"/>
                <w:szCs w:val="28"/>
              </w:rPr>
            </w:pPr>
            <w:r w:rsidRPr="00E8266D">
              <w:rPr>
                <w:rFonts w:ascii="Calibri" w:hAnsi="Calibri"/>
                <w:b/>
                <w:sz w:val="28"/>
                <w:szCs w:val="28"/>
              </w:rPr>
              <w:t>Total Requested Amount</w:t>
            </w:r>
          </w:p>
        </w:tc>
        <w:tc>
          <w:tcPr>
            <w:tcW w:w="3420" w:type="dxa"/>
            <w:vAlign w:val="center"/>
          </w:tcPr>
          <w:p w14:paraId="1B15DD1D" w14:textId="3D9FCA99" w:rsidR="00F05F97" w:rsidRPr="00E346A8" w:rsidRDefault="4B4605FD" w:rsidP="0028315B">
            <w:pPr>
              <w:tabs>
                <w:tab w:val="left" w:pos="960"/>
              </w:tabs>
              <w:jc w:val="center"/>
              <w:rPr>
                <w:rFonts w:ascii="Calibri" w:hAnsi="Calibri"/>
                <w:sz w:val="22"/>
                <w:szCs w:val="22"/>
              </w:rPr>
            </w:pPr>
            <w:r w:rsidRPr="216D47F5">
              <w:rPr>
                <w:rFonts w:ascii="Calibri" w:hAnsi="Calibri"/>
                <w:sz w:val="22"/>
                <w:szCs w:val="22"/>
              </w:rPr>
              <w:t>$0</w:t>
            </w:r>
          </w:p>
        </w:tc>
        <w:tc>
          <w:tcPr>
            <w:tcW w:w="3780" w:type="dxa"/>
            <w:vAlign w:val="center"/>
          </w:tcPr>
          <w:p w14:paraId="6E681184" w14:textId="370E47F6" w:rsidR="00F05F97" w:rsidRPr="00E346A8" w:rsidRDefault="4B4605FD" w:rsidP="216D47F5">
            <w:pPr>
              <w:tabs>
                <w:tab w:val="left" w:pos="960"/>
              </w:tabs>
              <w:jc w:val="center"/>
              <w:rPr>
                <w:rFonts w:ascii="Calibri" w:hAnsi="Calibri"/>
              </w:rPr>
            </w:pPr>
            <w:r w:rsidRPr="216D47F5">
              <w:rPr>
                <w:rFonts w:ascii="Calibri" w:hAnsi="Calibri"/>
              </w:rPr>
              <w:t>General Fund</w:t>
            </w:r>
          </w:p>
        </w:tc>
      </w:tr>
    </w:tbl>
    <w:p w14:paraId="230165FA" w14:textId="77777777" w:rsidR="00F05F97" w:rsidRDefault="00F05F97" w:rsidP="00F05F97">
      <w:pPr>
        <w:rPr>
          <w:rFonts w:ascii="Calibri" w:hAnsi="Calibri"/>
        </w:rPr>
      </w:pPr>
    </w:p>
    <w:p w14:paraId="7CB33CA5" w14:textId="77777777" w:rsidR="00F05F97" w:rsidRDefault="00F05F97" w:rsidP="0031076E">
      <w:pPr>
        <w:rPr>
          <w:rFonts w:ascii="Calibri" w:hAnsi="Calibri"/>
        </w:rPr>
      </w:pPr>
    </w:p>
    <w:tbl>
      <w:tblPr>
        <w:tblW w:w="10322"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74"/>
        <w:gridCol w:w="3345"/>
        <w:gridCol w:w="3688"/>
        <w:gridCol w:w="115"/>
      </w:tblGrid>
      <w:tr w:rsidR="00F05F97" w:rsidRPr="00A52755" w14:paraId="09481B85" w14:textId="77777777" w:rsidTr="216D47F5">
        <w:tc>
          <w:tcPr>
            <w:tcW w:w="10322" w:type="dxa"/>
            <w:gridSpan w:val="4"/>
            <w:tcBorders>
              <w:top w:val="single" w:sz="4" w:space="0" w:color="0F243E"/>
              <w:left w:val="single" w:sz="4" w:space="0" w:color="0F243E"/>
              <w:bottom w:val="single" w:sz="4" w:space="0" w:color="0F243E"/>
              <w:right w:val="single" w:sz="4" w:space="0" w:color="0F243E"/>
            </w:tcBorders>
            <w:shd w:val="clear" w:color="auto" w:fill="244061"/>
          </w:tcPr>
          <w:p w14:paraId="3F5762AA" w14:textId="77777777" w:rsidR="00F05F97" w:rsidRPr="00595E4C" w:rsidRDefault="00F05F97" w:rsidP="091EF927">
            <w:pPr>
              <w:jc w:val="center"/>
              <w:rPr>
                <w:rFonts w:ascii="Calibri" w:hAnsi="Calibri"/>
                <w:b/>
                <w:bCs/>
                <w:sz w:val="28"/>
                <w:szCs w:val="28"/>
              </w:rPr>
            </w:pPr>
            <w:r w:rsidRPr="216D47F5">
              <w:rPr>
                <w:rFonts w:ascii="Calibri" w:hAnsi="Calibri"/>
                <w:b/>
                <w:bCs/>
                <w:sz w:val="28"/>
                <w:szCs w:val="28"/>
              </w:rPr>
              <w:t>STRATEGIC ACTION PLAN # 3</w:t>
            </w:r>
          </w:p>
        </w:tc>
      </w:tr>
      <w:tr w:rsidR="00F05F97" w:rsidRPr="00A52755" w14:paraId="072EEDBA" w14:textId="77777777" w:rsidTr="216D47F5">
        <w:trPr>
          <w:trHeight w:val="701"/>
        </w:trPr>
        <w:tc>
          <w:tcPr>
            <w:tcW w:w="3174" w:type="dxa"/>
            <w:tcBorders>
              <w:top w:val="single" w:sz="4" w:space="0" w:color="0F243E"/>
            </w:tcBorders>
          </w:tcPr>
          <w:p w14:paraId="5F298525" w14:textId="77777777" w:rsidR="00F05F97" w:rsidRPr="00674079" w:rsidRDefault="0031076E" w:rsidP="0031076E">
            <w:pPr>
              <w:rPr>
                <w:rFonts w:ascii="Calibri" w:eastAsia="Calibri" w:hAnsi="Calibri" w:cs="Calibri"/>
              </w:rPr>
            </w:pPr>
            <w:r>
              <w:rPr>
                <w:rFonts w:ascii="Calibri" w:eastAsia="Calibri" w:hAnsi="Calibri" w:cs="Calibri"/>
              </w:rPr>
              <w:t>Strategic Action Plan Name:</w:t>
            </w:r>
          </w:p>
        </w:tc>
        <w:tc>
          <w:tcPr>
            <w:tcW w:w="7148" w:type="dxa"/>
            <w:gridSpan w:val="3"/>
            <w:tcBorders>
              <w:top w:val="single" w:sz="4" w:space="0" w:color="0F243E"/>
            </w:tcBorders>
          </w:tcPr>
          <w:p w14:paraId="412B750E" w14:textId="5D86D3E9" w:rsidR="00723988" w:rsidRDefault="774C5EB2" w:rsidP="0028315B">
            <w:pPr>
              <w:rPr>
                <w:rFonts w:ascii="Calibri" w:hAnsi="Calibri"/>
              </w:rPr>
            </w:pPr>
            <w:r w:rsidRPr="1F088839">
              <w:rPr>
                <w:rFonts w:ascii="Calibri" w:hAnsi="Calibri"/>
              </w:rPr>
              <w:t>Establish</w:t>
            </w:r>
            <w:r w:rsidR="70EE4A8F" w:rsidRPr="1F088839">
              <w:rPr>
                <w:rFonts w:ascii="Calibri" w:hAnsi="Calibri"/>
              </w:rPr>
              <w:t xml:space="preserve"> </w:t>
            </w:r>
            <w:r w:rsidR="6B6E754B" w:rsidRPr="1F088839">
              <w:rPr>
                <w:rFonts w:ascii="Calibri" w:hAnsi="Calibri"/>
              </w:rPr>
              <w:t xml:space="preserve">faculty reassignment position </w:t>
            </w:r>
            <w:r w:rsidR="0ED968AE" w:rsidRPr="1F088839">
              <w:rPr>
                <w:rFonts w:ascii="Calibri" w:hAnsi="Calibri"/>
              </w:rPr>
              <w:t xml:space="preserve">(10 units) </w:t>
            </w:r>
            <w:r w:rsidR="6B6E754B" w:rsidRPr="1F088839">
              <w:rPr>
                <w:rFonts w:ascii="Calibri" w:hAnsi="Calibri"/>
              </w:rPr>
              <w:t>where faculty</w:t>
            </w:r>
            <w:r w:rsidR="2B0FE287" w:rsidRPr="1F088839">
              <w:rPr>
                <w:rFonts w:ascii="Calibri" w:hAnsi="Calibri"/>
              </w:rPr>
              <w:t xml:space="preserve"> oversee</w:t>
            </w:r>
            <w:r w:rsidR="6673D421" w:rsidRPr="1F088839">
              <w:rPr>
                <w:rFonts w:ascii="Calibri" w:hAnsi="Calibri"/>
              </w:rPr>
              <w:t>s/coordinates</w:t>
            </w:r>
            <w:r w:rsidR="2B0FE287" w:rsidRPr="1F088839">
              <w:rPr>
                <w:rFonts w:ascii="Calibri" w:hAnsi="Calibri"/>
              </w:rPr>
              <w:t xml:space="preserve"> the multiple areas of this program</w:t>
            </w:r>
            <w:r w:rsidR="09FBEFBD" w:rsidRPr="1F088839">
              <w:rPr>
                <w:rFonts w:ascii="Calibri" w:hAnsi="Calibri"/>
              </w:rPr>
              <w:t xml:space="preserve"> with appropriate compensation</w:t>
            </w:r>
            <w:r w:rsidR="1F99874C" w:rsidRPr="250C38C7">
              <w:rPr>
                <w:rFonts w:ascii="Calibri" w:hAnsi="Calibri"/>
              </w:rPr>
              <w:t xml:space="preserve"> or Project Manager with expertise in mindsets and mindfulness for 26.5 hours/week. </w:t>
            </w:r>
            <w:r w:rsidR="09FBEFBD" w:rsidRPr="1F088839">
              <w:rPr>
                <w:rFonts w:ascii="Calibri" w:hAnsi="Calibri"/>
              </w:rPr>
              <w:t xml:space="preserve"> </w:t>
            </w:r>
          </w:p>
          <w:p w14:paraId="17414610" w14:textId="0DAF2866" w:rsidR="00F05F97" w:rsidRPr="00A52755" w:rsidRDefault="00F05F97" w:rsidP="0028315B">
            <w:pPr>
              <w:rPr>
                <w:rFonts w:ascii="Calibri" w:hAnsi="Calibri"/>
              </w:rPr>
            </w:pPr>
          </w:p>
        </w:tc>
      </w:tr>
      <w:tr w:rsidR="00F05F97" w:rsidRPr="00A52755" w14:paraId="05970BC4" w14:textId="77777777" w:rsidTr="216D47F5">
        <w:tc>
          <w:tcPr>
            <w:tcW w:w="3174" w:type="dxa"/>
            <w:tcBorders>
              <w:top w:val="single" w:sz="4" w:space="0" w:color="0F243E"/>
            </w:tcBorders>
          </w:tcPr>
          <w:p w14:paraId="2A2EBD59" w14:textId="77777777" w:rsidR="00F05F97" w:rsidRPr="00595E4C" w:rsidRDefault="00F05F97" w:rsidP="0028315B">
            <w:pPr>
              <w:rPr>
                <w:rFonts w:ascii="Calibri" w:hAnsi="Calibri"/>
              </w:rPr>
            </w:pPr>
            <w:r w:rsidRPr="00595E4C">
              <w:rPr>
                <w:rFonts w:ascii="Calibri" w:hAnsi="Calibri"/>
              </w:rPr>
              <w:t>List College goal/objective the plan meets:</w:t>
            </w:r>
          </w:p>
        </w:tc>
        <w:tc>
          <w:tcPr>
            <w:tcW w:w="7148" w:type="dxa"/>
            <w:gridSpan w:val="3"/>
            <w:tcBorders>
              <w:top w:val="single" w:sz="4" w:space="0" w:color="0F243E"/>
            </w:tcBorders>
          </w:tcPr>
          <w:p w14:paraId="26084330" w14:textId="3E79984E" w:rsidR="00F05F97" w:rsidRPr="00595E4C" w:rsidRDefault="35F143E4" w:rsidP="1F088839">
            <w:pPr>
              <w:rPr>
                <w:rFonts w:ascii="Calibri" w:hAnsi="Calibri"/>
              </w:rPr>
            </w:pPr>
            <w:r w:rsidRPr="1F088839">
              <w:rPr>
                <w:rFonts w:ascii="Calibri" w:hAnsi="Calibri"/>
              </w:rPr>
              <w:t>GOAL 1: PROMOTE SUCCESS FOR EVERY STUDENT</w:t>
            </w:r>
          </w:p>
          <w:p w14:paraId="0D31191C" w14:textId="7EFFAB5F" w:rsidR="00F05F97" w:rsidRPr="00595E4C" w:rsidRDefault="35F143E4" w:rsidP="1F088839">
            <w:pPr>
              <w:rPr>
                <w:rFonts w:ascii="Calibri" w:hAnsi="Calibri"/>
              </w:rPr>
            </w:pPr>
            <w:r w:rsidRPr="1F088839">
              <w:rPr>
                <w:rFonts w:ascii="Calibri" w:hAnsi="Calibri"/>
              </w:rPr>
              <w:t>Objective 1:  Create a clear pathway for every student</w:t>
            </w:r>
          </w:p>
          <w:p w14:paraId="7B64E1A5" w14:textId="205AAF31" w:rsidR="00F05F97" w:rsidRPr="00595E4C" w:rsidRDefault="35F143E4" w:rsidP="1F088839">
            <w:pPr>
              <w:rPr>
                <w:rFonts w:ascii="Calibri" w:hAnsi="Calibri"/>
              </w:rPr>
            </w:pPr>
            <w:r w:rsidRPr="1F088839">
              <w:rPr>
                <w:rFonts w:ascii="Calibri" w:hAnsi="Calibri"/>
              </w:rPr>
              <w:t>Objective 3:  Improve student critical thinking skills</w:t>
            </w:r>
          </w:p>
          <w:p w14:paraId="6B54D30B" w14:textId="3C332FA6" w:rsidR="00F05F97" w:rsidRPr="00595E4C" w:rsidRDefault="35F143E4" w:rsidP="1F088839">
            <w:r w:rsidRPr="1F088839">
              <w:rPr>
                <w:rFonts w:ascii="Calibri" w:hAnsi="Calibri"/>
              </w:rPr>
              <w:t>Objective 4:  Increase completion of courses, certificate and degree programs, and transfer-readiness</w:t>
            </w:r>
          </w:p>
          <w:p w14:paraId="6FAA64AB" w14:textId="5FF30149" w:rsidR="00F05F97" w:rsidRPr="00595E4C" w:rsidRDefault="00F05F97" w:rsidP="1F088839">
            <w:pPr>
              <w:rPr>
                <w:rFonts w:ascii="Calibri" w:hAnsi="Calibri"/>
              </w:rPr>
            </w:pPr>
          </w:p>
          <w:p w14:paraId="4902C373" w14:textId="57CA58BC" w:rsidR="00F05F97" w:rsidRPr="00595E4C" w:rsidRDefault="35F143E4" w:rsidP="1F088839">
            <w:pPr>
              <w:rPr>
                <w:rFonts w:ascii="Calibri" w:hAnsi="Calibri"/>
              </w:rPr>
            </w:pPr>
            <w:r w:rsidRPr="1F088839">
              <w:rPr>
                <w:rFonts w:ascii="Calibri" w:hAnsi="Calibri"/>
              </w:rPr>
              <w:t>GOAL 2: CULTIVATE A CULTURE OF EQUITY</w:t>
            </w:r>
          </w:p>
          <w:p w14:paraId="6432B963" w14:textId="242F703A" w:rsidR="00F05F97" w:rsidRPr="00595E4C" w:rsidRDefault="35F143E4" w:rsidP="1F088839">
            <w:pPr>
              <w:rPr>
                <w:rFonts w:ascii="Calibri" w:hAnsi="Calibri"/>
              </w:rPr>
            </w:pPr>
            <w:r w:rsidRPr="1F088839">
              <w:rPr>
                <w:rFonts w:ascii="Calibri" w:hAnsi="Calibri"/>
              </w:rPr>
              <w:t>Objective 1:  Remove institutional barriers to student equity and success</w:t>
            </w:r>
          </w:p>
          <w:p w14:paraId="7B3CDCEC" w14:textId="24E87F0E" w:rsidR="00F05F97" w:rsidRPr="00595E4C" w:rsidRDefault="35F143E4" w:rsidP="1F088839">
            <w:pPr>
              <w:rPr>
                <w:rFonts w:ascii="Calibri" w:hAnsi="Calibri"/>
              </w:rPr>
            </w:pPr>
            <w:r w:rsidRPr="1F088839">
              <w:rPr>
                <w:rFonts w:ascii="Calibri" w:hAnsi="Calibri"/>
              </w:rPr>
              <w:t>Objective 3:  Increase outreach to and recruitment of students from underserved populations</w:t>
            </w:r>
          </w:p>
          <w:p w14:paraId="0F6D33EF" w14:textId="7CD0BC0F" w:rsidR="00F05F97" w:rsidRPr="00595E4C" w:rsidRDefault="35F143E4" w:rsidP="1F088839">
            <w:pPr>
              <w:rPr>
                <w:rFonts w:ascii="Calibri" w:hAnsi="Calibri"/>
              </w:rPr>
            </w:pPr>
            <w:r w:rsidRPr="1F088839">
              <w:rPr>
                <w:rFonts w:ascii="Calibri" w:hAnsi="Calibri"/>
              </w:rPr>
              <w:t>Objective 4:  Foster a sense of belonging where all are welcome, and student basic needs are addressed</w:t>
            </w:r>
          </w:p>
          <w:p w14:paraId="7B4B7A25" w14:textId="273D3ED9" w:rsidR="00F05F97" w:rsidRPr="00595E4C" w:rsidRDefault="00F05F97" w:rsidP="1F088839">
            <w:pPr>
              <w:rPr>
                <w:rFonts w:ascii="Calibri" w:hAnsi="Calibri"/>
              </w:rPr>
            </w:pPr>
          </w:p>
          <w:p w14:paraId="3615BA4B" w14:textId="7BA946AC" w:rsidR="00F05F97" w:rsidRPr="00595E4C" w:rsidRDefault="35F143E4" w:rsidP="1F088839">
            <w:pPr>
              <w:rPr>
                <w:rFonts w:ascii="Calibri" w:hAnsi="Calibri"/>
              </w:rPr>
            </w:pPr>
            <w:r w:rsidRPr="1F088839">
              <w:rPr>
                <w:rFonts w:ascii="Calibri" w:hAnsi="Calibri"/>
              </w:rPr>
              <w:t>GOAL 3: STRENGTHEN CONNECTIONS WITH OUR COMMUNITY</w:t>
            </w:r>
          </w:p>
          <w:p w14:paraId="25695F36" w14:textId="69DC6B2F" w:rsidR="00F05F97" w:rsidRPr="00595E4C" w:rsidRDefault="35F143E4" w:rsidP="1F088839">
            <w:pPr>
              <w:rPr>
                <w:rFonts w:ascii="Calibri" w:hAnsi="Calibri"/>
              </w:rPr>
            </w:pPr>
            <w:r w:rsidRPr="1F088839">
              <w:rPr>
                <w:rFonts w:ascii="Calibri" w:hAnsi="Calibri"/>
              </w:rPr>
              <w:t>Objective 1:  Create and expand partnerships with local K-12 and higher education institutions</w:t>
            </w:r>
          </w:p>
          <w:p w14:paraId="714E0998" w14:textId="2EC8F489" w:rsidR="00F05F97" w:rsidRPr="00595E4C" w:rsidRDefault="305FD42A" w:rsidP="1F088839">
            <w:pPr>
              <w:rPr>
                <w:rFonts w:ascii="Calibri" w:hAnsi="Calibri"/>
              </w:rPr>
            </w:pPr>
            <w:r w:rsidRPr="1F088839">
              <w:rPr>
                <w:rFonts w:ascii="Calibri" w:hAnsi="Calibri"/>
              </w:rPr>
              <w:t>Objective 2:  Create and expand relationships with local businesses and civic organizations</w:t>
            </w:r>
          </w:p>
          <w:p w14:paraId="03B362F0" w14:textId="68833AE6" w:rsidR="00F05F97" w:rsidRPr="00595E4C" w:rsidRDefault="00F05F97" w:rsidP="0028315B">
            <w:pPr>
              <w:rPr>
                <w:rFonts w:ascii="Calibri" w:hAnsi="Calibri"/>
              </w:rPr>
            </w:pPr>
          </w:p>
        </w:tc>
      </w:tr>
      <w:tr w:rsidR="00F05F97" w:rsidRPr="00A52755" w14:paraId="0DDFA6D3" w14:textId="77777777" w:rsidTr="216D47F5">
        <w:tc>
          <w:tcPr>
            <w:tcW w:w="3174" w:type="dxa"/>
          </w:tcPr>
          <w:p w14:paraId="64412271" w14:textId="77777777" w:rsidR="00F05F97" w:rsidRPr="0031076E" w:rsidRDefault="0031076E" w:rsidP="0028315B">
            <w:pPr>
              <w:rPr>
                <w:rFonts w:ascii="Calibri" w:eastAsia="Calibri" w:hAnsi="Calibri" w:cs="Calibri"/>
              </w:rPr>
            </w:pPr>
            <w:r>
              <w:rPr>
                <w:rFonts w:ascii="Calibri" w:eastAsia="Calibri" w:hAnsi="Calibri" w:cs="Calibri"/>
              </w:rPr>
              <w:t>Briefly describe the SAP, including title of person(s) responsible and timeframe, in 150 words or less.</w:t>
            </w:r>
          </w:p>
        </w:tc>
        <w:tc>
          <w:tcPr>
            <w:tcW w:w="7148" w:type="dxa"/>
            <w:gridSpan w:val="3"/>
          </w:tcPr>
          <w:p w14:paraId="4280183B" w14:textId="0E50F0E5" w:rsidR="00F05F97" w:rsidRPr="00A52755" w:rsidRDefault="32289435" w:rsidP="1F088839">
            <w:pPr>
              <w:rPr>
                <w:rFonts w:ascii="Calibri" w:hAnsi="Calibri"/>
              </w:rPr>
            </w:pPr>
            <w:r w:rsidRPr="216D47F5">
              <w:rPr>
                <w:rFonts w:ascii="Calibri" w:hAnsi="Calibri"/>
              </w:rPr>
              <w:t xml:space="preserve">Within the upcoming academic year 2022-2023, a dedicated person, with expertise in the area of mindfulness and mindsets, needs to be instated to oversee this multi-faceted program. </w:t>
            </w:r>
            <w:r w:rsidR="543705BD" w:rsidRPr="216D47F5">
              <w:rPr>
                <w:rFonts w:ascii="Calibri" w:hAnsi="Calibri"/>
              </w:rPr>
              <w:t>Currently, the Initiative has no reassigned time for coordination, yet m</w:t>
            </w:r>
            <w:r w:rsidR="110866C7" w:rsidRPr="216D47F5">
              <w:rPr>
                <w:rFonts w:ascii="Calibri" w:hAnsi="Calibri"/>
              </w:rPr>
              <w:t xml:space="preserve">indfulness and mindset activities, events, and offerings have met with strong traction at the campus and District level. </w:t>
            </w:r>
            <w:r w:rsidR="49C607DC" w:rsidRPr="216D47F5">
              <w:rPr>
                <w:rFonts w:ascii="Calibri" w:hAnsi="Calibri"/>
              </w:rPr>
              <w:t xml:space="preserve">Mindful Growth has been integrated into nearly every segment of campus life as well as outreach and </w:t>
            </w:r>
            <w:r w:rsidR="49C607DC" w:rsidRPr="216D47F5">
              <w:rPr>
                <w:rFonts w:ascii="Calibri" w:hAnsi="Calibri"/>
              </w:rPr>
              <w:lastRenderedPageBreak/>
              <w:t xml:space="preserve">coordination District-wide. </w:t>
            </w:r>
            <w:r w:rsidR="110866C7" w:rsidRPr="216D47F5">
              <w:rPr>
                <w:rFonts w:ascii="Calibri" w:hAnsi="Calibri"/>
              </w:rPr>
              <w:t xml:space="preserve">Under the current structure, the </w:t>
            </w:r>
            <w:r w:rsidR="77A86A3F" w:rsidRPr="216D47F5">
              <w:rPr>
                <w:rFonts w:ascii="Calibri" w:hAnsi="Calibri"/>
              </w:rPr>
              <w:t>Initiative is no longer sustainable</w:t>
            </w:r>
            <w:r w:rsidR="051ED104" w:rsidRPr="216D47F5">
              <w:rPr>
                <w:rFonts w:ascii="Calibri" w:hAnsi="Calibri"/>
              </w:rPr>
              <w:t xml:space="preserve"> due to a lack of support for program leadership</w:t>
            </w:r>
            <w:r w:rsidR="77A86A3F" w:rsidRPr="216D47F5">
              <w:rPr>
                <w:rFonts w:ascii="Calibri" w:hAnsi="Calibri"/>
              </w:rPr>
              <w:t xml:space="preserve">. </w:t>
            </w:r>
          </w:p>
          <w:p w14:paraId="597C611F" w14:textId="69A7BE59" w:rsidR="00F05F97" w:rsidRPr="00A52755" w:rsidRDefault="00F05F97" w:rsidP="1F088839">
            <w:pPr>
              <w:rPr>
                <w:rFonts w:ascii="Calibri" w:hAnsi="Calibri"/>
              </w:rPr>
            </w:pPr>
          </w:p>
          <w:p w14:paraId="7F1E61EF" w14:textId="44F622BB" w:rsidR="00F05F97" w:rsidRPr="00A52755" w:rsidRDefault="08F4165A" w:rsidP="1F088839">
            <w:pPr>
              <w:rPr>
                <w:rFonts w:ascii="Calibri" w:hAnsi="Calibri"/>
              </w:rPr>
            </w:pPr>
            <w:r w:rsidRPr="1F088839">
              <w:rPr>
                <w:rFonts w:ascii="Calibri" w:hAnsi="Calibri"/>
              </w:rPr>
              <w:t xml:space="preserve">During the 21-22 academic year, the Mindful Growth Initiative sponsored more than 115 distinct events, activities, and workshops. Over 560 students participated in Canvas workshops alone. </w:t>
            </w:r>
            <w:r w:rsidR="2B66FD6C" w:rsidRPr="1F088839">
              <w:rPr>
                <w:rFonts w:ascii="Calibri" w:hAnsi="Calibri"/>
              </w:rPr>
              <w:t xml:space="preserve">Program leaders are </w:t>
            </w:r>
            <w:r w:rsidR="56FC7AAB" w:rsidRPr="1F088839">
              <w:rPr>
                <w:rFonts w:ascii="Calibri" w:hAnsi="Calibri"/>
              </w:rPr>
              <w:t xml:space="preserve">also </w:t>
            </w:r>
            <w:r w:rsidR="2B66FD6C" w:rsidRPr="1F088839">
              <w:rPr>
                <w:rFonts w:ascii="Calibri" w:hAnsi="Calibri"/>
              </w:rPr>
              <w:t>managing and coordinating a campus website</w:t>
            </w:r>
            <w:r w:rsidR="05684F51" w:rsidRPr="1F088839">
              <w:rPr>
                <w:rFonts w:ascii="Calibri" w:hAnsi="Calibri"/>
              </w:rPr>
              <w:t xml:space="preserve"> and</w:t>
            </w:r>
            <w:r w:rsidR="2B66FD6C" w:rsidRPr="1F088839">
              <w:rPr>
                <w:rFonts w:ascii="Calibri" w:hAnsi="Calibri"/>
              </w:rPr>
              <w:t xml:space="preserve"> an active social-media feed (with nearly daily posts)</w:t>
            </w:r>
            <w:r w:rsidR="4F1DFF2E" w:rsidRPr="1F088839">
              <w:rPr>
                <w:rFonts w:ascii="Calibri" w:hAnsi="Calibri"/>
              </w:rPr>
              <w:t>.</w:t>
            </w:r>
            <w:r w:rsidR="5E564EA5" w:rsidRPr="1F088839">
              <w:rPr>
                <w:rFonts w:ascii="Calibri" w:hAnsi="Calibri"/>
              </w:rPr>
              <w:t xml:space="preserve"> </w:t>
            </w:r>
            <w:r w:rsidR="28D565D3" w:rsidRPr="1F088839">
              <w:rPr>
                <w:rFonts w:ascii="Calibri" w:hAnsi="Calibri"/>
              </w:rPr>
              <w:t>This academic year, 22-23, Mindful Growth continues to expand to meet Campus and District requests and needs for offerings in mindfulness and mindsets to support student, faculty, staff, and administrator request</w:t>
            </w:r>
            <w:r w:rsidR="40662739" w:rsidRPr="1F088839">
              <w:rPr>
                <w:rFonts w:ascii="Calibri" w:hAnsi="Calibri"/>
              </w:rPr>
              <w:t xml:space="preserve">s for well-being services. </w:t>
            </w:r>
            <w:r w:rsidR="5E564EA5" w:rsidRPr="1F088839">
              <w:rPr>
                <w:rFonts w:ascii="Calibri" w:hAnsi="Calibri"/>
              </w:rPr>
              <w:t>(Please see 2.0 above for more detailed description of program elements and statistics.)</w:t>
            </w:r>
          </w:p>
          <w:p w14:paraId="7F7C8049" w14:textId="2B1DD127" w:rsidR="00F05F97" w:rsidRPr="00A52755" w:rsidRDefault="00F05F97" w:rsidP="1F088839">
            <w:pPr>
              <w:rPr>
                <w:rFonts w:ascii="Calibri" w:hAnsi="Calibri"/>
              </w:rPr>
            </w:pPr>
          </w:p>
          <w:p w14:paraId="4F838C8C" w14:textId="002B4B39" w:rsidR="00F05F97" w:rsidRPr="00A52755" w:rsidRDefault="5120E296" w:rsidP="1F088839">
            <w:pPr>
              <w:rPr>
                <w:rFonts w:ascii="Calibri" w:hAnsi="Calibri"/>
              </w:rPr>
            </w:pPr>
            <w:r w:rsidRPr="1F088839">
              <w:rPr>
                <w:rFonts w:ascii="Calibri" w:hAnsi="Calibri"/>
              </w:rPr>
              <w:t xml:space="preserve">The Initiative is at a critical stage as leadership and members can no longer continue in the current structure. </w:t>
            </w:r>
          </w:p>
          <w:p w14:paraId="2E909966" w14:textId="588062A9" w:rsidR="00F05F97" w:rsidRPr="00A52755" w:rsidRDefault="00F05F97" w:rsidP="1F088839">
            <w:pPr>
              <w:rPr>
                <w:rFonts w:ascii="Calibri" w:hAnsi="Calibri"/>
              </w:rPr>
            </w:pPr>
          </w:p>
          <w:p w14:paraId="4532933C" w14:textId="5AB577E3" w:rsidR="00F05F97" w:rsidRPr="00A52755" w:rsidRDefault="05E79BD7" w:rsidP="1F088839">
            <w:pPr>
              <w:rPr>
                <w:rFonts w:ascii="Calibri" w:hAnsi="Calibri"/>
              </w:rPr>
            </w:pPr>
            <w:r w:rsidRPr="1F088839">
              <w:rPr>
                <w:rFonts w:ascii="Calibri" w:hAnsi="Calibri"/>
              </w:rPr>
              <w:t>Mindful Growth Planning Members and Co-Coordinators along with the Dean of Humanities will continue to assess needs for coordination and clerical support. The amount of faculty reassigned time and hours of clerical support will be reviewed and faculty reassigned time and/or a program manager position will be requested through appropriate channels.</w:t>
            </w:r>
          </w:p>
          <w:p w14:paraId="781DF2CB" w14:textId="48743A9B" w:rsidR="00F05F97" w:rsidRPr="00A52755" w:rsidRDefault="00F05F97" w:rsidP="0028315B">
            <w:pPr>
              <w:rPr>
                <w:rFonts w:ascii="Calibri" w:hAnsi="Calibri"/>
              </w:rPr>
            </w:pPr>
          </w:p>
        </w:tc>
      </w:tr>
      <w:tr w:rsidR="00F05F97" w:rsidRPr="00A52755" w14:paraId="0CFC22EE" w14:textId="77777777" w:rsidTr="216D47F5">
        <w:tc>
          <w:tcPr>
            <w:tcW w:w="3174" w:type="dxa"/>
          </w:tcPr>
          <w:p w14:paraId="2E6D9834" w14:textId="77777777" w:rsidR="00F05F97" w:rsidRPr="00A52755" w:rsidRDefault="00F05F97" w:rsidP="0031076E">
            <w:pPr>
              <w:rPr>
                <w:rFonts w:ascii="Calibri" w:hAnsi="Calibri"/>
              </w:rPr>
            </w:pPr>
            <w:r>
              <w:rPr>
                <w:rFonts w:ascii="Calibri" w:hAnsi="Calibri"/>
              </w:rPr>
              <w:t xml:space="preserve">What </w:t>
            </w:r>
            <w:r w:rsidRPr="00C91AA0">
              <w:rPr>
                <w:rFonts w:ascii="Calibri" w:hAnsi="Calibri"/>
                <w:i/>
              </w:rPr>
              <w:t>Measurable Outcome</w:t>
            </w:r>
            <w:r w:rsidRPr="00A52755">
              <w:rPr>
                <w:rFonts w:ascii="Calibri" w:hAnsi="Calibri"/>
              </w:rPr>
              <w:t xml:space="preserve"> </w:t>
            </w:r>
            <w:r>
              <w:rPr>
                <w:rFonts w:ascii="Calibri" w:hAnsi="Calibri"/>
              </w:rPr>
              <w:t xml:space="preserve">is anticipated for </w:t>
            </w:r>
            <w:r w:rsidR="00595E4C">
              <w:rPr>
                <w:rFonts w:ascii="Calibri" w:hAnsi="Calibri"/>
              </w:rPr>
              <w:t>this SAP?</w:t>
            </w:r>
          </w:p>
        </w:tc>
        <w:tc>
          <w:tcPr>
            <w:tcW w:w="7148" w:type="dxa"/>
            <w:gridSpan w:val="3"/>
          </w:tcPr>
          <w:p w14:paraId="7F929E64" w14:textId="40E16581" w:rsidR="00F05F97" w:rsidRPr="00A52755" w:rsidRDefault="1C1F2748" w:rsidP="1F088839">
            <w:pPr>
              <w:rPr>
                <w:rFonts w:ascii="Calibri" w:hAnsi="Calibri"/>
              </w:rPr>
            </w:pPr>
            <w:r w:rsidRPr="1F088839">
              <w:rPr>
                <w:rFonts w:ascii="Calibri" w:hAnsi="Calibri"/>
              </w:rPr>
              <w:t>Faculty</w:t>
            </w:r>
            <w:r w:rsidR="710D100D" w:rsidRPr="1F088839">
              <w:rPr>
                <w:rFonts w:ascii="Calibri" w:hAnsi="Calibri"/>
              </w:rPr>
              <w:t xml:space="preserve"> reassignment for Mindful Growth Leadership or </w:t>
            </w:r>
            <w:r w:rsidR="30D6D3C7" w:rsidRPr="1F088839">
              <w:rPr>
                <w:rFonts w:ascii="Calibri" w:hAnsi="Calibri"/>
              </w:rPr>
              <w:t>P</w:t>
            </w:r>
            <w:r w:rsidR="710D100D" w:rsidRPr="1F088839">
              <w:rPr>
                <w:rFonts w:ascii="Calibri" w:hAnsi="Calibri"/>
              </w:rPr>
              <w:t xml:space="preserve">rogram </w:t>
            </w:r>
            <w:r w:rsidR="41F46D50" w:rsidRPr="1F088839">
              <w:rPr>
                <w:rFonts w:ascii="Calibri" w:hAnsi="Calibri"/>
              </w:rPr>
              <w:t>M</w:t>
            </w:r>
            <w:r w:rsidR="710D100D" w:rsidRPr="1F088839">
              <w:rPr>
                <w:rFonts w:ascii="Calibri" w:hAnsi="Calibri"/>
              </w:rPr>
              <w:t>anager</w:t>
            </w:r>
            <w:r w:rsidR="60BD137F" w:rsidRPr="1F088839">
              <w:rPr>
                <w:rFonts w:ascii="Calibri" w:hAnsi="Calibri"/>
              </w:rPr>
              <w:t xml:space="preserve"> assignment</w:t>
            </w:r>
            <w:r w:rsidR="14B59EB5" w:rsidRPr="1F088839">
              <w:rPr>
                <w:rFonts w:ascii="Calibri" w:hAnsi="Calibri"/>
              </w:rPr>
              <w:t>.</w:t>
            </w:r>
          </w:p>
          <w:p w14:paraId="16788234" w14:textId="755758A1" w:rsidR="00F05F97" w:rsidRPr="00A52755" w:rsidRDefault="00F05F97" w:rsidP="0028315B">
            <w:pPr>
              <w:rPr>
                <w:rFonts w:ascii="Calibri" w:hAnsi="Calibri"/>
              </w:rPr>
            </w:pPr>
          </w:p>
        </w:tc>
      </w:tr>
      <w:tr w:rsidR="00F05F97" w:rsidRPr="00A52755" w14:paraId="34167A76" w14:textId="77777777" w:rsidTr="216D47F5">
        <w:tc>
          <w:tcPr>
            <w:tcW w:w="3174" w:type="dxa"/>
          </w:tcPr>
          <w:p w14:paraId="13B6CC85" w14:textId="77777777" w:rsidR="00F05F97" w:rsidRPr="00A52755" w:rsidRDefault="00F05F97" w:rsidP="00595E4C">
            <w:pPr>
              <w:rPr>
                <w:rFonts w:ascii="Calibri" w:hAnsi="Calibri"/>
              </w:rPr>
            </w:pPr>
            <w:r w:rsidRPr="00A52755">
              <w:rPr>
                <w:rFonts w:ascii="Calibri" w:hAnsi="Calibri"/>
              </w:rPr>
              <w:t>What specific aspects of th</w:t>
            </w:r>
            <w:r>
              <w:rPr>
                <w:rFonts w:ascii="Calibri" w:hAnsi="Calibri"/>
              </w:rPr>
              <w:t xml:space="preserve">is </w:t>
            </w:r>
            <w:r w:rsidR="00595E4C" w:rsidRPr="00595E4C">
              <w:rPr>
                <w:rFonts w:ascii="Calibri" w:hAnsi="Calibri"/>
              </w:rPr>
              <w:t xml:space="preserve">SAP </w:t>
            </w:r>
            <w:r w:rsidRPr="00595E4C">
              <w:rPr>
                <w:rFonts w:ascii="Calibri" w:hAnsi="Calibri"/>
              </w:rPr>
              <w:t>c</w:t>
            </w:r>
            <w:r w:rsidRPr="00A52755">
              <w:rPr>
                <w:rFonts w:ascii="Calibri" w:hAnsi="Calibri"/>
              </w:rPr>
              <w:t>an be accomplished without additional financial resources?</w:t>
            </w:r>
          </w:p>
        </w:tc>
        <w:tc>
          <w:tcPr>
            <w:tcW w:w="7148" w:type="dxa"/>
            <w:gridSpan w:val="3"/>
          </w:tcPr>
          <w:p w14:paraId="57A6A0F0" w14:textId="1EDB7809" w:rsidR="00F05F97" w:rsidRPr="00A52755" w:rsidRDefault="505F82A6" w:rsidP="0028315B">
            <w:pPr>
              <w:rPr>
                <w:rFonts w:ascii="Calibri" w:hAnsi="Calibri"/>
              </w:rPr>
            </w:pPr>
            <w:r w:rsidRPr="1F088839">
              <w:rPr>
                <w:rFonts w:ascii="Calibri" w:hAnsi="Calibri"/>
              </w:rPr>
              <w:t xml:space="preserve">None. </w:t>
            </w:r>
          </w:p>
        </w:tc>
      </w:tr>
      <w:tr w:rsidR="00F05F97" w14:paraId="07C874A2" w14:textId="77777777" w:rsidTr="216D47F5">
        <w:tblPrEx>
          <w:tblLook w:val="00A0" w:firstRow="1" w:lastRow="0" w:firstColumn="1" w:lastColumn="0" w:noHBand="0" w:noVBand="0"/>
        </w:tblPrEx>
        <w:trPr>
          <w:gridAfter w:val="1"/>
          <w:wAfter w:w="115" w:type="dxa"/>
          <w:trHeight w:val="30"/>
        </w:trPr>
        <w:tc>
          <w:tcPr>
            <w:tcW w:w="10207" w:type="dxa"/>
            <w:gridSpan w:val="3"/>
            <w:tcBorders>
              <w:bottom w:val="single" w:sz="4" w:space="0" w:color="000000" w:themeColor="text1"/>
            </w:tcBorders>
            <w:shd w:val="clear" w:color="auto" w:fill="DBE5F1"/>
          </w:tcPr>
          <w:p w14:paraId="0EA47A0F" w14:textId="77777777" w:rsidR="00F05F97" w:rsidRPr="00CD2D2F" w:rsidRDefault="0031076E" w:rsidP="0028315B">
            <w:pPr>
              <w:tabs>
                <w:tab w:val="left" w:pos="960"/>
              </w:tabs>
              <w:rPr>
                <w:rFonts w:ascii="Calibri" w:hAnsi="Calibri"/>
              </w:rPr>
            </w:pPr>
            <w:r>
              <w:rPr>
                <w:rFonts w:ascii="Calibri" w:eastAsia="Calibri" w:hAnsi="Calibri" w:cs="Calibri"/>
                <w:sz w:val="22"/>
                <w:szCs w:val="22"/>
              </w:rPr>
              <w:t>If additional financial resources would be required to accomplish this SAP, please complete the section below.  Keep in mind that requests for resources must follow logically from the information provided in this self-study.</w:t>
            </w:r>
          </w:p>
        </w:tc>
      </w:tr>
      <w:tr w:rsidR="00F05F97" w:rsidRPr="00D6778D" w14:paraId="23E045F5" w14:textId="77777777" w:rsidTr="216D47F5">
        <w:tblPrEx>
          <w:tblLook w:val="00A0" w:firstRow="1" w:lastRow="0" w:firstColumn="1" w:lastColumn="0" w:noHBand="0" w:noVBand="0"/>
        </w:tblPrEx>
        <w:trPr>
          <w:gridAfter w:val="1"/>
          <w:wAfter w:w="115" w:type="dxa"/>
          <w:trHeight w:val="30"/>
        </w:trPr>
        <w:tc>
          <w:tcPr>
            <w:tcW w:w="3174" w:type="dxa"/>
            <w:shd w:val="clear" w:color="auto" w:fill="244061"/>
          </w:tcPr>
          <w:p w14:paraId="0F059281" w14:textId="77777777" w:rsidR="00F05F97" w:rsidRPr="00D6778D" w:rsidRDefault="00F05F97" w:rsidP="0028315B">
            <w:pPr>
              <w:tabs>
                <w:tab w:val="left" w:pos="960"/>
              </w:tabs>
              <w:jc w:val="center"/>
              <w:rPr>
                <w:rFonts w:ascii="Calibri" w:hAnsi="Calibri"/>
                <w:b/>
                <w:color w:val="FFFFFF"/>
                <w:sz w:val="22"/>
                <w:szCs w:val="22"/>
              </w:rPr>
            </w:pPr>
            <w:r w:rsidRPr="00D6778D">
              <w:rPr>
                <w:rFonts w:ascii="Calibri" w:hAnsi="Calibri"/>
                <w:b/>
                <w:color w:val="FFFFFF"/>
                <w:sz w:val="22"/>
                <w:szCs w:val="22"/>
              </w:rPr>
              <w:t>Type of Resource</w:t>
            </w:r>
          </w:p>
        </w:tc>
        <w:tc>
          <w:tcPr>
            <w:tcW w:w="3345" w:type="dxa"/>
            <w:shd w:val="clear" w:color="auto" w:fill="244061"/>
          </w:tcPr>
          <w:p w14:paraId="73765B74" w14:textId="77777777" w:rsidR="00F05F97" w:rsidRPr="00D6778D" w:rsidRDefault="00F05F97" w:rsidP="0028315B">
            <w:pPr>
              <w:tabs>
                <w:tab w:val="left" w:pos="960"/>
              </w:tabs>
              <w:jc w:val="center"/>
              <w:rPr>
                <w:rFonts w:ascii="Calibri" w:hAnsi="Calibri"/>
                <w:b/>
                <w:color w:val="FFFFFF"/>
                <w:sz w:val="22"/>
                <w:szCs w:val="22"/>
              </w:rPr>
            </w:pPr>
            <w:r w:rsidRPr="00D6778D">
              <w:rPr>
                <w:rFonts w:ascii="Calibri" w:hAnsi="Calibri"/>
                <w:b/>
                <w:color w:val="FFFFFF"/>
                <w:sz w:val="22"/>
                <w:szCs w:val="22"/>
              </w:rPr>
              <w:t>Requested Dollar Amount</w:t>
            </w:r>
          </w:p>
        </w:tc>
        <w:tc>
          <w:tcPr>
            <w:tcW w:w="3688" w:type="dxa"/>
            <w:shd w:val="clear" w:color="auto" w:fill="244061"/>
          </w:tcPr>
          <w:p w14:paraId="4C7C839A" w14:textId="77777777" w:rsidR="00F05F97" w:rsidRPr="00D6778D" w:rsidRDefault="00F05F97" w:rsidP="0028315B">
            <w:pPr>
              <w:tabs>
                <w:tab w:val="left" w:pos="960"/>
              </w:tabs>
              <w:jc w:val="center"/>
              <w:rPr>
                <w:rFonts w:ascii="Calibri" w:hAnsi="Calibri"/>
                <w:b/>
                <w:color w:val="FFFFFF"/>
                <w:sz w:val="22"/>
                <w:szCs w:val="22"/>
              </w:rPr>
            </w:pPr>
            <w:r w:rsidRPr="00D6778D">
              <w:rPr>
                <w:rFonts w:ascii="Calibri" w:hAnsi="Calibri"/>
                <w:b/>
                <w:color w:val="FFFFFF"/>
                <w:sz w:val="22"/>
                <w:szCs w:val="22"/>
              </w:rPr>
              <w:t>Potential Funding Source</w:t>
            </w:r>
          </w:p>
        </w:tc>
      </w:tr>
      <w:tr w:rsidR="00F05F97" w:rsidRPr="00E346A8" w14:paraId="4E77DA33" w14:textId="77777777" w:rsidTr="216D47F5">
        <w:tblPrEx>
          <w:tblLook w:val="00A0" w:firstRow="1" w:lastRow="0" w:firstColumn="1" w:lastColumn="0" w:noHBand="0" w:noVBand="0"/>
        </w:tblPrEx>
        <w:trPr>
          <w:gridAfter w:val="1"/>
          <w:wAfter w:w="115" w:type="dxa"/>
          <w:trHeight w:val="30"/>
        </w:trPr>
        <w:tc>
          <w:tcPr>
            <w:tcW w:w="3174" w:type="dxa"/>
            <w:vAlign w:val="center"/>
          </w:tcPr>
          <w:p w14:paraId="0305AA11" w14:textId="77777777" w:rsidR="00F05F97" w:rsidRPr="00E8266D" w:rsidRDefault="00F05F97" w:rsidP="0028315B">
            <w:pPr>
              <w:tabs>
                <w:tab w:val="left" w:pos="960"/>
              </w:tabs>
              <w:rPr>
                <w:rFonts w:ascii="Calibri" w:hAnsi="Calibri"/>
              </w:rPr>
            </w:pPr>
            <w:r w:rsidRPr="00E8266D">
              <w:rPr>
                <w:rFonts w:ascii="Calibri" w:hAnsi="Calibri"/>
              </w:rPr>
              <w:t>Personnel</w:t>
            </w:r>
          </w:p>
        </w:tc>
        <w:tc>
          <w:tcPr>
            <w:tcW w:w="3345" w:type="dxa"/>
            <w:vAlign w:val="center"/>
          </w:tcPr>
          <w:p w14:paraId="049BC7CE" w14:textId="6767AE4A" w:rsidR="00F05F97" w:rsidRPr="00E8266D" w:rsidRDefault="571FC9BB" w:rsidP="1F088839">
            <w:pPr>
              <w:tabs>
                <w:tab w:val="left" w:pos="960"/>
              </w:tabs>
              <w:jc w:val="center"/>
              <w:rPr>
                <w:rFonts w:ascii="Calibri" w:hAnsi="Calibri"/>
              </w:rPr>
            </w:pPr>
            <w:r w:rsidRPr="1F088839">
              <w:rPr>
                <w:rFonts w:ascii="Calibri" w:hAnsi="Calibri"/>
              </w:rPr>
              <w:t>Faculty</w:t>
            </w:r>
            <w:r w:rsidR="18A052EE" w:rsidRPr="1F088839">
              <w:rPr>
                <w:rFonts w:ascii="Calibri" w:hAnsi="Calibri"/>
              </w:rPr>
              <w:t xml:space="preserve"> Reassignment</w:t>
            </w:r>
            <w:r w:rsidR="182F7545" w:rsidRPr="1F088839">
              <w:rPr>
                <w:rFonts w:ascii="Calibri" w:hAnsi="Calibri"/>
              </w:rPr>
              <w:t>: 10 units</w:t>
            </w:r>
            <w:r w:rsidR="18A052EE" w:rsidRPr="1F088839">
              <w:rPr>
                <w:rFonts w:ascii="Calibri" w:hAnsi="Calibri"/>
              </w:rPr>
              <w:t xml:space="preserve"> or Project Manager: </w:t>
            </w:r>
            <w:r w:rsidR="7D2C1500" w:rsidRPr="1F088839">
              <w:rPr>
                <w:rFonts w:ascii="Calibri" w:hAnsi="Calibri"/>
              </w:rPr>
              <w:t>26.5</w:t>
            </w:r>
            <w:r w:rsidR="18A052EE" w:rsidRPr="1F088839">
              <w:rPr>
                <w:rFonts w:ascii="Calibri" w:hAnsi="Calibri"/>
              </w:rPr>
              <w:t xml:space="preserve"> hours/week.  </w:t>
            </w:r>
          </w:p>
          <w:p w14:paraId="0520EFAD" w14:textId="3D8AB908" w:rsidR="00F05F97" w:rsidRPr="00E8266D" w:rsidRDefault="18A052EE" w:rsidP="1F088839">
            <w:pPr>
              <w:tabs>
                <w:tab w:val="left" w:pos="960"/>
              </w:tabs>
              <w:jc w:val="center"/>
            </w:pPr>
            <w:r w:rsidRPr="1F088839">
              <w:rPr>
                <w:rFonts w:ascii="Calibri" w:hAnsi="Calibri"/>
              </w:rPr>
              <w:t xml:space="preserve"> </w:t>
            </w:r>
          </w:p>
          <w:p w14:paraId="7DF0CA62" w14:textId="7CAA0BC1" w:rsidR="00F05F97" w:rsidRPr="00E8266D" w:rsidRDefault="4F575A5F" w:rsidP="091EF927">
            <w:pPr>
              <w:tabs>
                <w:tab w:val="left" w:pos="960"/>
              </w:tabs>
              <w:jc w:val="center"/>
              <w:rPr>
                <w:rFonts w:ascii="Calibri" w:hAnsi="Calibri"/>
              </w:rPr>
            </w:pPr>
            <w:r w:rsidRPr="091EF927">
              <w:rPr>
                <w:rFonts w:ascii="Calibri" w:hAnsi="Calibri"/>
              </w:rPr>
              <w:t xml:space="preserve">Clerical Support: Hourly clerical support: </w:t>
            </w:r>
            <w:r w:rsidR="07C7CA8F" w:rsidRPr="091EF927">
              <w:rPr>
                <w:rFonts w:ascii="Calibri" w:hAnsi="Calibri"/>
              </w:rPr>
              <w:t>See SAP #1</w:t>
            </w:r>
          </w:p>
        </w:tc>
        <w:tc>
          <w:tcPr>
            <w:tcW w:w="3688" w:type="dxa"/>
            <w:vAlign w:val="center"/>
          </w:tcPr>
          <w:p w14:paraId="44BA3426" w14:textId="140B570E" w:rsidR="00F05F97" w:rsidRPr="00E8266D" w:rsidRDefault="119CDA18" w:rsidP="0028315B">
            <w:pPr>
              <w:tabs>
                <w:tab w:val="left" w:pos="960"/>
              </w:tabs>
              <w:jc w:val="center"/>
              <w:rPr>
                <w:rFonts w:ascii="Calibri" w:hAnsi="Calibri"/>
              </w:rPr>
            </w:pPr>
            <w:r w:rsidRPr="091EF927">
              <w:rPr>
                <w:rFonts w:ascii="Calibri" w:hAnsi="Calibri"/>
              </w:rPr>
              <w:t>General Funds</w:t>
            </w:r>
          </w:p>
        </w:tc>
      </w:tr>
      <w:tr w:rsidR="00F05F97" w:rsidRPr="00E346A8" w14:paraId="0A42E36C" w14:textId="77777777" w:rsidTr="216D47F5">
        <w:tblPrEx>
          <w:tblLook w:val="00A0" w:firstRow="1" w:lastRow="0" w:firstColumn="1" w:lastColumn="0" w:noHBand="0" w:noVBand="0"/>
        </w:tblPrEx>
        <w:trPr>
          <w:gridAfter w:val="1"/>
          <w:wAfter w:w="115" w:type="dxa"/>
          <w:trHeight w:val="30"/>
        </w:trPr>
        <w:tc>
          <w:tcPr>
            <w:tcW w:w="3174" w:type="dxa"/>
            <w:vAlign w:val="center"/>
          </w:tcPr>
          <w:p w14:paraId="668B693C" w14:textId="77777777" w:rsidR="00F05F97" w:rsidRPr="00E8266D" w:rsidRDefault="00F05F97" w:rsidP="0028315B">
            <w:pPr>
              <w:tabs>
                <w:tab w:val="left" w:pos="960"/>
              </w:tabs>
              <w:rPr>
                <w:rFonts w:ascii="Calibri" w:hAnsi="Calibri"/>
              </w:rPr>
            </w:pPr>
            <w:r w:rsidRPr="00E8266D">
              <w:rPr>
                <w:rFonts w:ascii="Calibri" w:hAnsi="Calibri"/>
              </w:rPr>
              <w:t>Facilities</w:t>
            </w:r>
          </w:p>
        </w:tc>
        <w:tc>
          <w:tcPr>
            <w:tcW w:w="3345" w:type="dxa"/>
            <w:vAlign w:val="center"/>
          </w:tcPr>
          <w:p w14:paraId="175D53C2" w14:textId="77777777" w:rsidR="00F05F97" w:rsidRPr="00E8266D" w:rsidRDefault="00F05F97" w:rsidP="0028315B">
            <w:pPr>
              <w:tabs>
                <w:tab w:val="left" w:pos="960"/>
              </w:tabs>
              <w:jc w:val="center"/>
              <w:rPr>
                <w:rFonts w:ascii="Calibri" w:hAnsi="Calibri"/>
              </w:rPr>
            </w:pPr>
          </w:p>
        </w:tc>
        <w:tc>
          <w:tcPr>
            <w:tcW w:w="3688" w:type="dxa"/>
            <w:vAlign w:val="center"/>
          </w:tcPr>
          <w:p w14:paraId="7DB1D1D4" w14:textId="77777777" w:rsidR="00F05F97" w:rsidRPr="00E8266D" w:rsidRDefault="00F05F97" w:rsidP="0028315B">
            <w:pPr>
              <w:tabs>
                <w:tab w:val="left" w:pos="960"/>
              </w:tabs>
              <w:jc w:val="center"/>
              <w:rPr>
                <w:rFonts w:ascii="Calibri" w:hAnsi="Calibri"/>
              </w:rPr>
            </w:pPr>
          </w:p>
        </w:tc>
      </w:tr>
      <w:tr w:rsidR="00F05F97" w:rsidRPr="00E346A8" w14:paraId="189474B4" w14:textId="77777777" w:rsidTr="216D47F5">
        <w:tblPrEx>
          <w:tblLook w:val="00A0" w:firstRow="1" w:lastRow="0" w:firstColumn="1" w:lastColumn="0" w:noHBand="0" w:noVBand="0"/>
        </w:tblPrEx>
        <w:trPr>
          <w:gridAfter w:val="1"/>
          <w:wAfter w:w="115" w:type="dxa"/>
          <w:trHeight w:val="30"/>
        </w:trPr>
        <w:tc>
          <w:tcPr>
            <w:tcW w:w="3174" w:type="dxa"/>
            <w:vAlign w:val="center"/>
          </w:tcPr>
          <w:p w14:paraId="7BB63698" w14:textId="77777777" w:rsidR="00F05F97" w:rsidRPr="00E8266D" w:rsidRDefault="00F05F97" w:rsidP="0028315B">
            <w:pPr>
              <w:tabs>
                <w:tab w:val="left" w:pos="960"/>
              </w:tabs>
              <w:rPr>
                <w:rFonts w:ascii="Calibri" w:hAnsi="Calibri"/>
              </w:rPr>
            </w:pPr>
            <w:r w:rsidRPr="00E8266D">
              <w:rPr>
                <w:rFonts w:ascii="Calibri" w:hAnsi="Calibri"/>
              </w:rPr>
              <w:t>Equipment</w:t>
            </w:r>
          </w:p>
        </w:tc>
        <w:tc>
          <w:tcPr>
            <w:tcW w:w="3345" w:type="dxa"/>
            <w:vAlign w:val="center"/>
          </w:tcPr>
          <w:p w14:paraId="0841E4F5" w14:textId="77777777" w:rsidR="00F05F97" w:rsidRPr="00E8266D" w:rsidRDefault="00F05F97" w:rsidP="0028315B">
            <w:pPr>
              <w:tabs>
                <w:tab w:val="left" w:pos="960"/>
              </w:tabs>
              <w:jc w:val="center"/>
              <w:rPr>
                <w:rFonts w:ascii="Calibri" w:hAnsi="Calibri"/>
              </w:rPr>
            </w:pPr>
          </w:p>
        </w:tc>
        <w:tc>
          <w:tcPr>
            <w:tcW w:w="3688" w:type="dxa"/>
            <w:vAlign w:val="center"/>
          </w:tcPr>
          <w:p w14:paraId="711A9A35" w14:textId="77777777" w:rsidR="00F05F97" w:rsidRPr="00E8266D" w:rsidRDefault="00F05F97" w:rsidP="0028315B">
            <w:pPr>
              <w:tabs>
                <w:tab w:val="left" w:pos="960"/>
              </w:tabs>
              <w:jc w:val="center"/>
              <w:rPr>
                <w:rFonts w:ascii="Calibri" w:hAnsi="Calibri"/>
              </w:rPr>
            </w:pPr>
          </w:p>
        </w:tc>
      </w:tr>
      <w:tr w:rsidR="00F05F97" w:rsidRPr="00E346A8" w14:paraId="4911EA69" w14:textId="77777777" w:rsidTr="216D47F5">
        <w:tblPrEx>
          <w:tblLook w:val="00A0" w:firstRow="1" w:lastRow="0" w:firstColumn="1" w:lastColumn="0" w:noHBand="0" w:noVBand="0"/>
        </w:tblPrEx>
        <w:trPr>
          <w:gridAfter w:val="1"/>
          <w:wAfter w:w="115" w:type="dxa"/>
          <w:trHeight w:val="30"/>
        </w:trPr>
        <w:tc>
          <w:tcPr>
            <w:tcW w:w="3174" w:type="dxa"/>
            <w:vAlign w:val="center"/>
          </w:tcPr>
          <w:p w14:paraId="5D795914" w14:textId="77777777" w:rsidR="00F05F97" w:rsidRPr="00E8266D" w:rsidRDefault="00F05F97" w:rsidP="0028315B">
            <w:pPr>
              <w:tabs>
                <w:tab w:val="left" w:pos="960"/>
              </w:tabs>
              <w:rPr>
                <w:rFonts w:ascii="Calibri" w:hAnsi="Calibri"/>
              </w:rPr>
            </w:pPr>
            <w:r w:rsidRPr="00E8266D">
              <w:rPr>
                <w:rFonts w:ascii="Calibri" w:hAnsi="Calibri"/>
              </w:rPr>
              <w:t>Supplies</w:t>
            </w:r>
          </w:p>
        </w:tc>
        <w:tc>
          <w:tcPr>
            <w:tcW w:w="3345" w:type="dxa"/>
            <w:vAlign w:val="center"/>
          </w:tcPr>
          <w:p w14:paraId="4EE333D4" w14:textId="77777777" w:rsidR="00F05F97" w:rsidRPr="00E8266D" w:rsidRDefault="00F05F97" w:rsidP="0028315B">
            <w:pPr>
              <w:tabs>
                <w:tab w:val="left" w:pos="960"/>
              </w:tabs>
              <w:jc w:val="center"/>
              <w:rPr>
                <w:rFonts w:ascii="Calibri" w:hAnsi="Calibri"/>
              </w:rPr>
            </w:pPr>
          </w:p>
        </w:tc>
        <w:tc>
          <w:tcPr>
            <w:tcW w:w="3688" w:type="dxa"/>
            <w:vAlign w:val="center"/>
          </w:tcPr>
          <w:p w14:paraId="0D6BC734" w14:textId="77777777" w:rsidR="00F05F97" w:rsidRPr="00E8266D" w:rsidRDefault="00F05F97" w:rsidP="0028315B">
            <w:pPr>
              <w:tabs>
                <w:tab w:val="left" w:pos="960"/>
              </w:tabs>
              <w:jc w:val="center"/>
              <w:rPr>
                <w:rFonts w:ascii="Calibri" w:hAnsi="Calibri"/>
              </w:rPr>
            </w:pPr>
          </w:p>
        </w:tc>
      </w:tr>
      <w:tr w:rsidR="00F05F97" w:rsidRPr="00E346A8" w14:paraId="35733500" w14:textId="77777777" w:rsidTr="216D47F5">
        <w:tblPrEx>
          <w:tblLook w:val="00A0" w:firstRow="1" w:lastRow="0" w:firstColumn="1" w:lastColumn="0" w:noHBand="0" w:noVBand="0"/>
        </w:tblPrEx>
        <w:trPr>
          <w:gridAfter w:val="1"/>
          <w:wAfter w:w="115" w:type="dxa"/>
          <w:trHeight w:val="30"/>
        </w:trPr>
        <w:tc>
          <w:tcPr>
            <w:tcW w:w="3174" w:type="dxa"/>
            <w:vAlign w:val="center"/>
          </w:tcPr>
          <w:p w14:paraId="660794FD" w14:textId="77777777" w:rsidR="00F05F97" w:rsidRPr="00E8266D" w:rsidRDefault="00F05F97" w:rsidP="0028315B">
            <w:pPr>
              <w:tabs>
                <w:tab w:val="left" w:pos="960"/>
              </w:tabs>
              <w:rPr>
                <w:rFonts w:ascii="Calibri" w:hAnsi="Calibri"/>
              </w:rPr>
            </w:pPr>
            <w:r w:rsidRPr="00E8266D">
              <w:rPr>
                <w:rFonts w:ascii="Calibri" w:hAnsi="Calibri"/>
              </w:rPr>
              <w:t>Computer Hardware</w:t>
            </w:r>
          </w:p>
        </w:tc>
        <w:tc>
          <w:tcPr>
            <w:tcW w:w="3345" w:type="dxa"/>
            <w:vAlign w:val="center"/>
          </w:tcPr>
          <w:p w14:paraId="34A104AC" w14:textId="77777777" w:rsidR="00F05F97" w:rsidRPr="00E8266D" w:rsidRDefault="00F05F97" w:rsidP="0028315B">
            <w:pPr>
              <w:tabs>
                <w:tab w:val="left" w:pos="960"/>
              </w:tabs>
              <w:jc w:val="center"/>
              <w:rPr>
                <w:rFonts w:ascii="Calibri" w:hAnsi="Calibri"/>
              </w:rPr>
            </w:pPr>
          </w:p>
        </w:tc>
        <w:tc>
          <w:tcPr>
            <w:tcW w:w="3688" w:type="dxa"/>
            <w:vAlign w:val="center"/>
          </w:tcPr>
          <w:p w14:paraId="114B4F84" w14:textId="77777777" w:rsidR="00F05F97" w:rsidRPr="00E8266D" w:rsidRDefault="00F05F97" w:rsidP="0028315B">
            <w:pPr>
              <w:tabs>
                <w:tab w:val="left" w:pos="960"/>
              </w:tabs>
              <w:jc w:val="center"/>
              <w:rPr>
                <w:rFonts w:ascii="Calibri" w:hAnsi="Calibri"/>
              </w:rPr>
            </w:pPr>
          </w:p>
        </w:tc>
      </w:tr>
      <w:tr w:rsidR="00F05F97" w:rsidRPr="00E346A8" w14:paraId="7CF0D62B" w14:textId="77777777" w:rsidTr="216D47F5">
        <w:tblPrEx>
          <w:tblLook w:val="00A0" w:firstRow="1" w:lastRow="0" w:firstColumn="1" w:lastColumn="0" w:noHBand="0" w:noVBand="0"/>
        </w:tblPrEx>
        <w:trPr>
          <w:gridAfter w:val="1"/>
          <w:wAfter w:w="115" w:type="dxa"/>
          <w:trHeight w:val="30"/>
        </w:trPr>
        <w:tc>
          <w:tcPr>
            <w:tcW w:w="3174" w:type="dxa"/>
            <w:vAlign w:val="center"/>
          </w:tcPr>
          <w:p w14:paraId="4E6D69EF" w14:textId="77777777" w:rsidR="00F05F97" w:rsidRPr="00E8266D" w:rsidRDefault="00F05F97" w:rsidP="0028315B">
            <w:pPr>
              <w:tabs>
                <w:tab w:val="left" w:pos="960"/>
              </w:tabs>
              <w:rPr>
                <w:rFonts w:ascii="Calibri" w:hAnsi="Calibri"/>
              </w:rPr>
            </w:pPr>
            <w:r w:rsidRPr="00E8266D">
              <w:rPr>
                <w:rFonts w:ascii="Calibri" w:hAnsi="Calibri"/>
              </w:rPr>
              <w:t>Computer Software</w:t>
            </w:r>
          </w:p>
        </w:tc>
        <w:tc>
          <w:tcPr>
            <w:tcW w:w="3345" w:type="dxa"/>
            <w:vAlign w:val="center"/>
          </w:tcPr>
          <w:p w14:paraId="1AABDC09" w14:textId="77777777" w:rsidR="00F05F97" w:rsidRPr="00E8266D" w:rsidRDefault="00F05F97" w:rsidP="0028315B">
            <w:pPr>
              <w:tabs>
                <w:tab w:val="left" w:pos="960"/>
              </w:tabs>
              <w:jc w:val="center"/>
              <w:rPr>
                <w:rFonts w:ascii="Calibri" w:hAnsi="Calibri"/>
              </w:rPr>
            </w:pPr>
          </w:p>
        </w:tc>
        <w:tc>
          <w:tcPr>
            <w:tcW w:w="3688" w:type="dxa"/>
            <w:vAlign w:val="center"/>
          </w:tcPr>
          <w:p w14:paraId="3F82752B" w14:textId="77777777" w:rsidR="00F05F97" w:rsidRPr="00E8266D" w:rsidRDefault="00F05F97" w:rsidP="0028315B">
            <w:pPr>
              <w:tabs>
                <w:tab w:val="left" w:pos="960"/>
              </w:tabs>
              <w:jc w:val="center"/>
              <w:rPr>
                <w:rFonts w:ascii="Calibri" w:hAnsi="Calibri"/>
              </w:rPr>
            </w:pPr>
          </w:p>
        </w:tc>
      </w:tr>
      <w:tr w:rsidR="00F05F97" w:rsidRPr="00E346A8" w14:paraId="6062791C" w14:textId="77777777" w:rsidTr="216D47F5">
        <w:tblPrEx>
          <w:tblLook w:val="00A0" w:firstRow="1" w:lastRow="0" w:firstColumn="1" w:lastColumn="0" w:noHBand="0" w:noVBand="0"/>
        </w:tblPrEx>
        <w:trPr>
          <w:gridAfter w:val="1"/>
          <w:wAfter w:w="115" w:type="dxa"/>
          <w:trHeight w:val="30"/>
        </w:trPr>
        <w:tc>
          <w:tcPr>
            <w:tcW w:w="3174" w:type="dxa"/>
            <w:vAlign w:val="center"/>
          </w:tcPr>
          <w:p w14:paraId="6DD99C89" w14:textId="77777777" w:rsidR="00F05F97" w:rsidRPr="00E8266D" w:rsidRDefault="00F05F97" w:rsidP="0028315B">
            <w:pPr>
              <w:tabs>
                <w:tab w:val="left" w:pos="960"/>
              </w:tabs>
              <w:rPr>
                <w:rFonts w:ascii="Calibri" w:hAnsi="Calibri"/>
              </w:rPr>
            </w:pPr>
            <w:r w:rsidRPr="00E8266D">
              <w:rPr>
                <w:rFonts w:ascii="Calibri" w:hAnsi="Calibri"/>
              </w:rPr>
              <w:t>Training</w:t>
            </w:r>
          </w:p>
        </w:tc>
        <w:tc>
          <w:tcPr>
            <w:tcW w:w="3345" w:type="dxa"/>
            <w:vAlign w:val="center"/>
          </w:tcPr>
          <w:p w14:paraId="6CA203BD" w14:textId="77777777" w:rsidR="00F05F97" w:rsidRPr="00E8266D" w:rsidRDefault="00F05F97" w:rsidP="0028315B">
            <w:pPr>
              <w:tabs>
                <w:tab w:val="left" w:pos="960"/>
              </w:tabs>
              <w:jc w:val="center"/>
              <w:rPr>
                <w:rFonts w:ascii="Calibri" w:hAnsi="Calibri"/>
              </w:rPr>
            </w:pPr>
          </w:p>
        </w:tc>
        <w:tc>
          <w:tcPr>
            <w:tcW w:w="3688" w:type="dxa"/>
            <w:vAlign w:val="center"/>
          </w:tcPr>
          <w:p w14:paraId="1EEB5C65" w14:textId="77777777" w:rsidR="00F05F97" w:rsidRPr="00E8266D" w:rsidRDefault="00F05F97" w:rsidP="0028315B">
            <w:pPr>
              <w:tabs>
                <w:tab w:val="left" w:pos="960"/>
              </w:tabs>
              <w:jc w:val="center"/>
              <w:rPr>
                <w:rFonts w:ascii="Calibri" w:hAnsi="Calibri"/>
              </w:rPr>
            </w:pPr>
          </w:p>
        </w:tc>
      </w:tr>
      <w:tr w:rsidR="00F05F97" w:rsidRPr="00E346A8" w14:paraId="0C712D64" w14:textId="77777777" w:rsidTr="216D47F5">
        <w:tblPrEx>
          <w:tblLook w:val="00A0" w:firstRow="1" w:lastRow="0" w:firstColumn="1" w:lastColumn="0" w:noHBand="0" w:noVBand="0"/>
        </w:tblPrEx>
        <w:trPr>
          <w:gridAfter w:val="1"/>
          <w:wAfter w:w="115" w:type="dxa"/>
          <w:trHeight w:val="30"/>
        </w:trPr>
        <w:tc>
          <w:tcPr>
            <w:tcW w:w="3174" w:type="dxa"/>
            <w:vAlign w:val="center"/>
          </w:tcPr>
          <w:p w14:paraId="0813E149" w14:textId="77777777" w:rsidR="00F05F97" w:rsidRPr="00E8266D" w:rsidRDefault="00F05F97" w:rsidP="0028315B">
            <w:pPr>
              <w:tabs>
                <w:tab w:val="left" w:pos="960"/>
              </w:tabs>
              <w:rPr>
                <w:rFonts w:ascii="Calibri" w:hAnsi="Calibri"/>
              </w:rPr>
            </w:pPr>
            <w:r w:rsidRPr="00E8266D">
              <w:rPr>
                <w:rFonts w:ascii="Calibri" w:hAnsi="Calibri"/>
              </w:rPr>
              <w:lastRenderedPageBreak/>
              <w:t>Other</w:t>
            </w:r>
          </w:p>
        </w:tc>
        <w:tc>
          <w:tcPr>
            <w:tcW w:w="3345" w:type="dxa"/>
            <w:vAlign w:val="center"/>
          </w:tcPr>
          <w:p w14:paraId="27EFE50A" w14:textId="77777777" w:rsidR="00F05F97" w:rsidRPr="00E8266D" w:rsidRDefault="00F05F97" w:rsidP="0028315B">
            <w:pPr>
              <w:tabs>
                <w:tab w:val="left" w:pos="960"/>
              </w:tabs>
              <w:jc w:val="center"/>
              <w:rPr>
                <w:rFonts w:ascii="Calibri" w:hAnsi="Calibri"/>
              </w:rPr>
            </w:pPr>
          </w:p>
        </w:tc>
        <w:tc>
          <w:tcPr>
            <w:tcW w:w="3688" w:type="dxa"/>
            <w:vAlign w:val="center"/>
          </w:tcPr>
          <w:p w14:paraId="44D1216F" w14:textId="77777777" w:rsidR="00F05F97" w:rsidRPr="00E8266D" w:rsidRDefault="00F05F97" w:rsidP="0028315B">
            <w:pPr>
              <w:tabs>
                <w:tab w:val="left" w:pos="960"/>
              </w:tabs>
              <w:jc w:val="center"/>
              <w:rPr>
                <w:rFonts w:ascii="Calibri" w:hAnsi="Calibri"/>
              </w:rPr>
            </w:pPr>
          </w:p>
        </w:tc>
      </w:tr>
      <w:tr w:rsidR="00F05F97" w:rsidRPr="00E346A8" w14:paraId="79FC30F4" w14:textId="77777777" w:rsidTr="216D47F5">
        <w:tblPrEx>
          <w:tblLook w:val="00A0" w:firstRow="1" w:lastRow="0" w:firstColumn="1" w:lastColumn="0" w:noHBand="0" w:noVBand="0"/>
        </w:tblPrEx>
        <w:trPr>
          <w:gridAfter w:val="1"/>
          <w:wAfter w:w="115" w:type="dxa"/>
          <w:trHeight w:val="440"/>
        </w:trPr>
        <w:tc>
          <w:tcPr>
            <w:tcW w:w="3174" w:type="dxa"/>
            <w:vAlign w:val="center"/>
          </w:tcPr>
          <w:p w14:paraId="39097021" w14:textId="77777777" w:rsidR="00F05F97" w:rsidRPr="00E8266D" w:rsidRDefault="00F05F97" w:rsidP="0028315B">
            <w:pPr>
              <w:tabs>
                <w:tab w:val="left" w:pos="960"/>
              </w:tabs>
              <w:rPr>
                <w:rFonts w:ascii="Calibri" w:hAnsi="Calibri"/>
                <w:b/>
                <w:sz w:val="28"/>
                <w:szCs w:val="28"/>
              </w:rPr>
            </w:pPr>
            <w:r w:rsidRPr="00E8266D">
              <w:rPr>
                <w:rFonts w:ascii="Calibri" w:hAnsi="Calibri"/>
                <w:b/>
                <w:sz w:val="28"/>
                <w:szCs w:val="28"/>
              </w:rPr>
              <w:t>Total Requested Amount</w:t>
            </w:r>
          </w:p>
        </w:tc>
        <w:tc>
          <w:tcPr>
            <w:tcW w:w="3345" w:type="dxa"/>
            <w:vAlign w:val="center"/>
          </w:tcPr>
          <w:p w14:paraId="3517F98F" w14:textId="07B82A2F" w:rsidR="00F05F97" w:rsidRPr="00E346A8" w:rsidRDefault="4C02218D" w:rsidP="091EF927">
            <w:pPr>
              <w:tabs>
                <w:tab w:val="left" w:pos="960"/>
              </w:tabs>
              <w:jc w:val="center"/>
              <w:rPr>
                <w:rFonts w:ascii="Calibri" w:hAnsi="Calibri"/>
              </w:rPr>
            </w:pPr>
            <w:r w:rsidRPr="091EF927">
              <w:rPr>
                <w:rFonts w:ascii="Calibri" w:hAnsi="Calibri"/>
              </w:rPr>
              <w:t>Faculty Reassignment: 10 units or Project Manager: 26.5 hours/week.</w:t>
            </w:r>
          </w:p>
        </w:tc>
        <w:tc>
          <w:tcPr>
            <w:tcW w:w="3688" w:type="dxa"/>
            <w:vAlign w:val="center"/>
          </w:tcPr>
          <w:p w14:paraId="34223B45" w14:textId="1894FDFC" w:rsidR="00F05F97" w:rsidRPr="00E346A8" w:rsidRDefault="72B68998" w:rsidP="0028315B">
            <w:pPr>
              <w:tabs>
                <w:tab w:val="left" w:pos="960"/>
              </w:tabs>
              <w:jc w:val="center"/>
              <w:rPr>
                <w:rFonts w:ascii="Calibri" w:hAnsi="Calibri"/>
                <w:sz w:val="22"/>
                <w:szCs w:val="22"/>
              </w:rPr>
            </w:pPr>
            <w:r w:rsidRPr="091EF927">
              <w:rPr>
                <w:rFonts w:ascii="Calibri" w:hAnsi="Calibri"/>
                <w:sz w:val="22"/>
                <w:szCs w:val="22"/>
              </w:rPr>
              <w:t xml:space="preserve">General Funds </w:t>
            </w:r>
          </w:p>
        </w:tc>
      </w:tr>
    </w:tbl>
    <w:p w14:paraId="539CD7A1" w14:textId="77777777" w:rsidR="004B75DB" w:rsidRDefault="004B75DB" w:rsidP="00E30E70">
      <w:pPr>
        <w:rPr>
          <w:rFonts w:ascii="Calibri" w:hAnsi="Calibri"/>
          <w:b/>
          <w:sz w:val="28"/>
          <w:szCs w:val="28"/>
        </w:rPr>
      </w:pPr>
    </w:p>
    <w:p w14:paraId="47A7BB84" w14:textId="77777777" w:rsidR="00E30E70" w:rsidRPr="00595E4C" w:rsidRDefault="00F05F97" w:rsidP="216D47F5">
      <w:pPr>
        <w:rPr>
          <w:rFonts w:ascii="Calibri" w:hAnsi="Calibri"/>
          <w:b/>
          <w:bCs/>
          <w:sz w:val="28"/>
          <w:szCs w:val="28"/>
        </w:rPr>
      </w:pPr>
      <w:r w:rsidRPr="216D47F5">
        <w:rPr>
          <w:rFonts w:ascii="Calibri" w:hAnsi="Calibri"/>
          <w:b/>
          <w:bCs/>
          <w:sz w:val="28"/>
          <w:szCs w:val="28"/>
        </w:rPr>
        <w:t>7</w:t>
      </w:r>
      <w:r w:rsidR="00E30E70" w:rsidRPr="216D47F5">
        <w:rPr>
          <w:rFonts w:ascii="Calibri" w:hAnsi="Calibri"/>
          <w:b/>
          <w:bCs/>
          <w:sz w:val="28"/>
          <w:szCs w:val="28"/>
        </w:rPr>
        <w:t xml:space="preserve">.0   </w:t>
      </w:r>
      <w:r>
        <w:tab/>
      </w:r>
      <w:r w:rsidRPr="216D47F5">
        <w:rPr>
          <w:rFonts w:ascii="Calibri" w:hAnsi="Calibri"/>
          <w:b/>
          <w:bCs/>
          <w:sz w:val="28"/>
          <w:szCs w:val="28"/>
        </w:rPr>
        <w:t>Long Term Plans</w:t>
      </w:r>
    </w:p>
    <w:p w14:paraId="6A9A2604" w14:textId="651CE615" w:rsidR="00E14D08" w:rsidRDefault="000A3FD7" w:rsidP="00E30E70">
      <w:pPr>
        <w:rPr>
          <w:rFonts w:ascii="Calibri" w:hAnsi="Calibri"/>
        </w:rPr>
      </w:pPr>
      <w:r w:rsidRPr="1E15A62A">
        <w:rPr>
          <w:rFonts w:ascii="Calibri" w:hAnsi="Calibri"/>
        </w:rPr>
        <w:t>Describe the long</w:t>
      </w:r>
      <w:r w:rsidR="00597E6E" w:rsidRPr="1E15A62A">
        <w:rPr>
          <w:rFonts w:ascii="Calibri" w:hAnsi="Calibri"/>
        </w:rPr>
        <w:t>-</w:t>
      </w:r>
      <w:r w:rsidRPr="1E15A62A">
        <w:rPr>
          <w:rFonts w:ascii="Calibri" w:hAnsi="Calibri"/>
        </w:rPr>
        <w:t xml:space="preserve">term </w:t>
      </w:r>
      <w:r w:rsidR="00F05F97" w:rsidRPr="1E15A62A">
        <w:rPr>
          <w:rFonts w:ascii="Calibri" w:hAnsi="Calibri"/>
        </w:rPr>
        <w:t>plans</w:t>
      </w:r>
      <w:r w:rsidRPr="1E15A62A">
        <w:rPr>
          <w:rFonts w:ascii="Calibri" w:hAnsi="Calibri"/>
        </w:rPr>
        <w:t xml:space="preserve"> (four-six years) for your program.  </w:t>
      </w:r>
      <w:r w:rsidR="00F05F97" w:rsidRPr="1E15A62A">
        <w:rPr>
          <w:rFonts w:ascii="Calibri" w:hAnsi="Calibri"/>
        </w:rPr>
        <w:t>Please c</w:t>
      </w:r>
      <w:r w:rsidRPr="1E15A62A">
        <w:rPr>
          <w:rFonts w:ascii="Calibri" w:hAnsi="Calibri"/>
        </w:rPr>
        <w:t>onsider future trends in your narrative.</w:t>
      </w:r>
      <w:r w:rsidR="00DC156F" w:rsidRPr="1E15A62A">
        <w:rPr>
          <w:rFonts w:ascii="Calibri" w:hAnsi="Calibri"/>
        </w:rPr>
        <w:t xml:space="preserve"> </w:t>
      </w:r>
      <w:r w:rsidR="00F05F97" w:rsidRPr="1E15A62A">
        <w:rPr>
          <w:rFonts w:ascii="Calibri" w:hAnsi="Calibri"/>
        </w:rPr>
        <w:t xml:space="preserve"> Identifying financial resources </w:t>
      </w:r>
      <w:r w:rsidR="0030742A" w:rsidRPr="1E15A62A">
        <w:rPr>
          <w:rFonts w:ascii="Calibri" w:hAnsi="Calibri"/>
        </w:rPr>
        <w:t>needed</w:t>
      </w:r>
      <w:r w:rsidR="00F05F97" w:rsidRPr="1E15A62A">
        <w:rPr>
          <w:rFonts w:ascii="Calibri" w:hAnsi="Calibri"/>
        </w:rPr>
        <w:t xml:space="preserve"> for these plans is optional.</w:t>
      </w:r>
    </w:p>
    <w:p w14:paraId="4842CB46" w14:textId="490D4200" w:rsidR="00BE0F27" w:rsidRPr="00BE0F27" w:rsidRDefault="00BE0F27" w:rsidP="216D47F5">
      <w:pPr>
        <w:numPr>
          <w:ilvl w:val="0"/>
          <w:numId w:val="8"/>
        </w:numPr>
        <w:textAlignment w:val="baseline"/>
        <w:rPr>
          <w:rFonts w:ascii="Arial" w:hAnsi="Arial" w:cs="Arial"/>
          <w:color w:val="000000"/>
        </w:rPr>
      </w:pPr>
      <w:r w:rsidRPr="216D47F5">
        <w:rPr>
          <w:rFonts w:asciiTheme="minorHAnsi" w:hAnsiTheme="minorHAnsi" w:cstheme="minorBidi"/>
          <w:color w:val="000000" w:themeColor="text1"/>
          <w:u w:val="single"/>
        </w:rPr>
        <w:t>Collaboration with Student Services</w:t>
      </w:r>
      <w:r w:rsidR="70467C3C" w:rsidRPr="216D47F5">
        <w:rPr>
          <w:rFonts w:asciiTheme="minorHAnsi" w:hAnsiTheme="minorHAnsi" w:cstheme="minorBidi"/>
          <w:color w:val="000000" w:themeColor="text1"/>
          <w:u w:val="single"/>
        </w:rPr>
        <w:t>:</w:t>
      </w:r>
      <w:r w:rsidR="70467C3C" w:rsidRPr="216D47F5">
        <w:rPr>
          <w:rFonts w:asciiTheme="minorHAnsi" w:hAnsiTheme="minorHAnsi" w:cstheme="minorBidi"/>
          <w:color w:val="000000" w:themeColor="text1"/>
        </w:rPr>
        <w:t xml:space="preserve"> The </w:t>
      </w:r>
      <w:r w:rsidR="70467C3C" w:rsidRPr="216D47F5">
        <w:rPr>
          <w:rFonts w:ascii="Calibri" w:hAnsi="Calibri" w:cs="Calibri"/>
          <w:color w:val="000000" w:themeColor="text1"/>
        </w:rPr>
        <w:t xml:space="preserve">Mindful Growth Initiative Planning Group is interested in continuing and expanding our partnership with Student Services through programs such as START and </w:t>
      </w:r>
      <w:r w:rsidR="58CF4734" w:rsidRPr="216D47F5">
        <w:rPr>
          <w:rFonts w:ascii="Calibri" w:hAnsi="Calibri" w:cs="Calibri"/>
          <w:color w:val="000000" w:themeColor="text1"/>
        </w:rPr>
        <w:t>Health Services</w:t>
      </w:r>
      <w:r w:rsidR="70467C3C" w:rsidRPr="216D47F5">
        <w:rPr>
          <w:rFonts w:ascii="Calibri" w:hAnsi="Calibri" w:cs="Calibri"/>
          <w:color w:val="000000" w:themeColor="text1"/>
        </w:rPr>
        <w:t>.</w:t>
      </w:r>
    </w:p>
    <w:p w14:paraId="3E39328C" w14:textId="1CEEF240" w:rsidR="00ED1A7D" w:rsidRPr="00BE0F27" w:rsidRDefault="00ED1A7D" w:rsidP="216D47F5">
      <w:pPr>
        <w:numPr>
          <w:ilvl w:val="0"/>
          <w:numId w:val="8"/>
        </w:numPr>
        <w:textAlignment w:val="baseline"/>
        <w:rPr>
          <w:rFonts w:ascii="Calibri" w:hAnsi="Calibri" w:cs="Calibri"/>
          <w:color w:val="000000"/>
        </w:rPr>
      </w:pPr>
      <w:r w:rsidRPr="216D47F5">
        <w:rPr>
          <w:rFonts w:asciiTheme="minorHAnsi" w:hAnsiTheme="minorHAnsi" w:cstheme="minorBidi"/>
          <w:color w:val="000000" w:themeColor="text1"/>
          <w:u w:val="single"/>
        </w:rPr>
        <w:t xml:space="preserve">Collaboration with </w:t>
      </w:r>
      <w:r w:rsidR="00F05A76" w:rsidRPr="216D47F5">
        <w:rPr>
          <w:rFonts w:asciiTheme="minorHAnsi" w:hAnsiTheme="minorHAnsi" w:cstheme="minorBidi"/>
          <w:color w:val="000000" w:themeColor="text1"/>
          <w:u w:val="single"/>
        </w:rPr>
        <w:t>District</w:t>
      </w:r>
      <w:r w:rsidR="003164FC" w:rsidRPr="216D47F5">
        <w:rPr>
          <w:rFonts w:asciiTheme="minorHAnsi" w:hAnsiTheme="minorHAnsi" w:cstheme="minorBidi"/>
          <w:color w:val="000000" w:themeColor="text1"/>
          <w:u w:val="single"/>
        </w:rPr>
        <w:t>, NOCE,</w:t>
      </w:r>
      <w:r w:rsidR="00F05A76" w:rsidRPr="216D47F5">
        <w:rPr>
          <w:rFonts w:asciiTheme="minorHAnsi" w:hAnsiTheme="minorHAnsi" w:cstheme="minorBidi"/>
          <w:color w:val="000000" w:themeColor="text1"/>
          <w:u w:val="single"/>
        </w:rPr>
        <w:t xml:space="preserve"> and </w:t>
      </w:r>
      <w:r w:rsidR="003164FC" w:rsidRPr="216D47F5">
        <w:rPr>
          <w:rFonts w:asciiTheme="minorHAnsi" w:hAnsiTheme="minorHAnsi" w:cstheme="minorBidi"/>
          <w:color w:val="000000" w:themeColor="text1"/>
          <w:u w:val="single"/>
        </w:rPr>
        <w:t>Cypress</w:t>
      </w:r>
      <w:r w:rsidR="0A34140E" w:rsidRPr="216D47F5">
        <w:rPr>
          <w:rFonts w:asciiTheme="minorHAnsi" w:hAnsiTheme="minorHAnsi" w:cstheme="minorBidi"/>
          <w:color w:val="000000" w:themeColor="text1"/>
          <w:u w:val="single"/>
        </w:rPr>
        <w:t>:</w:t>
      </w:r>
      <w:r w:rsidR="0A34140E" w:rsidRPr="216D47F5">
        <w:rPr>
          <w:rFonts w:asciiTheme="minorHAnsi" w:hAnsiTheme="minorHAnsi" w:cstheme="minorBidi"/>
          <w:color w:val="000000" w:themeColor="text1"/>
        </w:rPr>
        <w:t xml:space="preserve"> As outlined in the </w:t>
      </w:r>
      <w:r w:rsidR="0A34140E" w:rsidRPr="216D47F5">
        <w:rPr>
          <w:rFonts w:asciiTheme="minorHAnsi" w:hAnsiTheme="minorHAnsi" w:cstheme="minorBidi"/>
          <w:i/>
          <w:iCs/>
          <w:color w:val="000000" w:themeColor="text1"/>
        </w:rPr>
        <w:t>NOCCCD Educational and Facilities Master Plan,</w:t>
      </w:r>
      <w:r w:rsidR="0A34140E" w:rsidRPr="216D47F5">
        <w:rPr>
          <w:rFonts w:asciiTheme="minorHAnsi" w:hAnsiTheme="minorHAnsi" w:cstheme="minorBidi"/>
          <w:color w:val="000000" w:themeColor="text1"/>
        </w:rPr>
        <w:t xml:space="preserve"> </w:t>
      </w:r>
      <w:r w:rsidR="26905FC5" w:rsidRPr="216D47F5">
        <w:rPr>
          <w:rFonts w:asciiTheme="minorHAnsi" w:hAnsiTheme="minorHAnsi" w:cstheme="minorBidi"/>
          <w:color w:val="000000" w:themeColor="text1"/>
        </w:rPr>
        <w:t xml:space="preserve">the </w:t>
      </w:r>
      <w:r w:rsidR="0A34140E" w:rsidRPr="216D47F5">
        <w:rPr>
          <w:rFonts w:ascii="Calibri" w:hAnsi="Calibri" w:cs="Calibri"/>
          <w:color w:val="000000" w:themeColor="text1"/>
        </w:rPr>
        <w:t xml:space="preserve">Mindful Growth Initiative Planning Group is interested in supporting student </w:t>
      </w:r>
      <w:proofErr w:type="spellStart"/>
      <w:r w:rsidR="1F763823" w:rsidRPr="216D47F5">
        <w:rPr>
          <w:rFonts w:ascii="Calibri" w:hAnsi="Calibri" w:cs="Calibri"/>
          <w:color w:val="000000" w:themeColor="text1"/>
        </w:rPr>
        <w:t>Behavorial</w:t>
      </w:r>
      <w:proofErr w:type="spellEnd"/>
      <w:r w:rsidR="0A34140E" w:rsidRPr="216D47F5">
        <w:rPr>
          <w:rFonts w:ascii="Calibri" w:hAnsi="Calibri" w:cs="Calibri"/>
          <w:color w:val="000000" w:themeColor="text1"/>
        </w:rPr>
        <w:t xml:space="preserve"> </w:t>
      </w:r>
      <w:r w:rsidR="1AD79E87" w:rsidRPr="216D47F5">
        <w:rPr>
          <w:rFonts w:ascii="Calibri" w:hAnsi="Calibri" w:cs="Calibri"/>
          <w:color w:val="000000" w:themeColor="text1"/>
        </w:rPr>
        <w:t>H</w:t>
      </w:r>
      <w:r w:rsidR="0A34140E" w:rsidRPr="216D47F5">
        <w:rPr>
          <w:rFonts w:ascii="Calibri" w:hAnsi="Calibri" w:cs="Calibri"/>
          <w:color w:val="000000" w:themeColor="text1"/>
        </w:rPr>
        <w:t xml:space="preserve">ealth through </w:t>
      </w:r>
      <w:r w:rsidR="215B4B6B" w:rsidRPr="216D47F5">
        <w:rPr>
          <w:rFonts w:ascii="Calibri" w:hAnsi="Calibri" w:cs="Calibri"/>
          <w:color w:val="000000" w:themeColor="text1"/>
        </w:rPr>
        <w:t>additional</w:t>
      </w:r>
      <w:r w:rsidR="0A34140E" w:rsidRPr="216D47F5">
        <w:rPr>
          <w:rFonts w:ascii="Calibri" w:hAnsi="Calibri" w:cs="Calibri"/>
          <w:color w:val="000000" w:themeColor="text1"/>
        </w:rPr>
        <w:t xml:space="preserve"> partnerships and </w:t>
      </w:r>
      <w:r w:rsidR="6C060092" w:rsidRPr="216D47F5">
        <w:rPr>
          <w:rFonts w:ascii="Calibri" w:hAnsi="Calibri" w:cs="Calibri"/>
          <w:color w:val="000000" w:themeColor="text1"/>
        </w:rPr>
        <w:t>collaboration across the district.</w:t>
      </w:r>
    </w:p>
    <w:p w14:paraId="4975F557" w14:textId="4884EAE0" w:rsidR="003164FC" w:rsidRPr="00BE0F27" w:rsidRDefault="003164FC" w:rsidP="216D47F5">
      <w:pPr>
        <w:numPr>
          <w:ilvl w:val="0"/>
          <w:numId w:val="8"/>
        </w:numPr>
        <w:textAlignment w:val="baseline"/>
        <w:rPr>
          <w:rFonts w:ascii="Calibri" w:hAnsi="Calibri" w:cs="Calibri"/>
        </w:rPr>
      </w:pPr>
      <w:r w:rsidRPr="216D47F5">
        <w:rPr>
          <w:rFonts w:asciiTheme="minorHAnsi" w:hAnsiTheme="minorHAnsi" w:cstheme="minorBidi"/>
          <w:color w:val="000000" w:themeColor="text1"/>
          <w:u w:val="single"/>
        </w:rPr>
        <w:t>Braid with equity</w:t>
      </w:r>
      <w:r w:rsidR="7F4CDCDD" w:rsidRPr="216D47F5">
        <w:rPr>
          <w:rFonts w:asciiTheme="minorHAnsi" w:hAnsiTheme="minorHAnsi" w:cstheme="minorBidi"/>
          <w:color w:val="000000" w:themeColor="text1"/>
          <w:u w:val="single"/>
        </w:rPr>
        <w:t>:</w:t>
      </w:r>
      <w:r w:rsidR="7F4CDCDD" w:rsidRPr="216D47F5">
        <w:rPr>
          <w:rFonts w:asciiTheme="minorHAnsi" w:hAnsiTheme="minorHAnsi" w:cstheme="minorBidi"/>
          <w:color w:val="000000" w:themeColor="text1"/>
        </w:rPr>
        <w:t xml:space="preserve"> </w:t>
      </w:r>
      <w:r w:rsidR="4D438465" w:rsidRPr="216D47F5">
        <w:rPr>
          <w:rFonts w:ascii="Calibri" w:hAnsi="Calibri" w:cs="Calibri"/>
          <w:color w:val="000000" w:themeColor="text1"/>
        </w:rPr>
        <w:t>The Mindful Growth Initiative Planning Group is interested in continuing our</w:t>
      </w:r>
      <w:r w:rsidR="37DDBDBE" w:rsidRPr="216D47F5">
        <w:rPr>
          <w:rFonts w:ascii="Calibri" w:hAnsi="Calibri" w:cs="Calibri"/>
          <w:color w:val="000000" w:themeColor="text1"/>
        </w:rPr>
        <w:t xml:space="preserve"> campus</w:t>
      </w:r>
      <w:r w:rsidR="4D438465" w:rsidRPr="216D47F5">
        <w:rPr>
          <w:rFonts w:ascii="Calibri" w:hAnsi="Calibri" w:cs="Calibri"/>
          <w:color w:val="000000" w:themeColor="text1"/>
        </w:rPr>
        <w:t xml:space="preserve"> partnerships to develop equity focused practices, such as the Canvas program for expanding</w:t>
      </w:r>
      <w:r w:rsidR="4D438465" w:rsidRPr="216D47F5">
        <w:rPr>
          <w:rFonts w:ascii="Calibri" w:hAnsi="Calibri" w:cs="Calibri"/>
        </w:rPr>
        <w:t xml:space="preserve"> and mindfulness/belonging for race-based stress and trauma and providing more BIPOC</w:t>
      </w:r>
      <w:r w:rsidR="287DFDEB" w:rsidRPr="216D47F5">
        <w:rPr>
          <w:rFonts w:ascii="Calibri" w:hAnsi="Calibri" w:cs="Calibri"/>
        </w:rPr>
        <w:t xml:space="preserve"> led resources and programs, as well as professional learning opportunities.</w:t>
      </w:r>
    </w:p>
    <w:p w14:paraId="55D90F5C" w14:textId="0F764BB3" w:rsidR="001E4813" w:rsidRPr="001E4813" w:rsidRDefault="001E4813" w:rsidP="001E4813">
      <w:pPr>
        <w:numPr>
          <w:ilvl w:val="0"/>
          <w:numId w:val="8"/>
        </w:numPr>
        <w:textAlignment w:val="baseline"/>
        <w:rPr>
          <w:rFonts w:ascii="Arial" w:hAnsi="Arial" w:cs="Arial"/>
          <w:color w:val="000000"/>
        </w:rPr>
      </w:pPr>
      <w:r w:rsidRPr="001E4813">
        <w:rPr>
          <w:rFonts w:ascii="Calibri" w:hAnsi="Calibri" w:cs="Calibri"/>
          <w:color w:val="000000"/>
          <w:u w:val="single"/>
        </w:rPr>
        <w:t>Social Media Outreach:</w:t>
      </w:r>
      <w:r w:rsidRPr="001E4813">
        <w:rPr>
          <w:rFonts w:ascii="Calibri" w:hAnsi="Calibri" w:cs="Calibri"/>
          <w:color w:val="000000"/>
        </w:rPr>
        <w:t xml:space="preserve"> The Mindful Growth Initiative Planning Group is interested in expanding our social media presence through social media sites.</w:t>
      </w:r>
    </w:p>
    <w:p w14:paraId="032F1717" w14:textId="77777777" w:rsidR="001E4813" w:rsidRPr="001E4813" w:rsidRDefault="001E4813" w:rsidP="001E4813">
      <w:pPr>
        <w:numPr>
          <w:ilvl w:val="0"/>
          <w:numId w:val="8"/>
        </w:numPr>
        <w:textAlignment w:val="baseline"/>
        <w:rPr>
          <w:rFonts w:ascii="Arial" w:hAnsi="Arial" w:cs="Arial"/>
          <w:color w:val="000000"/>
        </w:rPr>
      </w:pPr>
      <w:r w:rsidRPr="001E4813">
        <w:rPr>
          <w:rFonts w:ascii="Calibri" w:hAnsi="Calibri" w:cs="Calibri"/>
          <w:color w:val="000000"/>
          <w:u w:val="single"/>
        </w:rPr>
        <w:t>Development of Mindful Growth App:</w:t>
      </w:r>
      <w:r w:rsidRPr="001E4813">
        <w:rPr>
          <w:rFonts w:ascii="Calibri" w:hAnsi="Calibri" w:cs="Calibri"/>
          <w:color w:val="000000"/>
        </w:rPr>
        <w:t xml:space="preserve"> Many campus programs in mindfulness include an app where students can evaluate their social emotional state (anxious) and/or goal (e.g. lower test anxiety), and then are directed to a mindfulness practice for this goal. Other features can include short informational podcasts, tracking of one’s practice consistency, and short videos.</w:t>
      </w:r>
    </w:p>
    <w:p w14:paraId="40957897" w14:textId="77777777" w:rsidR="001E4813" w:rsidRPr="001E4813" w:rsidRDefault="001E4813" w:rsidP="001E4813">
      <w:pPr>
        <w:numPr>
          <w:ilvl w:val="0"/>
          <w:numId w:val="8"/>
        </w:numPr>
        <w:textAlignment w:val="baseline"/>
        <w:rPr>
          <w:rFonts w:ascii="Arial" w:hAnsi="Arial" w:cs="Arial"/>
          <w:color w:val="000000"/>
        </w:rPr>
      </w:pPr>
      <w:r w:rsidRPr="001E4813">
        <w:rPr>
          <w:rFonts w:ascii="Calibri" w:hAnsi="Calibri" w:cs="Calibri"/>
          <w:color w:val="000000"/>
          <w:u w:val="single"/>
        </w:rPr>
        <w:t>On-Campus Conference:</w:t>
      </w:r>
      <w:r w:rsidRPr="001E4813">
        <w:rPr>
          <w:rFonts w:ascii="Calibri" w:hAnsi="Calibri" w:cs="Calibri"/>
          <w:color w:val="000000"/>
        </w:rPr>
        <w:t xml:space="preserve"> Mindful Growth planning group members are interested in hosting an on-campus day-long conference for mindfulness for all students, faculty, staff, and administrators. </w:t>
      </w:r>
    </w:p>
    <w:p w14:paraId="41400B47" w14:textId="19BF81C3" w:rsidR="001E4813" w:rsidRPr="001E4813" w:rsidRDefault="001E4813" w:rsidP="001E4813">
      <w:pPr>
        <w:numPr>
          <w:ilvl w:val="0"/>
          <w:numId w:val="8"/>
        </w:numPr>
        <w:textAlignment w:val="baseline"/>
        <w:rPr>
          <w:rFonts w:ascii="Calibri" w:hAnsi="Calibri" w:cs="Calibri"/>
          <w:color w:val="000000"/>
        </w:rPr>
      </w:pPr>
      <w:r w:rsidRPr="27575A96">
        <w:rPr>
          <w:rFonts w:ascii="Calibri" w:hAnsi="Calibri" w:cs="Calibri"/>
          <w:color w:val="000000" w:themeColor="text1"/>
          <w:u w:val="single"/>
        </w:rPr>
        <w:t>Canvas Shells:</w:t>
      </w:r>
      <w:r w:rsidRPr="27575A96">
        <w:rPr>
          <w:rFonts w:ascii="Calibri" w:hAnsi="Calibri" w:cs="Calibri"/>
          <w:color w:val="000000" w:themeColor="text1"/>
        </w:rPr>
        <w:t xml:space="preserve"> Planning group members </w:t>
      </w:r>
      <w:r w:rsidR="03C04DA0" w:rsidRPr="271263A7">
        <w:rPr>
          <w:rFonts w:ascii="Calibri" w:hAnsi="Calibri" w:cs="Calibri"/>
          <w:color w:val="000000" w:themeColor="text1"/>
        </w:rPr>
        <w:t>continue to develop</w:t>
      </w:r>
      <w:r w:rsidRPr="27575A96">
        <w:rPr>
          <w:rFonts w:ascii="Calibri" w:hAnsi="Calibri" w:cs="Calibri"/>
          <w:color w:val="000000" w:themeColor="text1"/>
        </w:rPr>
        <w:t xml:space="preserve"> </w:t>
      </w:r>
      <w:r w:rsidR="114D9CAC" w:rsidRPr="27A634C1">
        <w:rPr>
          <w:rFonts w:ascii="Calibri" w:hAnsi="Calibri" w:cs="Calibri"/>
          <w:color w:val="000000" w:themeColor="text1"/>
        </w:rPr>
        <w:t>free</w:t>
      </w:r>
      <w:r w:rsidRPr="27575A96">
        <w:rPr>
          <w:rFonts w:ascii="Calibri" w:hAnsi="Calibri" w:cs="Calibri"/>
          <w:color w:val="000000" w:themeColor="text1"/>
        </w:rPr>
        <w:t xml:space="preserve"> Canvas shells containing user-friendly mindfulness</w:t>
      </w:r>
      <w:r w:rsidR="2A047602" w:rsidRPr="27A634C1">
        <w:rPr>
          <w:rFonts w:ascii="Calibri" w:hAnsi="Calibri" w:cs="Calibri"/>
          <w:color w:val="000000" w:themeColor="text1"/>
        </w:rPr>
        <w:t>, self-</w:t>
      </w:r>
      <w:r w:rsidR="2A047602" w:rsidRPr="4D568C09">
        <w:rPr>
          <w:rFonts w:ascii="Calibri" w:hAnsi="Calibri" w:cs="Calibri"/>
          <w:color w:val="000000" w:themeColor="text1"/>
        </w:rPr>
        <w:t>compassion, and mindset</w:t>
      </w:r>
      <w:r w:rsidRPr="27575A96">
        <w:rPr>
          <w:rFonts w:ascii="Calibri" w:hAnsi="Calibri" w:cs="Calibri"/>
          <w:color w:val="000000" w:themeColor="text1"/>
        </w:rPr>
        <w:t xml:space="preserve"> curriculum that faculty could drop into their Canvas courses to use with students. </w:t>
      </w:r>
    </w:p>
    <w:p w14:paraId="50FD8C24" w14:textId="77777777" w:rsidR="001E4813" w:rsidRPr="001E4813" w:rsidRDefault="001E4813" w:rsidP="001E4813">
      <w:pPr>
        <w:numPr>
          <w:ilvl w:val="0"/>
          <w:numId w:val="8"/>
        </w:numPr>
        <w:textAlignment w:val="baseline"/>
        <w:rPr>
          <w:rFonts w:ascii="Arial" w:hAnsi="Arial" w:cs="Arial"/>
          <w:color w:val="000000"/>
        </w:rPr>
      </w:pPr>
      <w:r w:rsidRPr="001E4813">
        <w:rPr>
          <w:rFonts w:ascii="Calibri" w:hAnsi="Calibri" w:cs="Calibri"/>
          <w:color w:val="000000"/>
          <w:u w:val="single"/>
        </w:rPr>
        <w:t>Collaboration with Other Institutions:</w:t>
      </w:r>
      <w:r w:rsidRPr="001E4813">
        <w:rPr>
          <w:rFonts w:ascii="Calibri" w:hAnsi="Calibri" w:cs="Calibri"/>
          <w:color w:val="000000"/>
        </w:rPr>
        <w:t xml:space="preserve"> The planning group is interested in developing collaborations with other community colleges interested in building initiatives similar to Mindful Growth. Initial outreach has begun to begin these collaborations, and interest is robust.</w:t>
      </w:r>
    </w:p>
    <w:p w14:paraId="29F629C1" w14:textId="77777777" w:rsidR="001E4813" w:rsidRPr="001E4813" w:rsidRDefault="001E4813" w:rsidP="001E4813">
      <w:pPr>
        <w:numPr>
          <w:ilvl w:val="0"/>
          <w:numId w:val="8"/>
        </w:numPr>
        <w:textAlignment w:val="baseline"/>
        <w:rPr>
          <w:rFonts w:ascii="Arial" w:hAnsi="Arial" w:cs="Arial"/>
          <w:color w:val="000000"/>
        </w:rPr>
      </w:pPr>
      <w:r w:rsidRPr="001E4813">
        <w:rPr>
          <w:rFonts w:ascii="Calibri" w:hAnsi="Calibri" w:cs="Calibri"/>
          <w:color w:val="000000"/>
          <w:u w:val="single"/>
        </w:rPr>
        <w:t>Fundamental Concept Expansion:</w:t>
      </w:r>
      <w:r w:rsidRPr="001E4813">
        <w:rPr>
          <w:rFonts w:ascii="Calibri" w:hAnsi="Calibri" w:cs="Calibri"/>
          <w:color w:val="000000"/>
        </w:rPr>
        <w:t xml:space="preserve"> Program leaders are interested in cutting-edge research showing additional fundamental concepts that would align well with mindfulness and growth mindset, such as belonging, compassion, empathy, and purpose.</w:t>
      </w:r>
    </w:p>
    <w:p w14:paraId="63ACA16F" w14:textId="77777777" w:rsidR="001E4813" w:rsidRPr="001E4813" w:rsidRDefault="001E4813" w:rsidP="001E4813">
      <w:pPr>
        <w:numPr>
          <w:ilvl w:val="0"/>
          <w:numId w:val="8"/>
        </w:numPr>
        <w:textAlignment w:val="baseline"/>
        <w:rPr>
          <w:rFonts w:ascii="Arial" w:hAnsi="Arial" w:cs="Arial"/>
          <w:color w:val="000000"/>
        </w:rPr>
      </w:pPr>
      <w:r w:rsidRPr="001E4813">
        <w:rPr>
          <w:rFonts w:ascii="Calibri" w:hAnsi="Calibri" w:cs="Calibri"/>
          <w:color w:val="000000"/>
          <w:u w:val="single"/>
        </w:rPr>
        <w:t>Robust Assessment of Practice Effectiveness:</w:t>
      </w:r>
      <w:r w:rsidRPr="001E4813">
        <w:rPr>
          <w:rFonts w:ascii="Calibri" w:hAnsi="Calibri" w:cs="Calibri"/>
          <w:color w:val="000000"/>
        </w:rPr>
        <w:t xml:space="preserve"> Though all Mindful Growth workshop and training efforts are assessed, planning group members are interested in developing a more robust program for evaluation of instructional use of mindfulness and growth mindset pedagogies and practices integrated within the classroom setting. </w:t>
      </w:r>
    </w:p>
    <w:p w14:paraId="70BA14BC" w14:textId="77777777" w:rsidR="001E4813" w:rsidRPr="001E4813" w:rsidRDefault="001E4813" w:rsidP="001E4813">
      <w:pPr>
        <w:numPr>
          <w:ilvl w:val="0"/>
          <w:numId w:val="8"/>
        </w:numPr>
        <w:textAlignment w:val="baseline"/>
        <w:rPr>
          <w:rFonts w:ascii="Arial" w:hAnsi="Arial" w:cs="Arial"/>
          <w:color w:val="000000"/>
        </w:rPr>
      </w:pPr>
      <w:r w:rsidRPr="001E4813">
        <w:rPr>
          <w:rFonts w:ascii="Calibri" w:hAnsi="Calibri" w:cs="Calibri"/>
          <w:color w:val="000000"/>
          <w:u w:val="single"/>
        </w:rPr>
        <w:t>Short Courses:</w:t>
      </w:r>
      <w:r w:rsidRPr="001E4813">
        <w:rPr>
          <w:rFonts w:ascii="Calibri" w:hAnsi="Calibri" w:cs="Calibri"/>
          <w:color w:val="000000"/>
        </w:rPr>
        <w:t xml:space="preserve"> Benefits of mindfulness directly correlate with consistency of practice, similar to learning an instrument or practicing a sport. Therefore, providing workshop series or short course formats would have increased benefits for participants. </w:t>
      </w:r>
    </w:p>
    <w:p w14:paraId="44C55571" w14:textId="77777777" w:rsidR="001E4813" w:rsidRDefault="001E4813" w:rsidP="001E4813">
      <w:pPr>
        <w:numPr>
          <w:ilvl w:val="0"/>
          <w:numId w:val="8"/>
        </w:numPr>
        <w:textAlignment w:val="baseline"/>
        <w:rPr>
          <w:rFonts w:ascii="Arial" w:hAnsi="Arial" w:cs="Arial"/>
          <w:color w:val="000000"/>
        </w:rPr>
      </w:pPr>
      <w:r w:rsidRPr="216D47F5">
        <w:rPr>
          <w:rFonts w:ascii="Calibri" w:hAnsi="Calibri" w:cs="Calibri"/>
          <w:color w:val="000000" w:themeColor="text1"/>
          <w:u w:val="single"/>
        </w:rPr>
        <w:t>Bridge Program or Transition Program for Students:</w:t>
      </w:r>
      <w:r w:rsidRPr="216D47F5">
        <w:rPr>
          <w:rFonts w:ascii="Calibri" w:hAnsi="Calibri" w:cs="Calibri"/>
          <w:color w:val="000000" w:themeColor="text1"/>
        </w:rPr>
        <w:t xml:space="preserve"> Planning Group members are interested in providing a before-semester training or experience for incoming students to learn mindfulness and other academic mindsets known to increase student success, resiliency, and persistence. </w:t>
      </w:r>
    </w:p>
    <w:p w14:paraId="772ED2B2" w14:textId="1F8413A8" w:rsidR="001E4813" w:rsidRPr="001E4813" w:rsidRDefault="001E4813" w:rsidP="001E4813">
      <w:pPr>
        <w:numPr>
          <w:ilvl w:val="0"/>
          <w:numId w:val="8"/>
        </w:numPr>
        <w:textAlignment w:val="baseline"/>
        <w:rPr>
          <w:rFonts w:ascii="Arial" w:hAnsi="Arial" w:cs="Arial"/>
          <w:color w:val="000000"/>
        </w:rPr>
      </w:pPr>
      <w:r w:rsidRPr="04DBB140">
        <w:rPr>
          <w:rFonts w:ascii="Calibri" w:hAnsi="Calibri" w:cs="Calibri"/>
          <w:color w:val="000000" w:themeColor="text1"/>
          <w:u w:val="single"/>
        </w:rPr>
        <w:lastRenderedPageBreak/>
        <w:t>Collaboration with Health Services:</w:t>
      </w:r>
      <w:r w:rsidRPr="04DBB140">
        <w:rPr>
          <w:rFonts w:ascii="Calibri" w:hAnsi="Calibri" w:cs="Calibri"/>
          <w:color w:val="000000" w:themeColor="text1"/>
        </w:rPr>
        <w:t xml:space="preserve"> Mindful Growth is </w:t>
      </w:r>
      <w:r w:rsidR="7AB73328" w:rsidRPr="4B7FDD4E">
        <w:rPr>
          <w:rFonts w:ascii="Calibri" w:hAnsi="Calibri" w:cs="Calibri"/>
          <w:color w:val="000000" w:themeColor="text1"/>
        </w:rPr>
        <w:t xml:space="preserve">interested in </w:t>
      </w:r>
      <w:r w:rsidR="7AB73328" w:rsidRPr="6ED1F355">
        <w:rPr>
          <w:rFonts w:ascii="Calibri" w:hAnsi="Calibri" w:cs="Calibri"/>
          <w:color w:val="000000" w:themeColor="text1"/>
        </w:rPr>
        <w:t xml:space="preserve">continuing and </w:t>
      </w:r>
      <w:r w:rsidR="7AB73328" w:rsidRPr="7D3286E9">
        <w:rPr>
          <w:rFonts w:ascii="Calibri" w:hAnsi="Calibri" w:cs="Calibri"/>
          <w:color w:val="000000" w:themeColor="text1"/>
        </w:rPr>
        <w:t>expanding</w:t>
      </w:r>
      <w:r w:rsidRPr="04DBB140">
        <w:rPr>
          <w:rFonts w:ascii="Calibri" w:hAnsi="Calibri" w:cs="Calibri"/>
          <w:color w:val="000000" w:themeColor="text1"/>
        </w:rPr>
        <w:t xml:space="preserve"> </w:t>
      </w:r>
      <w:r w:rsidR="3FFBD542" w:rsidRPr="25957D1F">
        <w:rPr>
          <w:rFonts w:ascii="Calibri" w:hAnsi="Calibri" w:cs="Calibri"/>
          <w:color w:val="000000" w:themeColor="text1"/>
        </w:rPr>
        <w:t>services</w:t>
      </w:r>
      <w:r w:rsidRPr="04DBB140">
        <w:rPr>
          <w:rFonts w:ascii="Calibri" w:hAnsi="Calibri" w:cs="Calibri"/>
          <w:color w:val="000000" w:themeColor="text1"/>
        </w:rPr>
        <w:t xml:space="preserve"> in the area of mental health issues. The increase of students needing psychological assistance with ancillary support is a matter, which needs further exploration.</w:t>
      </w:r>
    </w:p>
    <w:p w14:paraId="03A67671" w14:textId="244E31F6" w:rsidR="1E15A62A" w:rsidRDefault="1E15A62A" w:rsidP="1E15A62A"/>
    <w:p w14:paraId="383490C5" w14:textId="77777777" w:rsidR="00E30E70" w:rsidRDefault="00E14D08" w:rsidP="1E15A62A">
      <w:pPr>
        <w:ind w:left="1440" w:hanging="720"/>
        <w:rPr>
          <w:rFonts w:asciiTheme="minorHAnsi" w:eastAsiaTheme="minorEastAsia" w:hAnsiTheme="minorHAnsi" w:cstheme="minorBidi"/>
          <w:sz w:val="28"/>
          <w:szCs w:val="28"/>
        </w:rPr>
      </w:pPr>
      <w:proofErr w:type="gramStart"/>
      <w:r w:rsidRPr="1E15A62A">
        <w:rPr>
          <w:rFonts w:ascii="Calibri" w:hAnsi="Calibri"/>
          <w:sz w:val="28"/>
          <w:szCs w:val="28"/>
        </w:rPr>
        <w:t xml:space="preserve">7.1  </w:t>
      </w:r>
      <w:r>
        <w:tab/>
      </w:r>
      <w:proofErr w:type="gramEnd"/>
      <w:r w:rsidRPr="1E15A62A">
        <w:rPr>
          <w:rFonts w:asciiTheme="minorHAnsi" w:eastAsiaTheme="minorEastAsia" w:hAnsiTheme="minorHAnsi" w:cstheme="minorBidi"/>
          <w:sz w:val="28"/>
          <w:szCs w:val="28"/>
        </w:rPr>
        <w:t>Describe in detail your need for additional resources as listed above (if applicable)</w:t>
      </w:r>
    </w:p>
    <w:p w14:paraId="3DD220FA" w14:textId="77777777" w:rsidR="00597E6E" w:rsidRDefault="00597E6E" w:rsidP="00130D07">
      <w:pPr>
        <w:ind w:firstLine="720"/>
        <w:rPr>
          <w:rFonts w:ascii="Calibri" w:hAnsi="Calibri"/>
        </w:rPr>
      </w:pPr>
    </w:p>
    <w:p w14:paraId="32E0913E" w14:textId="77777777" w:rsidR="00FD7319" w:rsidRPr="00FD547B" w:rsidRDefault="00F05F97" w:rsidP="00FD7319">
      <w:pPr>
        <w:rPr>
          <w:rFonts w:ascii="Calibri" w:hAnsi="Calibri"/>
          <w:b/>
          <w:sz w:val="28"/>
          <w:szCs w:val="28"/>
        </w:rPr>
      </w:pPr>
      <w:r w:rsidRPr="00F05F97">
        <w:rPr>
          <w:rFonts w:ascii="Calibri" w:hAnsi="Calibri"/>
          <w:b/>
          <w:sz w:val="28"/>
          <w:szCs w:val="28"/>
        </w:rPr>
        <w:t>8</w:t>
      </w:r>
      <w:r w:rsidR="00E30E70" w:rsidRPr="00F05F97">
        <w:rPr>
          <w:rFonts w:ascii="Calibri" w:hAnsi="Calibri"/>
          <w:b/>
          <w:sz w:val="28"/>
          <w:szCs w:val="28"/>
        </w:rPr>
        <w:t>.0</w:t>
      </w:r>
      <w:r w:rsidR="00FD7319" w:rsidRPr="00FD547B">
        <w:rPr>
          <w:rFonts w:ascii="Calibri" w:hAnsi="Calibri"/>
          <w:b/>
          <w:sz w:val="28"/>
          <w:szCs w:val="28"/>
        </w:rPr>
        <w:t xml:space="preserve">  </w:t>
      </w:r>
      <w:r w:rsidR="00FD7319">
        <w:rPr>
          <w:rFonts w:ascii="Calibri" w:hAnsi="Calibri"/>
          <w:b/>
          <w:sz w:val="28"/>
          <w:szCs w:val="28"/>
        </w:rPr>
        <w:t xml:space="preserve"> </w:t>
      </w:r>
      <w:r w:rsidR="003749B6">
        <w:rPr>
          <w:rFonts w:ascii="Calibri" w:hAnsi="Calibri"/>
          <w:b/>
          <w:sz w:val="28"/>
          <w:szCs w:val="28"/>
        </w:rPr>
        <w:tab/>
      </w:r>
      <w:r w:rsidR="00FD7319">
        <w:rPr>
          <w:rFonts w:ascii="Calibri" w:hAnsi="Calibri"/>
          <w:b/>
          <w:sz w:val="28"/>
          <w:szCs w:val="28"/>
        </w:rPr>
        <w:t>Self-Study</w:t>
      </w:r>
      <w:r w:rsidR="00FD7319" w:rsidRPr="00FD547B">
        <w:rPr>
          <w:rFonts w:ascii="Calibri" w:hAnsi="Calibri"/>
          <w:b/>
          <w:sz w:val="28"/>
          <w:szCs w:val="28"/>
        </w:rPr>
        <w:t xml:space="preserve"> Summary</w:t>
      </w:r>
    </w:p>
    <w:p w14:paraId="7A4778F0" w14:textId="77777777" w:rsidR="00FD7319" w:rsidRPr="00B51354" w:rsidRDefault="00FD7319" w:rsidP="00FD7319">
      <w:pPr>
        <w:rPr>
          <w:rFonts w:ascii="Calibri" w:hAnsi="Calibri"/>
        </w:rPr>
      </w:pPr>
      <w:r>
        <w:rPr>
          <w:rFonts w:ascii="Calibri" w:hAnsi="Calibri"/>
        </w:rPr>
        <w:t>This section provides the reader with an overview of the highlights, themes, and key segments of the self-study.  It should not include new information that is not mentioned in other sections of this document.</w:t>
      </w:r>
    </w:p>
    <w:p w14:paraId="7B186A81" w14:textId="77777777" w:rsidR="004B75DB" w:rsidRDefault="004B75DB" w:rsidP="216D47F5">
      <w:pPr>
        <w:rPr>
          <w:rFonts w:ascii="Calibri" w:hAnsi="Calibri"/>
          <w:b/>
          <w:bCs/>
          <w:sz w:val="28"/>
          <w:szCs w:val="28"/>
        </w:rPr>
      </w:pPr>
    </w:p>
    <w:p w14:paraId="1D6FA0D0" w14:textId="61957BE3" w:rsidR="280F486D" w:rsidRDefault="280F486D">
      <w:r w:rsidRPr="216D47F5">
        <w:rPr>
          <w:rFonts w:eastAsia="Cambria" w:cs="Cambria"/>
          <w:color w:val="242424"/>
        </w:rPr>
        <w:t xml:space="preserve">The Mindful Growth Initiative is a successful and growing program. As outlined above, the Mindful Growth Initiative has increased tenfold since our last program review. We serve thousands of students, as well as faculty, staff, and managers. We provide online and in person experiences, including creating popular self-paced Canvas Modules on </w:t>
      </w:r>
      <w:r w:rsidRPr="216D47F5">
        <w:rPr>
          <w:rFonts w:eastAsia="Cambria" w:cs="Cambria"/>
          <w:color w:val="000000" w:themeColor="text1"/>
        </w:rPr>
        <w:t>mindfulness, self-compassion, and mindfulness/belonging for race-based stress and trauma</w:t>
      </w:r>
      <w:r w:rsidRPr="216D47F5">
        <w:rPr>
          <w:rFonts w:eastAsia="Cambria" w:cs="Cambria"/>
          <w:color w:val="242424"/>
        </w:rPr>
        <w:t xml:space="preserve">, which are available to all students. We partner with numerous campus programs, including Hornets Tutoring, Promise, START, and the Professional Learning Committee to better serve our students and the larger campus community. We are increasingly asked to support campus efforts, such as FLEX Day Trainings, Classified Training Courses, Health Services programs, and the emergent First Year Experience program.  </w:t>
      </w:r>
    </w:p>
    <w:p w14:paraId="367CAA9B" w14:textId="71C7AD27" w:rsidR="280F486D" w:rsidRDefault="280F486D">
      <w:r w:rsidRPr="216D47F5">
        <w:rPr>
          <w:rFonts w:eastAsia="Cambria" w:cs="Cambria"/>
          <w:color w:val="242424"/>
        </w:rPr>
        <w:t xml:space="preserve"> </w:t>
      </w:r>
    </w:p>
    <w:p w14:paraId="23CAC651" w14:textId="1DC751AB" w:rsidR="280F486D" w:rsidRDefault="280F486D">
      <w:r w:rsidRPr="216D47F5">
        <w:rPr>
          <w:rFonts w:eastAsia="Cambria" w:cs="Cambria"/>
          <w:color w:val="242424"/>
        </w:rPr>
        <w:t xml:space="preserve">We welcome the opportunity to collaborate and better serve all students in support of campus equity goals. We remain committed to our </w:t>
      </w:r>
      <w:r w:rsidRPr="216D47F5">
        <w:rPr>
          <w:rFonts w:eastAsia="Cambria" w:cs="Cambria"/>
          <w:color w:val="000000" w:themeColor="text1"/>
        </w:rPr>
        <w:t>Mindful Growth Initiative mission to “foster contemplative practices and growth opportunities to develop equity, student success, individual well-being, and community.</w:t>
      </w:r>
      <w:r w:rsidRPr="216D47F5">
        <w:rPr>
          <w:rFonts w:ascii="Times New Roman" w:hAnsi="Times New Roman"/>
        </w:rPr>
        <w:t xml:space="preserve">” </w:t>
      </w:r>
    </w:p>
    <w:p w14:paraId="5DE7857C" w14:textId="3153E664" w:rsidR="280F486D" w:rsidRDefault="280F486D">
      <w:r w:rsidRPr="216D47F5">
        <w:rPr>
          <w:rFonts w:eastAsia="Cambria" w:cs="Cambria"/>
          <w:color w:val="000000" w:themeColor="text1"/>
        </w:rPr>
        <w:t xml:space="preserve"> </w:t>
      </w:r>
    </w:p>
    <w:p w14:paraId="7C5C3269" w14:textId="31AA7460" w:rsidR="280F486D" w:rsidRDefault="280F486D">
      <w:r w:rsidRPr="216D47F5">
        <w:rPr>
          <w:rFonts w:eastAsia="Cambria" w:cs="Cambria"/>
          <w:color w:val="000000" w:themeColor="text1"/>
        </w:rPr>
        <w:t xml:space="preserve">However, the current situation is untenable. </w:t>
      </w:r>
    </w:p>
    <w:p w14:paraId="3704B50C" w14:textId="0F3AE1CF" w:rsidR="280F486D" w:rsidRDefault="280F486D">
      <w:r w:rsidRPr="216D47F5">
        <w:rPr>
          <w:rFonts w:eastAsia="Cambria" w:cs="Cambria"/>
          <w:color w:val="000000" w:themeColor="text1"/>
        </w:rPr>
        <w:t xml:space="preserve"> </w:t>
      </w:r>
    </w:p>
    <w:p w14:paraId="05FF6840" w14:textId="54F77BD6" w:rsidR="280F486D" w:rsidRDefault="280F486D">
      <w:r w:rsidRPr="216D47F5">
        <w:rPr>
          <w:rFonts w:eastAsia="Cambria" w:cs="Cambria"/>
          <w:color w:val="242424"/>
        </w:rPr>
        <w:t xml:space="preserve">While the Mindful Growth Initiative is widely praised, and often highlighted, it is conducted almost entirely by volunteers. The program is in crisis and requires institutional support.  Without institutional support the program will not </w:t>
      </w:r>
      <w:r w:rsidR="3120ACAE" w:rsidRPr="216D47F5">
        <w:rPr>
          <w:rFonts w:eastAsia="Cambria" w:cs="Cambria"/>
          <w:color w:val="242424"/>
        </w:rPr>
        <w:t>expand and</w:t>
      </w:r>
      <w:r w:rsidRPr="216D47F5">
        <w:rPr>
          <w:rFonts w:eastAsia="Cambria" w:cs="Cambria"/>
          <w:color w:val="242424"/>
        </w:rPr>
        <w:t xml:space="preserve"> will likely not continue.  </w:t>
      </w:r>
    </w:p>
    <w:p w14:paraId="3AF15A23" w14:textId="0DBAE48D" w:rsidR="280F486D" w:rsidRDefault="280F486D">
      <w:r w:rsidRPr="216D47F5">
        <w:rPr>
          <w:rFonts w:eastAsia="Cambria" w:cs="Cambria"/>
          <w:color w:val="242424"/>
        </w:rPr>
        <w:t xml:space="preserve"> </w:t>
      </w:r>
    </w:p>
    <w:p w14:paraId="7E3D5439" w14:textId="5557BF0C" w:rsidR="280F486D" w:rsidRDefault="280F486D">
      <w:r w:rsidRPr="216D47F5">
        <w:rPr>
          <w:rFonts w:eastAsia="Cambria" w:cs="Cambria"/>
          <w:color w:val="242424"/>
        </w:rPr>
        <w:t xml:space="preserve">Both the program’s value and the need for institutional support were recognized and documented in </w:t>
      </w:r>
      <w:r w:rsidRPr="216D47F5">
        <w:rPr>
          <w:rFonts w:eastAsia="Cambria" w:cs="Cambria"/>
          <w:color w:val="000000" w:themeColor="text1"/>
        </w:rPr>
        <w:t xml:space="preserve">the </w:t>
      </w:r>
      <w:r w:rsidRPr="216D47F5">
        <w:rPr>
          <w:rFonts w:eastAsia="Cambria" w:cs="Cambria"/>
          <w:i/>
          <w:iCs/>
          <w:color w:val="000000" w:themeColor="text1"/>
        </w:rPr>
        <w:t>NOCCCD Educational and Facilities Master Plan</w:t>
      </w:r>
      <w:r w:rsidRPr="216D47F5">
        <w:rPr>
          <w:rFonts w:eastAsia="Cambria" w:cs="Cambria"/>
          <w:color w:val="000000" w:themeColor="text1"/>
        </w:rPr>
        <w:t xml:space="preserve">. After conducting extensive online and on campus research, the authors selected the Mindful Growth Initiative in a full-page Spotlight. They reported that this program was “one of the most lauded programs at the student forums.” Further, they ended the Spotlight by giving “One Fullerton staff member” the final word: “The best thing we can do for our students is to have more Mindfulness activities available to them” (EFMP Spotlight page 66).  </w:t>
      </w:r>
    </w:p>
    <w:p w14:paraId="280DD50D" w14:textId="21A653B5" w:rsidR="280F486D" w:rsidRDefault="280F486D">
      <w:r w:rsidRPr="216D47F5">
        <w:rPr>
          <w:rFonts w:eastAsia="Cambria" w:cs="Cambria"/>
        </w:rPr>
        <w:t xml:space="preserve"> </w:t>
      </w:r>
    </w:p>
    <w:p w14:paraId="5BD0B37E" w14:textId="791C20F0" w:rsidR="280F486D" w:rsidRDefault="280F486D" w:rsidP="216D47F5">
      <w:pPr>
        <w:rPr>
          <w:rFonts w:eastAsia="Cambria" w:cs="Cambria"/>
          <w:color w:val="000000" w:themeColor="text1"/>
        </w:rPr>
      </w:pPr>
      <w:r w:rsidRPr="216D47F5">
        <w:rPr>
          <w:rFonts w:eastAsia="Cambria" w:cs="Cambria"/>
          <w:color w:val="000000" w:themeColor="text1"/>
        </w:rPr>
        <w:t xml:space="preserve">Further, the Master Plan </w:t>
      </w:r>
      <w:r w:rsidR="042A24A1" w:rsidRPr="216D47F5">
        <w:rPr>
          <w:rFonts w:eastAsia="Cambria" w:cs="Cambria"/>
          <w:color w:val="000000" w:themeColor="text1"/>
        </w:rPr>
        <w:t xml:space="preserve">goes </w:t>
      </w:r>
      <w:r w:rsidRPr="216D47F5">
        <w:rPr>
          <w:rFonts w:eastAsia="Cambria" w:cs="Cambria"/>
          <w:color w:val="000000" w:themeColor="text1"/>
        </w:rPr>
        <w:t>beyond public praise and advocat</w:t>
      </w:r>
      <w:r w:rsidR="05F246A1" w:rsidRPr="216D47F5">
        <w:rPr>
          <w:rFonts w:eastAsia="Cambria" w:cs="Cambria"/>
          <w:color w:val="000000" w:themeColor="text1"/>
        </w:rPr>
        <w:t>es</w:t>
      </w:r>
      <w:r w:rsidRPr="216D47F5">
        <w:rPr>
          <w:rFonts w:eastAsia="Cambria" w:cs="Cambria"/>
          <w:color w:val="000000" w:themeColor="text1"/>
        </w:rPr>
        <w:t xml:space="preserve"> for expansion and institutional support for the Mindful Growth Initiative. In the Behavioral Health section, their first recommendation is to “Expand the Mindful Growth Initiative to All Campuses.” However, they note that the program requires funding and support to continue achieving its goals:</w:t>
      </w:r>
    </w:p>
    <w:p w14:paraId="4F25F3B4" w14:textId="1544BE54" w:rsidR="280F486D" w:rsidRDefault="280F486D">
      <w:r w:rsidRPr="216D47F5">
        <w:rPr>
          <w:rFonts w:eastAsia="Cambria" w:cs="Cambria"/>
        </w:rPr>
        <w:t xml:space="preserve"> </w:t>
      </w:r>
    </w:p>
    <w:p w14:paraId="4CFC4027" w14:textId="2040E0E5" w:rsidR="280F486D" w:rsidRDefault="280F486D" w:rsidP="216D47F5">
      <w:pPr>
        <w:ind w:left="720"/>
      </w:pPr>
      <w:r w:rsidRPr="216D47F5">
        <w:rPr>
          <w:rFonts w:eastAsia="Cambria" w:cs="Cambria"/>
        </w:rPr>
        <w:t xml:space="preserve">In order to expand this program, the District will need to consider providing ongoing support through both funding and staffing. This program provides workshops, on-campus events, and a student club. In addition, many faculty members participate in mindful growth activities. This level of involvement would be difficult to support with only volunteers (EFMP page 65). </w:t>
      </w:r>
    </w:p>
    <w:p w14:paraId="3B2BB3BF" w14:textId="2DB1E460" w:rsidR="280F486D" w:rsidRDefault="280F486D">
      <w:r w:rsidRPr="216D47F5">
        <w:rPr>
          <w:rFonts w:eastAsia="Cambria" w:cs="Cambria"/>
        </w:rPr>
        <w:t xml:space="preserve"> </w:t>
      </w:r>
    </w:p>
    <w:p w14:paraId="7D5C1650" w14:textId="5FA61F8A" w:rsidR="1F641670" w:rsidRDefault="1F641670" w:rsidP="216D47F5">
      <w:pPr>
        <w:rPr>
          <w:rFonts w:eastAsia="Cambria" w:cs="Cambria"/>
          <w:color w:val="242424"/>
        </w:rPr>
      </w:pPr>
      <w:r w:rsidRPr="216D47F5">
        <w:rPr>
          <w:rFonts w:eastAsia="Cambria" w:cs="Cambria"/>
          <w:color w:val="242424"/>
        </w:rPr>
        <w:lastRenderedPageBreak/>
        <w:t>Mindful Growth Initiative</w:t>
      </w:r>
      <w:r w:rsidRPr="216D47F5">
        <w:rPr>
          <w:rFonts w:eastAsia="Cambria" w:cs="Cambria"/>
        </w:rPr>
        <w:t xml:space="preserve"> planning group is </w:t>
      </w:r>
      <w:r w:rsidR="280F486D" w:rsidRPr="216D47F5">
        <w:rPr>
          <w:rFonts w:eastAsia="Cambria" w:cs="Cambria"/>
        </w:rPr>
        <w:t xml:space="preserve">grateful for the opportunity to partner with so many on campus in support of equity and student success.  We ask for your support to continue this work to benefit our students and our larger campus community.  </w:t>
      </w:r>
    </w:p>
    <w:p w14:paraId="75856DA6" w14:textId="1F1BC6FC" w:rsidR="216D47F5" w:rsidRDefault="216D47F5" w:rsidP="216D47F5">
      <w:pPr>
        <w:rPr>
          <w:rFonts w:ascii="Times New Roman" w:hAnsi="Times New Roman"/>
        </w:rPr>
      </w:pPr>
    </w:p>
    <w:p w14:paraId="540EB04C" w14:textId="2AB7B5F5" w:rsidR="216D47F5" w:rsidRDefault="216D47F5" w:rsidP="216D47F5">
      <w:pPr>
        <w:rPr>
          <w:rFonts w:ascii="Calibri" w:hAnsi="Calibri"/>
          <w:b/>
          <w:bCs/>
          <w:sz w:val="28"/>
          <w:szCs w:val="28"/>
        </w:rPr>
      </w:pPr>
    </w:p>
    <w:p w14:paraId="003FD5B9" w14:textId="77777777" w:rsidR="004B75DB" w:rsidRPr="00822448" w:rsidRDefault="004B75DB" w:rsidP="004B75DB">
      <w:pPr>
        <w:rPr>
          <w:rFonts w:ascii="Calibri" w:hAnsi="Calibri"/>
          <w:b/>
          <w:sz w:val="28"/>
          <w:szCs w:val="28"/>
        </w:rPr>
      </w:pPr>
      <w:r w:rsidRPr="00822448">
        <w:rPr>
          <w:rFonts w:ascii="Calibri" w:hAnsi="Calibri"/>
          <w:b/>
          <w:sz w:val="28"/>
          <w:szCs w:val="28"/>
        </w:rPr>
        <w:t xml:space="preserve">9.0 </w:t>
      </w:r>
      <w:r w:rsidR="00BF2FFF">
        <w:rPr>
          <w:rFonts w:ascii="Calibri" w:hAnsi="Calibri"/>
          <w:b/>
          <w:sz w:val="28"/>
          <w:szCs w:val="28"/>
        </w:rPr>
        <w:t xml:space="preserve">    </w:t>
      </w:r>
      <w:r w:rsidRPr="00822448">
        <w:rPr>
          <w:rFonts w:ascii="Calibri" w:hAnsi="Calibri"/>
          <w:b/>
          <w:sz w:val="28"/>
          <w:szCs w:val="28"/>
        </w:rPr>
        <w:t xml:space="preserve">Publication Review </w:t>
      </w:r>
    </w:p>
    <w:p w14:paraId="4FEAC8F6" w14:textId="77777777" w:rsidR="00627420" w:rsidRDefault="00627420" w:rsidP="003724A5">
      <w:pPr>
        <w:rPr>
          <w:rFonts w:ascii="Calibri" w:hAnsi="Calibri"/>
        </w:rPr>
      </w:pPr>
      <w:r w:rsidRPr="00822448">
        <w:rPr>
          <w:rFonts w:ascii="Calibri" w:hAnsi="Calibri"/>
        </w:rPr>
        <w:t xml:space="preserve">Fullerton College is committed to assuring integrity in all representations of its mission, programs, and services. As such, during the program review self-study process programs are required to document their publications (websites, brochures, </w:t>
      </w:r>
      <w:r>
        <w:rPr>
          <w:rFonts w:ascii="Calibri" w:hAnsi="Calibri"/>
        </w:rPr>
        <w:t xml:space="preserve">magazines, </w:t>
      </w:r>
      <w:r w:rsidRPr="00822448">
        <w:rPr>
          <w:rFonts w:ascii="Calibri" w:hAnsi="Calibri"/>
        </w:rPr>
        <w:t>pamphlets, etc.)</w:t>
      </w:r>
      <w:r>
        <w:rPr>
          <w:rFonts w:ascii="Calibri" w:hAnsi="Calibri"/>
        </w:rPr>
        <w:t xml:space="preserve"> that are used to promote programs and services to the campus community and community at-large. This review should specify when the publication was last reviewed, if the information in the publication is accurate, and if the information correctly represents the college’s mission, programs, and services. </w:t>
      </w:r>
    </w:p>
    <w:p w14:paraId="4F24943C" w14:textId="77777777" w:rsidR="00627420" w:rsidRPr="00822448" w:rsidRDefault="00627420" w:rsidP="003724A5">
      <w:pPr>
        <w:rPr>
          <w:rFonts w:ascii="Calibri" w:hAnsi="Calibri"/>
        </w:rPr>
      </w:pPr>
    </w:p>
    <w:p w14:paraId="6E4C0168" w14:textId="77777777" w:rsidR="00627420" w:rsidRPr="00F32B44" w:rsidRDefault="00627420" w:rsidP="003724A5">
      <w:pPr>
        <w:rPr>
          <w:rFonts w:ascii="Calibri" w:hAnsi="Calibri"/>
        </w:rPr>
      </w:pPr>
      <w:r w:rsidRPr="0020682A">
        <w:rPr>
          <w:rFonts w:ascii="Calibri" w:hAnsi="Calibri"/>
        </w:rPr>
        <w:t>Information on the college’s graphic standards is available here:</w:t>
      </w:r>
      <w:r w:rsidRPr="00822448">
        <w:t xml:space="preserve"> </w:t>
      </w:r>
      <w:hyperlink r:id="rId29" w:history="1">
        <w:r w:rsidRPr="00F32B44">
          <w:rPr>
            <w:rFonts w:ascii="Calibri" w:hAnsi="Calibri"/>
            <w:color w:val="0000FF"/>
            <w:u w:val="single"/>
          </w:rPr>
          <w:t>http://news.fullcoll.edu/campus-communications/web-help/graphics/</w:t>
        </w:r>
      </w:hyperlink>
      <w:r w:rsidRPr="00F32B44">
        <w:rPr>
          <w:rFonts w:ascii="Calibri" w:hAnsi="Calibri"/>
        </w:rPr>
        <w:t xml:space="preserve">. </w:t>
      </w:r>
    </w:p>
    <w:p w14:paraId="6AD9664E" w14:textId="77777777" w:rsidR="00627420" w:rsidRDefault="00627420" w:rsidP="003724A5"/>
    <w:p w14:paraId="128A4F0D" w14:textId="77777777" w:rsidR="00627420" w:rsidRPr="00822448" w:rsidRDefault="00627420" w:rsidP="003724A5">
      <w:pPr>
        <w:rPr>
          <w:rFonts w:ascii="Calibri" w:hAnsi="Calibri"/>
        </w:rPr>
      </w:pPr>
      <w:r w:rsidRPr="00822448">
        <w:rPr>
          <w:rFonts w:ascii="Calibri" w:hAnsi="Calibri"/>
        </w:rPr>
        <w:t xml:space="preserve">In the </w:t>
      </w:r>
      <w:proofErr w:type="gramStart"/>
      <w:r w:rsidRPr="00822448">
        <w:rPr>
          <w:rFonts w:ascii="Calibri" w:hAnsi="Calibri"/>
        </w:rPr>
        <w:t>far right</w:t>
      </w:r>
      <w:proofErr w:type="gramEnd"/>
      <w:r w:rsidRPr="00822448">
        <w:rPr>
          <w:rFonts w:ascii="Calibri" w:hAnsi="Calibri"/>
        </w:rPr>
        <w:t xml:space="preserve"> column please provide the URL where the publication can be accessed. If it </w:t>
      </w:r>
      <w:r w:rsidRPr="00AD2B38">
        <w:rPr>
          <w:rFonts w:ascii="Calibri" w:hAnsi="Calibri"/>
        </w:rPr>
        <w:t>cannot</w:t>
      </w:r>
      <w:r w:rsidRPr="00822448">
        <w:rPr>
          <w:rFonts w:ascii="Calibri" w:hAnsi="Calibri"/>
        </w:rPr>
        <w:t xml:space="preserve"> be accessed via the Internet, </w:t>
      </w:r>
      <w:r>
        <w:rPr>
          <w:rFonts w:ascii="Calibri" w:hAnsi="Calibri"/>
        </w:rPr>
        <w:t xml:space="preserve">please provide a sample of the publication with your program review self-study. If you have any questions about what type of publication should be included, please contact </w:t>
      </w:r>
      <w:r w:rsidRPr="00822448">
        <w:rPr>
          <w:rFonts w:ascii="Calibri" w:hAnsi="Calibri"/>
        </w:rPr>
        <w:t>Lisa McPheron, Direc</w:t>
      </w:r>
      <w:r>
        <w:rPr>
          <w:rFonts w:ascii="Calibri" w:hAnsi="Calibri"/>
        </w:rPr>
        <w:t xml:space="preserve">tor of Campus Communications at </w:t>
      </w:r>
      <w:hyperlink r:id="rId30" w:history="1">
        <w:r w:rsidRPr="00F32B44">
          <w:rPr>
            <w:rFonts w:ascii="Calibri" w:hAnsi="Calibri"/>
            <w:color w:val="0000FF"/>
            <w:u w:val="single"/>
          </w:rPr>
          <w:t>lmcpheron@fullcoll.edu</w:t>
        </w:r>
      </w:hyperlink>
      <w:r>
        <w:rPr>
          <w:rFonts w:ascii="Calibri" w:hAnsi="Calibri"/>
          <w:color w:val="0000FF"/>
          <w:u w:val="single"/>
        </w:rPr>
        <w:t>.</w:t>
      </w:r>
      <w:r w:rsidRPr="0020682A">
        <w:rPr>
          <w:rFonts w:ascii="Calibri" w:hAnsi="Calibri"/>
        </w:rPr>
        <w:t xml:space="preserve"> </w:t>
      </w:r>
    </w:p>
    <w:p w14:paraId="6BF7610E" w14:textId="77777777" w:rsidR="00627420" w:rsidRPr="00822448" w:rsidRDefault="00627420" w:rsidP="003724A5">
      <w:pPr>
        <w:rPr>
          <w:rFonts w:ascii="Calibri" w:hAnsi="Calibri"/>
        </w:rPr>
      </w:pPr>
    </w:p>
    <w:p w14:paraId="6677635C" w14:textId="77777777" w:rsidR="00627420" w:rsidRPr="0020682A" w:rsidRDefault="00627420" w:rsidP="00627420">
      <w:pPr>
        <w:rPr>
          <w:rFonts w:ascii="Calibri" w:hAnsi="Calibri"/>
        </w:rPr>
      </w:pPr>
      <w:r w:rsidRPr="0020682A">
        <w:rPr>
          <w:rFonts w:ascii="Calibri" w:hAnsi="Calibri"/>
        </w:rPr>
        <w:t xml:space="preserve">For publications that you have identified as inaccurate, please provide the action plan for implementing corrections below. </w:t>
      </w:r>
    </w:p>
    <w:tbl>
      <w:tblPr>
        <w:tblpPr w:leftFromText="187" w:rightFromText="187" w:vertAnchor="text" w:horzAnchor="margin" w:tblpXSpec="center" w:tblpY="5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375"/>
        <w:gridCol w:w="2459"/>
        <w:gridCol w:w="3374"/>
      </w:tblGrid>
      <w:tr w:rsidR="004B75DB" w:rsidRPr="00822448" w14:paraId="610C22E2" w14:textId="77777777" w:rsidTr="216D47F5">
        <w:tc>
          <w:tcPr>
            <w:tcW w:w="2435" w:type="dxa"/>
            <w:shd w:val="clear" w:color="auto" w:fill="auto"/>
          </w:tcPr>
          <w:p w14:paraId="7989BA5A" w14:textId="77777777" w:rsidR="004B75DB" w:rsidRPr="00822448" w:rsidRDefault="004B75DB" w:rsidP="00580F87">
            <w:pPr>
              <w:rPr>
                <w:rFonts w:ascii="Calibri" w:eastAsia="Calibri" w:hAnsi="Calibri"/>
                <w:sz w:val="22"/>
                <w:szCs w:val="22"/>
              </w:rPr>
            </w:pPr>
            <w:r w:rsidRPr="00822448">
              <w:rPr>
                <w:rFonts w:ascii="Calibri" w:eastAsia="Calibri" w:hAnsi="Calibri"/>
                <w:sz w:val="22"/>
                <w:szCs w:val="22"/>
              </w:rPr>
              <w:t>Publication</w:t>
            </w:r>
          </w:p>
        </w:tc>
        <w:tc>
          <w:tcPr>
            <w:tcW w:w="2375" w:type="dxa"/>
            <w:shd w:val="clear" w:color="auto" w:fill="auto"/>
          </w:tcPr>
          <w:p w14:paraId="370FD375" w14:textId="77777777" w:rsidR="004B75DB" w:rsidRPr="00822448" w:rsidRDefault="004B75DB" w:rsidP="00580F87">
            <w:pPr>
              <w:rPr>
                <w:rFonts w:ascii="Calibri" w:eastAsia="Calibri" w:hAnsi="Calibri"/>
                <w:sz w:val="22"/>
                <w:szCs w:val="22"/>
              </w:rPr>
            </w:pPr>
            <w:r w:rsidRPr="00822448">
              <w:rPr>
                <w:rFonts w:ascii="Calibri" w:eastAsia="Calibri" w:hAnsi="Calibri"/>
                <w:sz w:val="22"/>
                <w:szCs w:val="22"/>
              </w:rPr>
              <w:t>Date last reviewed</w:t>
            </w:r>
          </w:p>
        </w:tc>
        <w:tc>
          <w:tcPr>
            <w:tcW w:w="2459" w:type="dxa"/>
            <w:shd w:val="clear" w:color="auto" w:fill="auto"/>
          </w:tcPr>
          <w:p w14:paraId="60B397E4" w14:textId="77777777" w:rsidR="004B75DB" w:rsidRPr="00822448" w:rsidRDefault="004B75DB" w:rsidP="00580F87">
            <w:pPr>
              <w:rPr>
                <w:rFonts w:ascii="Calibri" w:eastAsia="Calibri" w:hAnsi="Calibri"/>
                <w:sz w:val="22"/>
                <w:szCs w:val="22"/>
              </w:rPr>
            </w:pPr>
            <w:r w:rsidRPr="00822448">
              <w:rPr>
                <w:rFonts w:ascii="Calibri" w:eastAsia="Calibri" w:hAnsi="Calibri"/>
                <w:sz w:val="22"/>
                <w:szCs w:val="22"/>
              </w:rPr>
              <w:t>Is the information accurate?</w:t>
            </w:r>
          </w:p>
        </w:tc>
        <w:tc>
          <w:tcPr>
            <w:tcW w:w="2081" w:type="dxa"/>
            <w:shd w:val="clear" w:color="auto" w:fill="auto"/>
          </w:tcPr>
          <w:p w14:paraId="391DA611" w14:textId="77777777" w:rsidR="004B75DB" w:rsidRPr="00822448" w:rsidRDefault="004B75DB" w:rsidP="00580F87">
            <w:pPr>
              <w:rPr>
                <w:rFonts w:ascii="Calibri" w:eastAsia="Calibri" w:hAnsi="Calibri"/>
                <w:sz w:val="22"/>
                <w:szCs w:val="22"/>
              </w:rPr>
            </w:pPr>
            <w:r w:rsidRPr="00822448">
              <w:rPr>
                <w:rFonts w:ascii="Calibri" w:eastAsia="Calibri" w:hAnsi="Calibri"/>
                <w:sz w:val="22"/>
                <w:szCs w:val="22"/>
              </w:rPr>
              <w:t>URL of publication</w:t>
            </w:r>
          </w:p>
        </w:tc>
      </w:tr>
      <w:tr w:rsidR="004B75DB" w:rsidRPr="00822448" w14:paraId="25DC539F" w14:textId="77777777" w:rsidTr="216D47F5">
        <w:tc>
          <w:tcPr>
            <w:tcW w:w="2435" w:type="dxa"/>
            <w:shd w:val="clear" w:color="auto" w:fill="auto"/>
          </w:tcPr>
          <w:p w14:paraId="63E83F18" w14:textId="5BCCE9CA" w:rsidR="004B75DB" w:rsidRPr="00822448" w:rsidRDefault="3772CF89" w:rsidP="216D47F5">
            <w:pPr>
              <w:spacing w:line="259" w:lineRule="auto"/>
            </w:pPr>
            <w:r w:rsidRPr="216D47F5">
              <w:rPr>
                <w:rFonts w:ascii="Calibri" w:eastAsia="Calibri" w:hAnsi="Calibri"/>
                <w:sz w:val="22"/>
                <w:szCs w:val="22"/>
              </w:rPr>
              <w:t>Mindful Growth Fullerton College</w:t>
            </w:r>
          </w:p>
        </w:tc>
        <w:tc>
          <w:tcPr>
            <w:tcW w:w="2375" w:type="dxa"/>
            <w:shd w:val="clear" w:color="auto" w:fill="auto"/>
          </w:tcPr>
          <w:p w14:paraId="6FBAD364" w14:textId="778B2342" w:rsidR="004B75DB" w:rsidRPr="00822448" w:rsidRDefault="3772CF89" w:rsidP="00580F87">
            <w:pPr>
              <w:rPr>
                <w:rFonts w:ascii="Calibri" w:eastAsia="Calibri" w:hAnsi="Calibri"/>
                <w:sz w:val="22"/>
                <w:szCs w:val="22"/>
              </w:rPr>
            </w:pPr>
            <w:r w:rsidRPr="216D47F5">
              <w:rPr>
                <w:rFonts w:ascii="Calibri" w:eastAsia="Calibri" w:hAnsi="Calibri"/>
                <w:sz w:val="22"/>
                <w:szCs w:val="22"/>
              </w:rPr>
              <w:t>December, 2022</w:t>
            </w:r>
          </w:p>
        </w:tc>
        <w:tc>
          <w:tcPr>
            <w:tcW w:w="2459" w:type="dxa"/>
            <w:shd w:val="clear" w:color="auto" w:fill="auto"/>
          </w:tcPr>
          <w:p w14:paraId="5DC4596E" w14:textId="227497ED" w:rsidR="004B75DB" w:rsidRPr="00822448" w:rsidRDefault="3772CF89" w:rsidP="00580F87">
            <w:pPr>
              <w:rPr>
                <w:rFonts w:ascii="Calibri" w:eastAsia="Calibri" w:hAnsi="Calibri"/>
                <w:sz w:val="22"/>
                <w:szCs w:val="22"/>
              </w:rPr>
            </w:pPr>
            <w:r w:rsidRPr="216D47F5">
              <w:rPr>
                <w:rFonts w:ascii="Calibri" w:eastAsia="Calibri" w:hAnsi="Calibri"/>
                <w:sz w:val="22"/>
                <w:szCs w:val="22"/>
              </w:rPr>
              <w:t>Yes</w:t>
            </w:r>
          </w:p>
        </w:tc>
        <w:tc>
          <w:tcPr>
            <w:tcW w:w="2081" w:type="dxa"/>
            <w:shd w:val="clear" w:color="auto" w:fill="auto"/>
          </w:tcPr>
          <w:p w14:paraId="71E9947C" w14:textId="790851F6" w:rsidR="004B75DB" w:rsidRPr="00822448" w:rsidRDefault="3772CF89" w:rsidP="00580F87">
            <w:pPr>
              <w:rPr>
                <w:rFonts w:ascii="Calibri" w:eastAsia="Calibri" w:hAnsi="Calibri"/>
                <w:sz w:val="22"/>
                <w:szCs w:val="22"/>
              </w:rPr>
            </w:pPr>
            <w:r w:rsidRPr="216D47F5">
              <w:rPr>
                <w:rFonts w:ascii="Calibri" w:eastAsia="Calibri" w:hAnsi="Calibri"/>
                <w:sz w:val="22"/>
                <w:szCs w:val="22"/>
              </w:rPr>
              <w:t>https://mindfulgrowth.fullcoll.edu/</w:t>
            </w:r>
          </w:p>
        </w:tc>
      </w:tr>
      <w:tr w:rsidR="004B75DB" w:rsidRPr="00822448" w14:paraId="1413D853" w14:textId="77777777" w:rsidTr="216D47F5">
        <w:tc>
          <w:tcPr>
            <w:tcW w:w="2435" w:type="dxa"/>
            <w:shd w:val="clear" w:color="auto" w:fill="auto"/>
          </w:tcPr>
          <w:p w14:paraId="2A7A9836" w14:textId="77777777" w:rsidR="004B75DB" w:rsidRPr="00822448" w:rsidRDefault="004B75DB" w:rsidP="00580F87">
            <w:pPr>
              <w:rPr>
                <w:rFonts w:ascii="Calibri" w:eastAsia="Calibri" w:hAnsi="Calibri"/>
                <w:sz w:val="22"/>
                <w:szCs w:val="22"/>
              </w:rPr>
            </w:pPr>
          </w:p>
        </w:tc>
        <w:tc>
          <w:tcPr>
            <w:tcW w:w="2375" w:type="dxa"/>
            <w:shd w:val="clear" w:color="auto" w:fill="auto"/>
          </w:tcPr>
          <w:p w14:paraId="47CE7A2C" w14:textId="77777777" w:rsidR="004B75DB" w:rsidRPr="00822448" w:rsidRDefault="004B75DB" w:rsidP="00580F87">
            <w:pPr>
              <w:rPr>
                <w:rFonts w:ascii="Calibri" w:eastAsia="Calibri" w:hAnsi="Calibri"/>
                <w:sz w:val="22"/>
                <w:szCs w:val="22"/>
              </w:rPr>
            </w:pPr>
          </w:p>
        </w:tc>
        <w:tc>
          <w:tcPr>
            <w:tcW w:w="2459" w:type="dxa"/>
            <w:shd w:val="clear" w:color="auto" w:fill="auto"/>
          </w:tcPr>
          <w:p w14:paraId="2C7DA92C" w14:textId="77777777" w:rsidR="004B75DB" w:rsidRPr="00822448" w:rsidRDefault="004B75DB" w:rsidP="00580F87">
            <w:pPr>
              <w:rPr>
                <w:rFonts w:ascii="Calibri" w:eastAsia="Calibri" w:hAnsi="Calibri"/>
                <w:sz w:val="22"/>
                <w:szCs w:val="22"/>
              </w:rPr>
            </w:pPr>
          </w:p>
        </w:tc>
        <w:tc>
          <w:tcPr>
            <w:tcW w:w="2081" w:type="dxa"/>
            <w:shd w:val="clear" w:color="auto" w:fill="auto"/>
          </w:tcPr>
          <w:p w14:paraId="3F904CCB" w14:textId="77777777" w:rsidR="004B75DB" w:rsidRPr="00822448" w:rsidRDefault="004B75DB" w:rsidP="00580F87">
            <w:pPr>
              <w:rPr>
                <w:rFonts w:ascii="Calibri" w:eastAsia="Calibri" w:hAnsi="Calibri"/>
                <w:sz w:val="22"/>
                <w:szCs w:val="22"/>
              </w:rPr>
            </w:pPr>
          </w:p>
        </w:tc>
      </w:tr>
      <w:tr w:rsidR="004B75DB" w:rsidRPr="00822448" w14:paraId="040360B8" w14:textId="77777777" w:rsidTr="216D47F5">
        <w:tc>
          <w:tcPr>
            <w:tcW w:w="2435" w:type="dxa"/>
            <w:shd w:val="clear" w:color="auto" w:fill="auto"/>
          </w:tcPr>
          <w:p w14:paraId="17A1CA98" w14:textId="77777777" w:rsidR="004B75DB" w:rsidRPr="00822448" w:rsidRDefault="004B75DB" w:rsidP="00580F87">
            <w:pPr>
              <w:rPr>
                <w:rFonts w:ascii="Calibri" w:eastAsia="Calibri" w:hAnsi="Calibri"/>
                <w:sz w:val="22"/>
                <w:szCs w:val="22"/>
              </w:rPr>
            </w:pPr>
          </w:p>
        </w:tc>
        <w:tc>
          <w:tcPr>
            <w:tcW w:w="2375" w:type="dxa"/>
            <w:shd w:val="clear" w:color="auto" w:fill="auto"/>
          </w:tcPr>
          <w:p w14:paraId="1A55251A" w14:textId="77777777" w:rsidR="004B75DB" w:rsidRPr="00822448" w:rsidRDefault="004B75DB" w:rsidP="00580F87">
            <w:pPr>
              <w:rPr>
                <w:rFonts w:ascii="Calibri" w:eastAsia="Calibri" w:hAnsi="Calibri"/>
                <w:sz w:val="22"/>
                <w:szCs w:val="22"/>
              </w:rPr>
            </w:pPr>
          </w:p>
        </w:tc>
        <w:tc>
          <w:tcPr>
            <w:tcW w:w="2459" w:type="dxa"/>
            <w:shd w:val="clear" w:color="auto" w:fill="auto"/>
          </w:tcPr>
          <w:p w14:paraId="4F6D2C48" w14:textId="77777777" w:rsidR="004B75DB" w:rsidRPr="00822448" w:rsidRDefault="004B75DB" w:rsidP="00580F87">
            <w:pPr>
              <w:rPr>
                <w:rFonts w:ascii="Calibri" w:eastAsia="Calibri" w:hAnsi="Calibri"/>
                <w:sz w:val="22"/>
                <w:szCs w:val="22"/>
              </w:rPr>
            </w:pPr>
          </w:p>
        </w:tc>
        <w:tc>
          <w:tcPr>
            <w:tcW w:w="2081" w:type="dxa"/>
            <w:shd w:val="clear" w:color="auto" w:fill="auto"/>
          </w:tcPr>
          <w:p w14:paraId="31F27C88" w14:textId="77777777" w:rsidR="004B75DB" w:rsidRPr="00822448" w:rsidRDefault="004B75DB" w:rsidP="00580F87">
            <w:pPr>
              <w:rPr>
                <w:rFonts w:ascii="Calibri" w:eastAsia="Calibri" w:hAnsi="Calibri"/>
                <w:sz w:val="22"/>
                <w:szCs w:val="22"/>
              </w:rPr>
            </w:pPr>
          </w:p>
        </w:tc>
      </w:tr>
      <w:tr w:rsidR="004B75DB" w:rsidRPr="00822448" w14:paraId="79B88F8C" w14:textId="77777777" w:rsidTr="216D47F5">
        <w:tc>
          <w:tcPr>
            <w:tcW w:w="2435" w:type="dxa"/>
            <w:shd w:val="clear" w:color="auto" w:fill="auto"/>
          </w:tcPr>
          <w:p w14:paraId="145C11DD" w14:textId="77777777" w:rsidR="004B75DB" w:rsidRPr="00822448" w:rsidRDefault="004B75DB" w:rsidP="00580F87">
            <w:pPr>
              <w:rPr>
                <w:rFonts w:ascii="Calibri" w:eastAsia="Calibri" w:hAnsi="Calibri"/>
                <w:sz w:val="22"/>
                <w:szCs w:val="22"/>
              </w:rPr>
            </w:pPr>
          </w:p>
        </w:tc>
        <w:tc>
          <w:tcPr>
            <w:tcW w:w="2375" w:type="dxa"/>
            <w:shd w:val="clear" w:color="auto" w:fill="auto"/>
          </w:tcPr>
          <w:p w14:paraId="6B40E7A7" w14:textId="77777777" w:rsidR="004B75DB" w:rsidRPr="00822448" w:rsidRDefault="004B75DB" w:rsidP="00580F87">
            <w:pPr>
              <w:rPr>
                <w:rFonts w:ascii="Calibri" w:eastAsia="Calibri" w:hAnsi="Calibri"/>
                <w:sz w:val="22"/>
                <w:szCs w:val="22"/>
              </w:rPr>
            </w:pPr>
          </w:p>
        </w:tc>
        <w:tc>
          <w:tcPr>
            <w:tcW w:w="2459" w:type="dxa"/>
            <w:shd w:val="clear" w:color="auto" w:fill="auto"/>
          </w:tcPr>
          <w:p w14:paraId="3FFF7D4A" w14:textId="77777777" w:rsidR="004B75DB" w:rsidRPr="00822448" w:rsidRDefault="004B75DB" w:rsidP="00580F87">
            <w:pPr>
              <w:rPr>
                <w:rFonts w:ascii="Calibri" w:eastAsia="Calibri" w:hAnsi="Calibri"/>
                <w:sz w:val="22"/>
                <w:szCs w:val="22"/>
              </w:rPr>
            </w:pPr>
          </w:p>
        </w:tc>
        <w:tc>
          <w:tcPr>
            <w:tcW w:w="2081" w:type="dxa"/>
            <w:shd w:val="clear" w:color="auto" w:fill="auto"/>
          </w:tcPr>
          <w:p w14:paraId="287B69A3" w14:textId="77777777" w:rsidR="004B75DB" w:rsidRPr="00822448" w:rsidRDefault="004B75DB" w:rsidP="00580F87">
            <w:pPr>
              <w:rPr>
                <w:rFonts w:ascii="Calibri" w:eastAsia="Calibri" w:hAnsi="Calibri"/>
                <w:sz w:val="22"/>
                <w:szCs w:val="22"/>
              </w:rPr>
            </w:pPr>
          </w:p>
        </w:tc>
      </w:tr>
      <w:tr w:rsidR="004B75DB" w:rsidRPr="00822448" w14:paraId="63A0829D" w14:textId="77777777" w:rsidTr="216D47F5">
        <w:tc>
          <w:tcPr>
            <w:tcW w:w="2435" w:type="dxa"/>
            <w:shd w:val="clear" w:color="auto" w:fill="auto"/>
          </w:tcPr>
          <w:p w14:paraId="39CA8924" w14:textId="77777777" w:rsidR="004B75DB" w:rsidRPr="00822448" w:rsidRDefault="004B75DB" w:rsidP="00580F87">
            <w:pPr>
              <w:rPr>
                <w:rFonts w:ascii="Calibri" w:eastAsia="Calibri" w:hAnsi="Calibri"/>
                <w:sz w:val="22"/>
                <w:szCs w:val="22"/>
              </w:rPr>
            </w:pPr>
          </w:p>
        </w:tc>
        <w:tc>
          <w:tcPr>
            <w:tcW w:w="2375" w:type="dxa"/>
            <w:shd w:val="clear" w:color="auto" w:fill="auto"/>
          </w:tcPr>
          <w:p w14:paraId="1BB6F150" w14:textId="77777777" w:rsidR="004B75DB" w:rsidRPr="00822448" w:rsidRDefault="004B75DB" w:rsidP="00580F87">
            <w:pPr>
              <w:rPr>
                <w:rFonts w:ascii="Calibri" w:eastAsia="Calibri" w:hAnsi="Calibri"/>
                <w:sz w:val="22"/>
                <w:szCs w:val="22"/>
              </w:rPr>
            </w:pPr>
          </w:p>
        </w:tc>
        <w:tc>
          <w:tcPr>
            <w:tcW w:w="2459" w:type="dxa"/>
            <w:shd w:val="clear" w:color="auto" w:fill="auto"/>
          </w:tcPr>
          <w:p w14:paraId="04338875" w14:textId="77777777" w:rsidR="004B75DB" w:rsidRPr="00822448" w:rsidRDefault="004B75DB" w:rsidP="00580F87">
            <w:pPr>
              <w:rPr>
                <w:rFonts w:ascii="Calibri" w:eastAsia="Calibri" w:hAnsi="Calibri"/>
                <w:sz w:val="22"/>
                <w:szCs w:val="22"/>
              </w:rPr>
            </w:pPr>
          </w:p>
        </w:tc>
        <w:tc>
          <w:tcPr>
            <w:tcW w:w="2081" w:type="dxa"/>
            <w:shd w:val="clear" w:color="auto" w:fill="auto"/>
          </w:tcPr>
          <w:p w14:paraId="2CCB938B" w14:textId="77777777" w:rsidR="004B75DB" w:rsidRPr="00822448" w:rsidRDefault="004B75DB" w:rsidP="00580F87">
            <w:pPr>
              <w:rPr>
                <w:rFonts w:ascii="Calibri" w:eastAsia="Calibri" w:hAnsi="Calibri"/>
                <w:sz w:val="22"/>
                <w:szCs w:val="22"/>
              </w:rPr>
            </w:pPr>
          </w:p>
        </w:tc>
      </w:tr>
      <w:tr w:rsidR="004B75DB" w:rsidRPr="00822448" w14:paraId="796B98D5" w14:textId="77777777" w:rsidTr="216D47F5">
        <w:tc>
          <w:tcPr>
            <w:tcW w:w="2435" w:type="dxa"/>
            <w:shd w:val="clear" w:color="auto" w:fill="auto"/>
          </w:tcPr>
          <w:p w14:paraId="344BE600" w14:textId="77777777" w:rsidR="004B75DB" w:rsidRPr="00822448" w:rsidRDefault="004B75DB" w:rsidP="00580F87">
            <w:pPr>
              <w:rPr>
                <w:rFonts w:ascii="Calibri" w:eastAsia="Calibri" w:hAnsi="Calibri"/>
                <w:sz w:val="22"/>
                <w:szCs w:val="22"/>
              </w:rPr>
            </w:pPr>
          </w:p>
        </w:tc>
        <w:tc>
          <w:tcPr>
            <w:tcW w:w="2375" w:type="dxa"/>
            <w:shd w:val="clear" w:color="auto" w:fill="auto"/>
          </w:tcPr>
          <w:p w14:paraId="7EE3B4B9" w14:textId="77777777" w:rsidR="004B75DB" w:rsidRPr="00822448" w:rsidRDefault="004B75DB" w:rsidP="00580F87">
            <w:pPr>
              <w:rPr>
                <w:rFonts w:ascii="Calibri" w:eastAsia="Calibri" w:hAnsi="Calibri"/>
                <w:sz w:val="22"/>
                <w:szCs w:val="22"/>
              </w:rPr>
            </w:pPr>
          </w:p>
        </w:tc>
        <w:tc>
          <w:tcPr>
            <w:tcW w:w="2459" w:type="dxa"/>
            <w:shd w:val="clear" w:color="auto" w:fill="auto"/>
          </w:tcPr>
          <w:p w14:paraId="17D63EA2" w14:textId="77777777" w:rsidR="004B75DB" w:rsidRPr="00822448" w:rsidRDefault="004B75DB" w:rsidP="00580F87">
            <w:pPr>
              <w:rPr>
                <w:rFonts w:ascii="Calibri" w:eastAsia="Calibri" w:hAnsi="Calibri"/>
                <w:sz w:val="22"/>
                <w:szCs w:val="22"/>
              </w:rPr>
            </w:pPr>
          </w:p>
        </w:tc>
        <w:tc>
          <w:tcPr>
            <w:tcW w:w="2081" w:type="dxa"/>
            <w:shd w:val="clear" w:color="auto" w:fill="auto"/>
          </w:tcPr>
          <w:p w14:paraId="52E608EF" w14:textId="77777777" w:rsidR="004B75DB" w:rsidRPr="00822448" w:rsidRDefault="004B75DB" w:rsidP="00580F87">
            <w:pPr>
              <w:rPr>
                <w:rFonts w:ascii="Calibri" w:eastAsia="Calibri" w:hAnsi="Calibri"/>
                <w:sz w:val="22"/>
                <w:szCs w:val="22"/>
              </w:rPr>
            </w:pPr>
          </w:p>
        </w:tc>
      </w:tr>
      <w:tr w:rsidR="004B75DB" w:rsidRPr="00822448" w14:paraId="074E47F7" w14:textId="77777777" w:rsidTr="216D47F5">
        <w:tc>
          <w:tcPr>
            <w:tcW w:w="2435" w:type="dxa"/>
            <w:shd w:val="clear" w:color="auto" w:fill="auto"/>
          </w:tcPr>
          <w:p w14:paraId="4A852BA6" w14:textId="77777777" w:rsidR="004B75DB" w:rsidRPr="00822448" w:rsidRDefault="004B75DB" w:rsidP="00580F87">
            <w:pPr>
              <w:rPr>
                <w:rFonts w:ascii="Calibri" w:eastAsia="Calibri" w:hAnsi="Calibri"/>
                <w:sz w:val="22"/>
                <w:szCs w:val="22"/>
              </w:rPr>
            </w:pPr>
          </w:p>
        </w:tc>
        <w:tc>
          <w:tcPr>
            <w:tcW w:w="2375" w:type="dxa"/>
            <w:shd w:val="clear" w:color="auto" w:fill="auto"/>
          </w:tcPr>
          <w:p w14:paraId="1299FC03" w14:textId="77777777" w:rsidR="004B75DB" w:rsidRPr="00822448" w:rsidRDefault="004B75DB" w:rsidP="00580F87">
            <w:pPr>
              <w:rPr>
                <w:rFonts w:ascii="Calibri" w:eastAsia="Calibri" w:hAnsi="Calibri"/>
                <w:sz w:val="22"/>
                <w:szCs w:val="22"/>
              </w:rPr>
            </w:pPr>
          </w:p>
        </w:tc>
        <w:tc>
          <w:tcPr>
            <w:tcW w:w="2459" w:type="dxa"/>
            <w:shd w:val="clear" w:color="auto" w:fill="auto"/>
          </w:tcPr>
          <w:p w14:paraId="53508331" w14:textId="77777777" w:rsidR="004B75DB" w:rsidRPr="00822448" w:rsidRDefault="004B75DB" w:rsidP="00580F87">
            <w:pPr>
              <w:rPr>
                <w:rFonts w:ascii="Calibri" w:eastAsia="Calibri" w:hAnsi="Calibri"/>
                <w:sz w:val="22"/>
                <w:szCs w:val="22"/>
              </w:rPr>
            </w:pPr>
          </w:p>
        </w:tc>
        <w:tc>
          <w:tcPr>
            <w:tcW w:w="2081" w:type="dxa"/>
            <w:shd w:val="clear" w:color="auto" w:fill="auto"/>
          </w:tcPr>
          <w:p w14:paraId="4C694B97" w14:textId="77777777" w:rsidR="004B75DB" w:rsidRPr="00822448" w:rsidRDefault="004B75DB" w:rsidP="00580F87">
            <w:pPr>
              <w:rPr>
                <w:rFonts w:ascii="Calibri" w:eastAsia="Calibri" w:hAnsi="Calibri"/>
                <w:sz w:val="22"/>
                <w:szCs w:val="22"/>
              </w:rPr>
            </w:pPr>
          </w:p>
        </w:tc>
      </w:tr>
    </w:tbl>
    <w:p w14:paraId="5EB26D91" w14:textId="77777777" w:rsidR="004B75DB" w:rsidRDefault="004B75DB" w:rsidP="004B75DB">
      <w:pPr>
        <w:rPr>
          <w:rFonts w:ascii="Calibri" w:hAnsi="Calibri"/>
        </w:rPr>
      </w:pPr>
    </w:p>
    <w:p w14:paraId="3BC8F9AD" w14:textId="77777777" w:rsidR="004B75DB" w:rsidRPr="004B75DB" w:rsidRDefault="004B75DB" w:rsidP="004B75DB">
      <w:pPr>
        <w:rPr>
          <w:rFonts w:ascii="Calibri" w:hAnsi="Calibri"/>
        </w:rPr>
      </w:pPr>
    </w:p>
    <w:p w14:paraId="18D160CB" w14:textId="77777777" w:rsidR="004B75DB" w:rsidRPr="004B75DB" w:rsidRDefault="004B75DB" w:rsidP="004B75DB">
      <w:pPr>
        <w:rPr>
          <w:rFonts w:ascii="Calibri" w:hAnsi="Calibri"/>
        </w:rPr>
      </w:pPr>
    </w:p>
    <w:p w14:paraId="61AC30FB" w14:textId="77777777" w:rsidR="004B75DB" w:rsidRPr="004B75DB" w:rsidRDefault="004B75DB" w:rsidP="004B75DB">
      <w:pPr>
        <w:rPr>
          <w:rFonts w:ascii="Calibri" w:hAnsi="Calibri"/>
        </w:rPr>
      </w:pPr>
    </w:p>
    <w:p w14:paraId="26B1A375" w14:textId="77777777" w:rsidR="004B75DB" w:rsidRPr="004B75DB" w:rsidRDefault="004B75DB" w:rsidP="004B75DB">
      <w:pPr>
        <w:rPr>
          <w:rFonts w:ascii="Calibri" w:hAnsi="Calibri"/>
        </w:rPr>
      </w:pPr>
    </w:p>
    <w:p w14:paraId="211FC6EA" w14:textId="77777777" w:rsidR="004B75DB" w:rsidRPr="004B75DB" w:rsidRDefault="004B75DB" w:rsidP="004B75DB">
      <w:pPr>
        <w:rPr>
          <w:rFonts w:ascii="Calibri" w:hAnsi="Calibri"/>
        </w:rPr>
      </w:pPr>
    </w:p>
    <w:p w14:paraId="764ED501" w14:textId="77777777" w:rsidR="004B75DB" w:rsidRPr="004B75DB" w:rsidRDefault="004B75DB" w:rsidP="004B75DB">
      <w:pPr>
        <w:rPr>
          <w:rFonts w:ascii="Calibri" w:hAnsi="Calibri"/>
        </w:rPr>
      </w:pPr>
    </w:p>
    <w:p w14:paraId="0AB93745" w14:textId="77777777" w:rsidR="004B75DB" w:rsidRPr="004B75DB" w:rsidRDefault="004B75DB" w:rsidP="004B75DB">
      <w:pPr>
        <w:rPr>
          <w:rFonts w:ascii="Calibri" w:hAnsi="Calibri"/>
        </w:rPr>
      </w:pPr>
    </w:p>
    <w:p w14:paraId="49635555" w14:textId="77777777" w:rsidR="004B75DB" w:rsidRPr="004B75DB" w:rsidRDefault="004B75DB" w:rsidP="004B75DB">
      <w:pPr>
        <w:rPr>
          <w:rFonts w:ascii="Calibri" w:hAnsi="Calibri"/>
        </w:rPr>
      </w:pPr>
    </w:p>
    <w:p w14:paraId="17A53FC6" w14:textId="77777777" w:rsidR="004B75DB" w:rsidRDefault="004B75DB" w:rsidP="004B75DB">
      <w:pPr>
        <w:rPr>
          <w:rFonts w:ascii="Calibri" w:hAnsi="Calibri"/>
        </w:rPr>
      </w:pPr>
    </w:p>
    <w:p w14:paraId="1CDEAE01" w14:textId="77777777" w:rsidR="004B75DB" w:rsidRDefault="004B75DB" w:rsidP="004B75DB">
      <w:pPr>
        <w:rPr>
          <w:rFonts w:ascii="Calibri" w:hAnsi="Calibri"/>
        </w:rPr>
      </w:pPr>
    </w:p>
    <w:p w14:paraId="50F07069" w14:textId="77777777" w:rsidR="00925542" w:rsidRPr="00B51354" w:rsidRDefault="00925542" w:rsidP="00925542">
      <w:pPr>
        <w:rPr>
          <w:rFonts w:ascii="Calibri" w:hAnsi="Calibri"/>
        </w:rPr>
      </w:pPr>
    </w:p>
    <w:p w14:paraId="551F8E20" w14:textId="77777777" w:rsidR="004B75DB" w:rsidRPr="00822448" w:rsidRDefault="00925542" w:rsidP="004B75DB">
      <w:pPr>
        <w:jc w:val="center"/>
        <w:rPr>
          <w:rFonts w:ascii="Calibri" w:hAnsi="Calibri"/>
          <w:b/>
          <w:sz w:val="28"/>
        </w:rPr>
      </w:pPr>
      <w:r w:rsidRPr="00B51354">
        <w:rPr>
          <w:rFonts w:ascii="Calibri" w:hAnsi="Calibri"/>
        </w:rPr>
        <w:br w:type="page"/>
      </w:r>
      <w:r w:rsidR="004B75DB" w:rsidRPr="00822448">
        <w:rPr>
          <w:rFonts w:ascii="Calibri" w:hAnsi="Calibri"/>
          <w:b/>
          <w:sz w:val="28"/>
        </w:rPr>
        <w:lastRenderedPageBreak/>
        <w:t>Routing &amp; Response Page</w:t>
      </w:r>
    </w:p>
    <w:p w14:paraId="1D5DC485" w14:textId="77777777" w:rsidR="004B75DB" w:rsidRDefault="004B75DB" w:rsidP="004B75DB">
      <w:pPr>
        <w:jc w:val="center"/>
        <w:rPr>
          <w:rFonts w:ascii="Calibri" w:hAnsi="Calibri"/>
          <w:b/>
        </w:rPr>
      </w:pPr>
      <w:r w:rsidRPr="00822448">
        <w:rPr>
          <w:rFonts w:ascii="Calibri" w:hAnsi="Calibri"/>
          <w:b/>
        </w:rPr>
        <w:t xml:space="preserve">Originator </w:t>
      </w:r>
      <w:r w:rsidRPr="00822448">
        <w:rPr>
          <w:rFonts w:ascii="Wingdings" w:eastAsia="Wingdings" w:hAnsi="Wingdings" w:cs="Wingdings"/>
          <w:b/>
        </w:rPr>
        <w:t></w:t>
      </w:r>
      <w:r w:rsidRPr="00822448">
        <w:rPr>
          <w:rFonts w:ascii="Calibri" w:hAnsi="Calibri"/>
          <w:b/>
        </w:rPr>
        <w:t xml:space="preserve"> IMS </w:t>
      </w:r>
      <w:r w:rsidRPr="00822448">
        <w:rPr>
          <w:rFonts w:ascii="Wingdings" w:eastAsia="Wingdings" w:hAnsi="Wingdings" w:cs="Wingdings"/>
          <w:b/>
        </w:rPr>
        <w:t></w:t>
      </w:r>
      <w:r w:rsidRPr="00822448">
        <w:rPr>
          <w:rFonts w:ascii="Calibri" w:hAnsi="Calibri"/>
          <w:b/>
        </w:rPr>
        <w:t xml:space="preserve"> Program Review Chair</w:t>
      </w:r>
      <w:r>
        <w:rPr>
          <w:rFonts w:ascii="Calibri" w:hAnsi="Calibri"/>
          <w:b/>
        </w:rPr>
        <w:t xml:space="preserve"> </w:t>
      </w:r>
      <w:r w:rsidRPr="006145FE">
        <w:rPr>
          <w:rFonts w:ascii="Wingdings" w:eastAsia="Wingdings" w:hAnsi="Wingdings" w:cs="Wingdings"/>
          <w:b/>
        </w:rPr>
        <w:t></w:t>
      </w:r>
      <w:r>
        <w:rPr>
          <w:rFonts w:ascii="Calibri" w:hAnsi="Calibri"/>
          <w:b/>
        </w:rPr>
        <w:t xml:space="preserve"> </w:t>
      </w:r>
      <w:r w:rsidRPr="00822448">
        <w:rPr>
          <w:rFonts w:ascii="Calibri" w:hAnsi="Calibri"/>
          <w:b/>
        </w:rPr>
        <w:t>Appropriate President’s Staff Member</w:t>
      </w:r>
    </w:p>
    <w:p w14:paraId="2FF85D32" w14:textId="77777777" w:rsidR="004B75DB" w:rsidRDefault="004B75DB" w:rsidP="004B75DB">
      <w:pPr>
        <w:jc w:val="center"/>
        <w:rPr>
          <w:rFonts w:ascii="Calibri" w:hAnsi="Calibri"/>
          <w:b/>
        </w:rPr>
      </w:pPr>
    </w:p>
    <w:p w14:paraId="1E954643" w14:textId="77777777" w:rsidR="004B75DB" w:rsidRPr="00822448" w:rsidRDefault="004B75DB" w:rsidP="004B75DB">
      <w:pPr>
        <w:jc w:val="center"/>
        <w:rPr>
          <w:rFonts w:ascii="Calibri" w:hAnsi="Calibri"/>
          <w:b/>
        </w:rPr>
      </w:pPr>
    </w:p>
    <w:p w14:paraId="627AA0AC" w14:textId="77777777" w:rsidR="004B75DB" w:rsidRPr="00822448" w:rsidRDefault="004B75DB" w:rsidP="004B75DB">
      <w:pPr>
        <w:rPr>
          <w:rFonts w:ascii="Calibri" w:hAnsi="Calibri"/>
        </w:rPr>
      </w:pPr>
    </w:p>
    <w:p w14:paraId="78D8633A" w14:textId="77777777" w:rsidR="004B75DB" w:rsidRPr="006145FE" w:rsidRDefault="004B75DB" w:rsidP="004B75DB">
      <w:pPr>
        <w:rPr>
          <w:rFonts w:ascii="Calibri" w:hAnsi="Calibri"/>
          <w:b/>
          <w:bCs/>
          <w:iCs/>
          <w:color w:val="244061"/>
        </w:rPr>
      </w:pPr>
      <w:r w:rsidRPr="00822448">
        <w:rPr>
          <w:rFonts w:ascii="Calibri" w:hAnsi="Calibri"/>
          <w:b/>
          <w:bCs/>
          <w:iCs/>
          <w:color w:val="244061"/>
        </w:rPr>
        <w:t>Originator</w:t>
      </w:r>
      <w:r>
        <w:rPr>
          <w:rFonts w:ascii="Calibri" w:hAnsi="Calibri"/>
          <w:b/>
          <w:bCs/>
          <w:iCs/>
          <w:color w:val="244061"/>
        </w:rPr>
        <w:t xml:space="preserve">: </w:t>
      </w:r>
      <w:r w:rsidRPr="00822448">
        <w:rPr>
          <w:rFonts w:ascii="Calibri" w:hAnsi="Calibri"/>
          <w:i/>
          <w:color w:val="FF0000"/>
          <w:sz w:val="22"/>
          <w:szCs w:val="20"/>
        </w:rPr>
        <w:t>Electronically submit completed Program Review to Division Dean/IMS for review.</w:t>
      </w:r>
    </w:p>
    <w:p w14:paraId="5A7AF15D" w14:textId="77777777" w:rsidR="004B75DB" w:rsidRPr="00822448" w:rsidRDefault="004B75DB" w:rsidP="004B75DB">
      <w:pPr>
        <w:tabs>
          <w:tab w:val="left" w:pos="1080"/>
        </w:tabs>
        <w:ind w:left="600"/>
        <w:jc w:val="center"/>
        <w:rPr>
          <w:rFonts w:ascii="Calibri" w:hAnsi="Calibri"/>
          <w:i/>
          <w:color w:val="FF0000"/>
          <w:sz w:val="22"/>
          <w:szCs w:val="20"/>
        </w:rPr>
      </w:pPr>
    </w:p>
    <w:p w14:paraId="06686FEF" w14:textId="77777777" w:rsidR="004B75DB" w:rsidRPr="00822448" w:rsidRDefault="004B75DB" w:rsidP="004B75DB">
      <w:pPr>
        <w:rPr>
          <w:rFonts w:ascii="Calibri" w:hAnsi="Calibri"/>
          <w:b/>
          <w:bCs/>
          <w:iCs/>
          <w:color w:val="244061"/>
        </w:rPr>
      </w:pPr>
    </w:p>
    <w:p w14:paraId="76D31035" w14:textId="77777777" w:rsidR="004B75DB" w:rsidRPr="00822448" w:rsidRDefault="004B75DB" w:rsidP="004B75DB">
      <w:pPr>
        <w:tabs>
          <w:tab w:val="left" w:pos="1080"/>
        </w:tabs>
        <w:rPr>
          <w:rFonts w:ascii="Calibri" w:hAnsi="Calibri"/>
          <w:i/>
          <w:color w:val="FF0000"/>
          <w:sz w:val="22"/>
          <w:szCs w:val="20"/>
        </w:rPr>
      </w:pPr>
      <w:r w:rsidRPr="00822448">
        <w:rPr>
          <w:rFonts w:ascii="Calibri" w:hAnsi="Calibri"/>
          <w:b/>
          <w:color w:val="244061"/>
        </w:rPr>
        <w:t>Appropriate Immediate Management Supervisor (IMS)</w:t>
      </w:r>
      <w:r>
        <w:rPr>
          <w:rFonts w:ascii="Calibri" w:hAnsi="Calibri"/>
          <w:b/>
          <w:color w:val="244061"/>
        </w:rPr>
        <w:t xml:space="preserve">: </w:t>
      </w:r>
      <w:r w:rsidRPr="00822448">
        <w:rPr>
          <w:rFonts w:ascii="Calibri" w:hAnsi="Calibri"/>
          <w:i/>
          <w:color w:val="FF0000"/>
          <w:sz w:val="22"/>
          <w:szCs w:val="20"/>
        </w:rPr>
        <w:t>Select one and provide response if necessary. Forward electronically to appropriate Vice President’s Office.</w:t>
      </w:r>
    </w:p>
    <w:p w14:paraId="401A7268" w14:textId="77777777" w:rsidR="004B75DB" w:rsidRDefault="004B75DB" w:rsidP="004B75DB">
      <w:pPr>
        <w:rPr>
          <w:rFonts w:ascii="Calibri" w:hAnsi="Calibri"/>
          <w:b/>
          <w:color w:val="244061"/>
        </w:rPr>
      </w:pPr>
    </w:p>
    <w:p w14:paraId="51C93E10" w14:textId="77777777" w:rsidR="004B75DB" w:rsidRDefault="004B75DB" w:rsidP="004B75DB">
      <w:pPr>
        <w:jc w:val="center"/>
        <w:rPr>
          <w:rFonts w:ascii="Calibri" w:hAnsi="Calibri"/>
          <w:b/>
        </w:rPr>
      </w:pPr>
      <w:r w:rsidRPr="00822448">
        <w:rPr>
          <w:rFonts w:ascii="Calibri" w:hAnsi="Calibri"/>
          <w:b/>
        </w:rPr>
        <w:t>RESPONSE</w:t>
      </w:r>
    </w:p>
    <w:p w14:paraId="752F30A4" w14:textId="77777777" w:rsidR="004B75DB" w:rsidRDefault="004B75DB" w:rsidP="004B75DB">
      <w:pPr>
        <w:rPr>
          <w:rFonts w:ascii="Calibri" w:hAnsi="Calibri"/>
          <w:b/>
        </w:rPr>
      </w:pPr>
    </w:p>
    <w:tbl>
      <w:tblPr>
        <w:tblW w:w="10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360"/>
        <w:gridCol w:w="3330"/>
        <w:gridCol w:w="270"/>
        <w:gridCol w:w="2714"/>
      </w:tblGrid>
      <w:tr w:rsidR="004B75DB" w:rsidRPr="00822448" w14:paraId="3048BA75" w14:textId="77777777" w:rsidTr="00580F87">
        <w:trPr>
          <w:trHeight w:val="80"/>
        </w:trPr>
        <w:tc>
          <w:tcPr>
            <w:tcW w:w="4140" w:type="dxa"/>
            <w:tcBorders>
              <w:top w:val="nil"/>
              <w:left w:val="nil"/>
              <w:bottom w:val="single" w:sz="4" w:space="0" w:color="000000"/>
              <w:right w:val="nil"/>
            </w:tcBorders>
          </w:tcPr>
          <w:p w14:paraId="3793568E" w14:textId="77777777" w:rsidR="004B75DB" w:rsidRPr="00822448" w:rsidRDefault="004B75DB" w:rsidP="00580F87">
            <w:pPr>
              <w:rPr>
                <w:rFonts w:ascii="Calibri" w:hAnsi="Calibri"/>
              </w:rPr>
            </w:pPr>
          </w:p>
          <w:p w14:paraId="081CEB47" w14:textId="77777777" w:rsidR="004B75DB" w:rsidRPr="00822448" w:rsidRDefault="004B75DB" w:rsidP="00580F87">
            <w:pPr>
              <w:rPr>
                <w:rFonts w:ascii="Calibri" w:hAnsi="Calibri"/>
              </w:rPr>
            </w:pPr>
          </w:p>
        </w:tc>
        <w:tc>
          <w:tcPr>
            <w:tcW w:w="360" w:type="dxa"/>
            <w:tcBorders>
              <w:top w:val="nil"/>
              <w:left w:val="nil"/>
              <w:bottom w:val="nil"/>
              <w:right w:val="nil"/>
            </w:tcBorders>
          </w:tcPr>
          <w:p w14:paraId="54D4AFED" w14:textId="77777777" w:rsidR="004B75DB" w:rsidRPr="00822448" w:rsidRDefault="004B75DB" w:rsidP="00580F87">
            <w:pPr>
              <w:rPr>
                <w:rFonts w:ascii="Calibri" w:hAnsi="Calibri"/>
              </w:rPr>
            </w:pPr>
          </w:p>
        </w:tc>
        <w:tc>
          <w:tcPr>
            <w:tcW w:w="3330" w:type="dxa"/>
            <w:tcBorders>
              <w:top w:val="nil"/>
              <w:left w:val="nil"/>
              <w:bottom w:val="single" w:sz="4" w:space="0" w:color="000000"/>
              <w:right w:val="nil"/>
            </w:tcBorders>
          </w:tcPr>
          <w:p w14:paraId="0FBA7733" w14:textId="77777777" w:rsidR="004B75DB" w:rsidRPr="00822448" w:rsidRDefault="004B75DB" w:rsidP="00580F87">
            <w:pPr>
              <w:rPr>
                <w:rFonts w:ascii="Calibri" w:hAnsi="Calibri"/>
              </w:rPr>
            </w:pPr>
          </w:p>
          <w:p w14:paraId="506B019F" w14:textId="77777777" w:rsidR="004B75DB" w:rsidRPr="00822448" w:rsidRDefault="004B75DB" w:rsidP="00580F87">
            <w:pPr>
              <w:rPr>
                <w:rFonts w:ascii="Calibri" w:hAnsi="Calibri"/>
              </w:rPr>
            </w:pPr>
          </w:p>
        </w:tc>
        <w:tc>
          <w:tcPr>
            <w:tcW w:w="270" w:type="dxa"/>
            <w:tcBorders>
              <w:top w:val="nil"/>
              <w:left w:val="nil"/>
              <w:bottom w:val="nil"/>
              <w:right w:val="nil"/>
            </w:tcBorders>
          </w:tcPr>
          <w:p w14:paraId="4F7836D1" w14:textId="77777777" w:rsidR="004B75DB" w:rsidRPr="00822448" w:rsidRDefault="004B75DB" w:rsidP="00580F87">
            <w:pPr>
              <w:rPr>
                <w:rFonts w:ascii="Calibri" w:hAnsi="Calibri"/>
              </w:rPr>
            </w:pPr>
          </w:p>
        </w:tc>
        <w:tc>
          <w:tcPr>
            <w:tcW w:w="2714" w:type="dxa"/>
            <w:tcBorders>
              <w:top w:val="nil"/>
              <w:left w:val="nil"/>
              <w:bottom w:val="single" w:sz="4" w:space="0" w:color="000000"/>
              <w:right w:val="nil"/>
            </w:tcBorders>
          </w:tcPr>
          <w:p w14:paraId="478D7399" w14:textId="77777777" w:rsidR="004B75DB" w:rsidRPr="00822448" w:rsidRDefault="004B75DB" w:rsidP="00580F87">
            <w:pPr>
              <w:rPr>
                <w:rFonts w:ascii="Calibri" w:hAnsi="Calibri"/>
                <w:b/>
              </w:rPr>
            </w:pPr>
          </w:p>
          <w:p w14:paraId="1AB2B8F9" w14:textId="77777777" w:rsidR="004B75DB" w:rsidRPr="00822448" w:rsidRDefault="004B75DB" w:rsidP="00580F87">
            <w:pPr>
              <w:rPr>
                <w:rFonts w:ascii="Calibri" w:hAnsi="Calibri"/>
                <w:b/>
              </w:rPr>
            </w:pPr>
          </w:p>
        </w:tc>
      </w:tr>
      <w:tr w:rsidR="004B75DB" w:rsidRPr="00822448" w14:paraId="7C689804" w14:textId="77777777" w:rsidTr="00580F87">
        <w:tc>
          <w:tcPr>
            <w:tcW w:w="4140" w:type="dxa"/>
            <w:tcBorders>
              <w:left w:val="nil"/>
              <w:bottom w:val="nil"/>
              <w:right w:val="nil"/>
            </w:tcBorders>
          </w:tcPr>
          <w:p w14:paraId="02977387" w14:textId="77777777" w:rsidR="004B75DB" w:rsidRPr="00822448" w:rsidRDefault="004B75DB" w:rsidP="00580F87">
            <w:pPr>
              <w:rPr>
                <w:rFonts w:ascii="Calibri" w:hAnsi="Calibri"/>
                <w:sz w:val="18"/>
                <w:szCs w:val="18"/>
              </w:rPr>
            </w:pPr>
            <w:r w:rsidRPr="00822448">
              <w:rPr>
                <w:rFonts w:ascii="Calibri" w:hAnsi="Calibri"/>
                <w:sz w:val="18"/>
                <w:szCs w:val="18"/>
              </w:rPr>
              <w:t>Printed name of IMS</w:t>
            </w:r>
          </w:p>
        </w:tc>
        <w:tc>
          <w:tcPr>
            <w:tcW w:w="360" w:type="dxa"/>
            <w:tcBorders>
              <w:top w:val="nil"/>
              <w:left w:val="nil"/>
              <w:bottom w:val="nil"/>
              <w:right w:val="nil"/>
            </w:tcBorders>
          </w:tcPr>
          <w:p w14:paraId="3FBF0C5E" w14:textId="77777777" w:rsidR="004B75DB" w:rsidRPr="00822448" w:rsidRDefault="004B75DB" w:rsidP="00580F87">
            <w:pPr>
              <w:jc w:val="center"/>
              <w:rPr>
                <w:rFonts w:ascii="Calibri" w:hAnsi="Calibri"/>
                <w:sz w:val="18"/>
                <w:szCs w:val="18"/>
              </w:rPr>
            </w:pPr>
          </w:p>
        </w:tc>
        <w:tc>
          <w:tcPr>
            <w:tcW w:w="3330" w:type="dxa"/>
            <w:tcBorders>
              <w:left w:val="nil"/>
              <w:bottom w:val="nil"/>
              <w:right w:val="nil"/>
            </w:tcBorders>
          </w:tcPr>
          <w:p w14:paraId="33C23DE7" w14:textId="77777777" w:rsidR="004B75DB" w:rsidRPr="00822448" w:rsidRDefault="004B75DB" w:rsidP="00580F87">
            <w:pPr>
              <w:jc w:val="center"/>
              <w:rPr>
                <w:rFonts w:ascii="Calibri" w:hAnsi="Calibri"/>
                <w:sz w:val="18"/>
                <w:szCs w:val="18"/>
              </w:rPr>
            </w:pPr>
            <w:r w:rsidRPr="00822448">
              <w:rPr>
                <w:rFonts w:ascii="Calibri" w:hAnsi="Calibri"/>
                <w:sz w:val="18"/>
                <w:szCs w:val="18"/>
              </w:rPr>
              <w:t>Title</w:t>
            </w:r>
          </w:p>
        </w:tc>
        <w:tc>
          <w:tcPr>
            <w:tcW w:w="270" w:type="dxa"/>
            <w:tcBorders>
              <w:top w:val="nil"/>
              <w:left w:val="nil"/>
              <w:bottom w:val="nil"/>
              <w:right w:val="nil"/>
            </w:tcBorders>
          </w:tcPr>
          <w:p w14:paraId="7896E9D9" w14:textId="77777777" w:rsidR="004B75DB" w:rsidRPr="00822448" w:rsidRDefault="004B75DB" w:rsidP="00580F87">
            <w:pPr>
              <w:jc w:val="center"/>
              <w:rPr>
                <w:rFonts w:ascii="Calibri" w:hAnsi="Calibri"/>
                <w:sz w:val="18"/>
                <w:szCs w:val="18"/>
              </w:rPr>
            </w:pPr>
          </w:p>
        </w:tc>
        <w:tc>
          <w:tcPr>
            <w:tcW w:w="2714" w:type="dxa"/>
            <w:tcBorders>
              <w:left w:val="nil"/>
              <w:bottom w:val="nil"/>
              <w:right w:val="nil"/>
            </w:tcBorders>
          </w:tcPr>
          <w:p w14:paraId="7429D9BD" w14:textId="77777777" w:rsidR="004B75DB" w:rsidRPr="00822448" w:rsidRDefault="004B75DB" w:rsidP="00580F87">
            <w:pPr>
              <w:jc w:val="center"/>
              <w:rPr>
                <w:rFonts w:ascii="Calibri" w:hAnsi="Calibri"/>
                <w:sz w:val="18"/>
                <w:szCs w:val="18"/>
              </w:rPr>
            </w:pPr>
            <w:r w:rsidRPr="00822448">
              <w:rPr>
                <w:rFonts w:ascii="Calibri" w:hAnsi="Calibri"/>
                <w:sz w:val="18"/>
                <w:szCs w:val="18"/>
              </w:rPr>
              <w:t>Date</w:t>
            </w:r>
          </w:p>
        </w:tc>
      </w:tr>
    </w:tbl>
    <w:p w14:paraId="1B319C6E" w14:textId="77777777" w:rsidR="004B75DB" w:rsidRPr="00822448" w:rsidRDefault="004B75DB" w:rsidP="004B75DB">
      <w:pPr>
        <w:tabs>
          <w:tab w:val="left" w:pos="1080"/>
        </w:tabs>
        <w:ind w:left="1080" w:hanging="480"/>
        <w:rPr>
          <w:rFonts w:ascii="Calibri" w:hAnsi="Calibri"/>
          <w:szCs w:val="20"/>
        </w:rPr>
      </w:pPr>
    </w:p>
    <w:p w14:paraId="4F5609B7" w14:textId="77777777" w:rsidR="004B75DB" w:rsidRPr="00822448" w:rsidRDefault="00C03B99" w:rsidP="004B75DB">
      <w:pPr>
        <w:ind w:left="480" w:hanging="480"/>
        <w:rPr>
          <w:rFonts w:ascii="Calibri" w:hAnsi="Calibri"/>
          <w:szCs w:val="20"/>
        </w:rPr>
      </w:pPr>
      <w:r>
        <w:rPr>
          <w:noProof/>
        </w:rPr>
        <mc:AlternateContent>
          <mc:Choice Requires="wps">
            <w:drawing>
              <wp:anchor distT="0" distB="0" distL="114300" distR="114300" simplePos="0" relativeHeight="251658240" behindDoc="0" locked="0" layoutInCell="1" allowOverlap="1" wp14:anchorId="163FBFE0" wp14:editId="07777777">
                <wp:simplePos x="0" y="0"/>
                <wp:positionH relativeFrom="column">
                  <wp:posOffset>275590</wp:posOffset>
                </wp:positionH>
                <wp:positionV relativeFrom="paragraph">
                  <wp:posOffset>24765</wp:posOffset>
                </wp:positionV>
                <wp:extent cx="6537325" cy="35496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325" cy="354965"/>
                        </a:xfrm>
                        <a:prstGeom prst="rect">
                          <a:avLst/>
                        </a:prstGeom>
                        <a:solidFill>
                          <a:srgbClr val="FFFFFF"/>
                        </a:solidFill>
                        <a:ln w="9525">
                          <a:solidFill>
                            <a:srgbClr val="000000"/>
                          </a:solidFill>
                          <a:miter lim="800000"/>
                          <a:headEnd/>
                          <a:tailEnd/>
                        </a:ln>
                      </wps:spPr>
                      <wps:txbx>
                        <w:txbxContent>
                          <w:p w14:paraId="73A7DA5B" w14:textId="77777777" w:rsidR="004B75DB" w:rsidRDefault="004B75DB" w:rsidP="004B75DB">
                            <w:pPr>
                              <w:rPr>
                                <w:i/>
                                <w:iCs/>
                              </w:rPr>
                            </w:pPr>
                            <w:r>
                              <w:rPr>
                                <w:i/>
                                <w:iCs/>
                              </w:rPr>
                              <w:t>I concur with the findings contained in this Program Review.</w:t>
                            </w:r>
                          </w:p>
                          <w:p w14:paraId="1DCF0334" w14:textId="77777777" w:rsidR="004B75DB" w:rsidRDefault="004B75DB" w:rsidP="004B75DB">
                            <w:pPr>
                              <w:rPr>
                                <w:i/>
                                <w:iCs/>
                              </w:rPr>
                            </w:pPr>
                          </w:p>
                          <w:p w14:paraId="2E780729" w14:textId="77777777" w:rsidR="004B75DB" w:rsidRDefault="004B75DB" w:rsidP="004B75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8EA41DD">
              <v:shapetype id="_x0000_t202" coordsize="21600,21600" o:spt="202" path="m,l,21600r21600,l21600,xe" w14:anchorId="163FBFE0">
                <v:stroke joinstyle="miter"/>
                <v:path gradientshapeok="t" o:connecttype="rect"/>
              </v:shapetype>
              <v:shape id="Text Box 5" style="position:absolute;left:0;text-align:left;margin-left:21.7pt;margin-top:1.95pt;width:514.75pt;height:2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">
                <v:textbox>
                  <w:txbxContent>
                    <w:p w:rsidR="004B75DB" w:rsidP="004B75DB" w:rsidRDefault="004B75DB" w14:paraId="5AC1F139" w14:textId="77777777">
                      <w:pPr>
                        <w:rPr>
                          <w:i/>
                          <w:iCs/>
                        </w:rPr>
                      </w:pPr>
                      <w:r>
                        <w:rPr>
                          <w:i/>
                          <w:iCs/>
                        </w:rPr>
                        <w:t>I concur with the findings contained in this Program Review.</w:t>
                      </w:r>
                    </w:p>
                    <w:p w:rsidR="004B75DB" w:rsidP="004B75DB" w:rsidRDefault="004B75DB" w14:paraId="0D0B940D" w14:textId="77777777">
                      <w:pPr>
                        <w:rPr>
                          <w:i/>
                          <w:iCs/>
                        </w:rPr>
                      </w:pPr>
                    </w:p>
                    <w:p w:rsidR="004B75DB" w:rsidP="004B75DB" w:rsidRDefault="004B75DB" w14:paraId="44EAFD9C" w14:textId="77777777"/>
                  </w:txbxContent>
                </v:textbox>
              </v:shape>
            </w:pict>
          </mc:Fallback>
        </mc:AlternateContent>
      </w:r>
      <w:r w:rsidR="004B75DB" w:rsidRPr="00822448">
        <w:rPr>
          <w:rFonts w:ascii="MS Gothic" w:eastAsia="MS Gothic" w:hAnsi="MS Gothic" w:hint="eastAsia"/>
          <w:szCs w:val="20"/>
        </w:rPr>
        <w:t>☐</w:t>
      </w:r>
    </w:p>
    <w:p w14:paraId="35703EDE" w14:textId="77777777" w:rsidR="004B75DB" w:rsidRPr="00822448" w:rsidRDefault="004B75DB" w:rsidP="004B75DB">
      <w:pPr>
        <w:ind w:left="480" w:hanging="480"/>
        <w:rPr>
          <w:rFonts w:ascii="Calibri" w:hAnsi="Calibri"/>
          <w:szCs w:val="20"/>
        </w:rPr>
      </w:pPr>
    </w:p>
    <w:p w14:paraId="5E86F948" w14:textId="77777777" w:rsidR="004B75DB" w:rsidRPr="00822448" w:rsidRDefault="004B75DB" w:rsidP="004B75DB">
      <w:pPr>
        <w:ind w:left="480" w:hanging="480"/>
        <w:rPr>
          <w:rFonts w:ascii="Calibri" w:hAnsi="Calibri"/>
          <w:szCs w:val="20"/>
        </w:rPr>
      </w:pPr>
    </w:p>
    <w:p w14:paraId="6B4854E2" w14:textId="77777777" w:rsidR="004B75DB" w:rsidRPr="00822448" w:rsidRDefault="00C03B99" w:rsidP="004B75DB">
      <w:pPr>
        <w:ind w:left="480" w:hanging="480"/>
        <w:rPr>
          <w:rFonts w:ascii="Calibri" w:hAnsi="Calibri"/>
          <w:szCs w:val="20"/>
        </w:rPr>
      </w:pPr>
      <w:r>
        <w:rPr>
          <w:noProof/>
        </w:rPr>
        <mc:AlternateContent>
          <mc:Choice Requires="wps">
            <w:drawing>
              <wp:anchor distT="0" distB="0" distL="114300" distR="114300" simplePos="0" relativeHeight="251658241" behindDoc="0" locked="0" layoutInCell="1" allowOverlap="1" wp14:anchorId="13B33628" wp14:editId="07777777">
                <wp:simplePos x="0" y="0"/>
                <wp:positionH relativeFrom="column">
                  <wp:posOffset>275590</wp:posOffset>
                </wp:positionH>
                <wp:positionV relativeFrom="paragraph">
                  <wp:posOffset>37465</wp:posOffset>
                </wp:positionV>
                <wp:extent cx="6536690" cy="1845945"/>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1845945"/>
                        </a:xfrm>
                        <a:prstGeom prst="rect">
                          <a:avLst/>
                        </a:prstGeom>
                        <a:solidFill>
                          <a:srgbClr val="FFFFFF"/>
                        </a:solidFill>
                        <a:ln w="9525">
                          <a:solidFill>
                            <a:srgbClr val="000000"/>
                          </a:solidFill>
                          <a:miter lim="800000"/>
                          <a:headEnd/>
                          <a:tailEnd/>
                        </a:ln>
                      </wps:spPr>
                      <wps:txbx>
                        <w:txbxContent>
                          <w:p w14:paraId="710C432C" w14:textId="77777777" w:rsidR="004B75DB" w:rsidRDefault="004B75DB" w:rsidP="004B75DB">
                            <w:r>
                              <w:rPr>
                                <w:i/>
                                <w:iCs/>
                              </w:rPr>
                              <w:t>I concur with the findings contained in this Program Review with the following exceptions (include a narrative explaining the basis for each exception):</w:t>
                            </w:r>
                          </w:p>
                          <w:p w14:paraId="1946BE5E" w14:textId="77777777" w:rsidR="004B75DB" w:rsidRDefault="004B75DB" w:rsidP="004B75DB"/>
                          <w:p w14:paraId="352054E8" w14:textId="77777777" w:rsidR="004B75DB" w:rsidRDefault="004B75DB" w:rsidP="004B75DB">
                            <w:r>
                              <w:rPr>
                                <w:i/>
                                <w:iCs/>
                              </w:rPr>
                              <w:t>Area of exception:</w:t>
                            </w:r>
                          </w:p>
                          <w:p w14:paraId="51C34A15" w14:textId="77777777" w:rsidR="004B75DB" w:rsidRDefault="004B75DB" w:rsidP="004B75DB"/>
                          <w:p w14:paraId="08F3064D" w14:textId="77777777" w:rsidR="004B75DB" w:rsidRDefault="004B75DB" w:rsidP="004B75DB">
                            <w:pPr>
                              <w:spacing w:line="360" w:lineRule="auto"/>
                            </w:pPr>
                            <w:r>
                              <w:t>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934F143">
              <v:shape id="Text Box 4" style="position:absolute;left:0;text-align:left;margin-left:21.7pt;margin-top:2.95pt;width:514.7pt;height:145.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" w14:anchorId="13B33628">
                <v:textbox>
                  <w:txbxContent>
                    <w:p w:rsidR="004B75DB" w:rsidP="004B75DB" w:rsidRDefault="004B75DB" w14:paraId="2BBE910B" w14:textId="77777777">
                      <w:r>
                        <w:rPr>
                          <w:i/>
                          <w:iCs/>
                        </w:rPr>
                        <w:t>I concur with the findings contained in this Program Review with the following exceptions (include a narrative explaining the basis for each exception):</w:t>
                      </w:r>
                    </w:p>
                    <w:p w:rsidR="004B75DB" w:rsidP="004B75DB" w:rsidRDefault="004B75DB" w14:paraId="4B94D5A5" w14:textId="77777777"/>
                    <w:p w:rsidR="004B75DB" w:rsidP="004B75DB" w:rsidRDefault="004B75DB" w14:paraId="329BA2D6" w14:textId="77777777">
                      <w:r>
                        <w:rPr>
                          <w:i/>
                          <w:iCs/>
                        </w:rPr>
                        <w:t>Area of exception:</w:t>
                      </w:r>
                    </w:p>
                    <w:p w:rsidR="004B75DB" w:rsidP="004B75DB" w:rsidRDefault="004B75DB" w14:paraId="3DEEC669" w14:textId="77777777"/>
                    <w:p w:rsidR="004B75DB" w:rsidP="004B75DB" w:rsidRDefault="004B75DB" w14:paraId="56BC3721" w14:textId="77777777">
                      <w:pPr>
                        <w:spacing w:line="360" w:lineRule="auto"/>
                      </w:pPr>
                      <w:r>
                        <w:t>____________________________________________________________________________________________________________________________________________________________________________________________________</w:t>
                      </w:r>
                    </w:p>
                  </w:txbxContent>
                </v:textbox>
              </v:shape>
            </w:pict>
          </mc:Fallback>
        </mc:AlternateContent>
      </w:r>
      <w:r w:rsidR="004B75DB" w:rsidRPr="00822448">
        <w:rPr>
          <w:rFonts w:ascii="MS Gothic" w:eastAsia="MS Gothic" w:hAnsi="MS Gothic" w:hint="eastAsia"/>
          <w:szCs w:val="20"/>
        </w:rPr>
        <w:t>☐</w:t>
      </w:r>
    </w:p>
    <w:p w14:paraId="1E5BF58C" w14:textId="77777777" w:rsidR="004B75DB" w:rsidRPr="00822448" w:rsidRDefault="004B75DB" w:rsidP="004B75DB">
      <w:pPr>
        <w:ind w:left="480" w:hanging="480"/>
        <w:rPr>
          <w:rFonts w:ascii="Calibri" w:hAnsi="Calibri"/>
          <w:szCs w:val="20"/>
        </w:rPr>
      </w:pPr>
    </w:p>
    <w:p w14:paraId="053A08E0" w14:textId="77777777" w:rsidR="004B75DB" w:rsidRPr="00822448" w:rsidRDefault="004B75DB" w:rsidP="004B75DB">
      <w:pPr>
        <w:ind w:left="480" w:hanging="480"/>
        <w:rPr>
          <w:rFonts w:ascii="Calibri" w:hAnsi="Calibri"/>
          <w:szCs w:val="20"/>
        </w:rPr>
      </w:pPr>
    </w:p>
    <w:p w14:paraId="1674D195" w14:textId="77777777" w:rsidR="004B75DB" w:rsidRPr="00822448" w:rsidRDefault="004B75DB" w:rsidP="004B75DB">
      <w:pPr>
        <w:ind w:left="480" w:hanging="480"/>
        <w:rPr>
          <w:rFonts w:ascii="Calibri" w:hAnsi="Calibri"/>
          <w:szCs w:val="20"/>
        </w:rPr>
      </w:pPr>
    </w:p>
    <w:p w14:paraId="3C72A837" w14:textId="77777777" w:rsidR="004B75DB" w:rsidRPr="00822448" w:rsidRDefault="004B75DB" w:rsidP="004B75DB">
      <w:pPr>
        <w:ind w:left="480" w:hanging="480"/>
        <w:rPr>
          <w:rFonts w:ascii="Calibri" w:hAnsi="Calibri"/>
          <w:szCs w:val="20"/>
        </w:rPr>
      </w:pPr>
    </w:p>
    <w:p w14:paraId="7A9A139D" w14:textId="77777777" w:rsidR="004B75DB" w:rsidRPr="00822448" w:rsidRDefault="004B75DB" w:rsidP="004B75DB">
      <w:pPr>
        <w:ind w:left="480" w:hanging="480"/>
        <w:rPr>
          <w:rFonts w:ascii="Calibri" w:hAnsi="Calibri"/>
          <w:szCs w:val="20"/>
        </w:rPr>
      </w:pPr>
    </w:p>
    <w:p w14:paraId="56A0069A" w14:textId="77777777" w:rsidR="004B75DB" w:rsidRPr="00822448" w:rsidRDefault="004B75DB" w:rsidP="004B75DB">
      <w:pPr>
        <w:ind w:left="480" w:hanging="480"/>
        <w:rPr>
          <w:rFonts w:ascii="Calibri" w:hAnsi="Calibri"/>
          <w:szCs w:val="20"/>
        </w:rPr>
      </w:pPr>
    </w:p>
    <w:p w14:paraId="7DF6F7AA" w14:textId="77777777" w:rsidR="004B75DB" w:rsidRPr="00822448" w:rsidRDefault="004B75DB" w:rsidP="004B75DB">
      <w:pPr>
        <w:ind w:left="480" w:hanging="480"/>
        <w:rPr>
          <w:rFonts w:ascii="Calibri" w:hAnsi="Calibri"/>
          <w:szCs w:val="20"/>
        </w:rPr>
      </w:pPr>
    </w:p>
    <w:p w14:paraId="320646EB" w14:textId="77777777" w:rsidR="004B75DB" w:rsidRPr="00822448" w:rsidRDefault="004B75DB" w:rsidP="004B75DB">
      <w:pPr>
        <w:ind w:left="480" w:hanging="480"/>
        <w:rPr>
          <w:rFonts w:ascii="Calibri" w:hAnsi="Calibri"/>
          <w:szCs w:val="20"/>
        </w:rPr>
      </w:pPr>
    </w:p>
    <w:p w14:paraId="1254003F" w14:textId="77777777" w:rsidR="004B75DB" w:rsidRPr="00822448" w:rsidRDefault="00C03B99" w:rsidP="004B75DB">
      <w:pPr>
        <w:ind w:left="480" w:hanging="480"/>
        <w:rPr>
          <w:rFonts w:ascii="Calibri" w:hAnsi="Calibri"/>
          <w:szCs w:val="20"/>
        </w:rPr>
      </w:pPr>
      <w:r>
        <w:rPr>
          <w:noProof/>
        </w:rPr>
        <mc:AlternateContent>
          <mc:Choice Requires="wps">
            <w:drawing>
              <wp:anchor distT="0" distB="0" distL="114300" distR="114300" simplePos="0" relativeHeight="251658242" behindDoc="0" locked="0" layoutInCell="1" allowOverlap="1" wp14:anchorId="36E4500B" wp14:editId="07777777">
                <wp:simplePos x="0" y="0"/>
                <wp:positionH relativeFrom="column">
                  <wp:posOffset>275590</wp:posOffset>
                </wp:positionH>
                <wp:positionV relativeFrom="paragraph">
                  <wp:posOffset>44450</wp:posOffset>
                </wp:positionV>
                <wp:extent cx="6536690" cy="14103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1410335"/>
                        </a:xfrm>
                        <a:prstGeom prst="rect">
                          <a:avLst/>
                        </a:prstGeom>
                        <a:solidFill>
                          <a:srgbClr val="FFFFFF"/>
                        </a:solidFill>
                        <a:ln w="9525">
                          <a:solidFill>
                            <a:srgbClr val="000000"/>
                          </a:solidFill>
                          <a:miter lim="800000"/>
                          <a:headEnd/>
                          <a:tailEnd/>
                        </a:ln>
                      </wps:spPr>
                      <wps:txbx>
                        <w:txbxContent>
                          <w:p w14:paraId="3EADF0F9" w14:textId="77777777" w:rsidR="004B75DB" w:rsidRDefault="004B75DB" w:rsidP="004B75DB">
                            <w:r>
                              <w:rPr>
                                <w:i/>
                                <w:iCs/>
                              </w:rPr>
                              <w:t>I do not concur with the findings contained in this Program Review (include a narrative explanation):</w:t>
                            </w:r>
                          </w:p>
                          <w:p w14:paraId="31ED7778" w14:textId="77777777" w:rsidR="004B75DB" w:rsidRDefault="004B75DB" w:rsidP="004B75DB"/>
                          <w:p w14:paraId="032C77C5" w14:textId="77777777" w:rsidR="004B75DB" w:rsidRDefault="004B75DB" w:rsidP="004B75DB">
                            <w:pPr>
                              <w:spacing w:line="360" w:lineRule="auto"/>
                            </w:pPr>
                            <w:r>
                              <w:t>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CCA6368">
              <v:shape id="Text Box 3" style="position:absolute;left:0;text-align:left;margin-left:21.7pt;margin-top:3.5pt;width:514.7pt;height:11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" w14:anchorId="36E4500B">
                <v:textbox>
                  <w:txbxContent>
                    <w:p w:rsidR="004B75DB" w:rsidP="004B75DB" w:rsidRDefault="004B75DB" w14:paraId="08EEC4AC" w14:textId="77777777">
                      <w:r>
                        <w:rPr>
                          <w:i/>
                          <w:iCs/>
                        </w:rPr>
                        <w:t>I do not concur with the findings contained in this Program Review (include a narrative explanation):</w:t>
                      </w:r>
                    </w:p>
                    <w:p w:rsidR="004B75DB" w:rsidP="004B75DB" w:rsidRDefault="004B75DB" w14:paraId="6B62F1B3" w14:textId="77777777"/>
                    <w:p w:rsidR="004B75DB" w:rsidP="004B75DB" w:rsidRDefault="004B75DB" w14:paraId="75D3C096" w14:textId="77777777">
                      <w:pPr>
                        <w:spacing w:line="360" w:lineRule="auto"/>
                      </w:pPr>
                      <w:r>
                        <w:t>____________________________________________________________________________________________________________________________________________________________________________________________________</w:t>
                      </w:r>
                    </w:p>
                  </w:txbxContent>
                </v:textbox>
              </v:shape>
            </w:pict>
          </mc:Fallback>
        </mc:AlternateContent>
      </w:r>
      <w:r w:rsidR="004B75DB" w:rsidRPr="00822448">
        <w:rPr>
          <w:rFonts w:ascii="MS Gothic" w:eastAsia="MS Gothic" w:hAnsi="MS Gothic" w:hint="eastAsia"/>
          <w:szCs w:val="20"/>
        </w:rPr>
        <w:t>☐</w:t>
      </w:r>
    </w:p>
    <w:p w14:paraId="1A9B60E1" w14:textId="77777777" w:rsidR="004B75DB" w:rsidRPr="00822448" w:rsidRDefault="004B75DB" w:rsidP="004B75DB">
      <w:pPr>
        <w:rPr>
          <w:rFonts w:ascii="Calibri" w:hAnsi="Calibri"/>
        </w:rPr>
      </w:pPr>
    </w:p>
    <w:p w14:paraId="3E190F5E" w14:textId="77777777" w:rsidR="004B75DB" w:rsidRPr="00822448" w:rsidRDefault="004B75DB" w:rsidP="004B75DB">
      <w:pPr>
        <w:rPr>
          <w:rFonts w:ascii="Calibri" w:hAnsi="Calibri"/>
        </w:rPr>
      </w:pPr>
    </w:p>
    <w:p w14:paraId="0FB76C7C" w14:textId="77777777" w:rsidR="004B75DB" w:rsidRPr="00822448" w:rsidRDefault="004B75DB" w:rsidP="004B75DB">
      <w:pPr>
        <w:rPr>
          <w:rFonts w:ascii="Calibri" w:hAnsi="Calibri"/>
        </w:rPr>
      </w:pPr>
    </w:p>
    <w:p w14:paraId="00EE7A80" w14:textId="77777777" w:rsidR="004B75DB" w:rsidRPr="00822448" w:rsidRDefault="004B75DB" w:rsidP="004B75DB">
      <w:pPr>
        <w:rPr>
          <w:rFonts w:ascii="Calibri" w:hAnsi="Calibri"/>
        </w:rPr>
      </w:pPr>
    </w:p>
    <w:p w14:paraId="1E8E47C2" w14:textId="77777777" w:rsidR="004B75DB" w:rsidRPr="00822448" w:rsidRDefault="004B75DB" w:rsidP="004B75DB">
      <w:pPr>
        <w:rPr>
          <w:rFonts w:ascii="Calibri" w:hAnsi="Calibri"/>
        </w:rPr>
      </w:pPr>
    </w:p>
    <w:p w14:paraId="52E12EC1" w14:textId="77777777" w:rsidR="004B75DB" w:rsidRPr="00822448" w:rsidRDefault="004B75DB" w:rsidP="004B75DB">
      <w:pPr>
        <w:rPr>
          <w:rFonts w:ascii="Calibri" w:hAnsi="Calibri"/>
        </w:rPr>
      </w:pPr>
    </w:p>
    <w:p w14:paraId="6A2BC471" w14:textId="77777777" w:rsidR="004B75DB" w:rsidRPr="00822448" w:rsidRDefault="004B75DB" w:rsidP="004B75DB">
      <w:pPr>
        <w:rPr>
          <w:rFonts w:ascii="Calibri" w:hAnsi="Calibri"/>
        </w:rPr>
      </w:pPr>
    </w:p>
    <w:p w14:paraId="1B294142" w14:textId="77777777" w:rsidR="004B75DB" w:rsidRPr="00822448" w:rsidRDefault="004B75DB" w:rsidP="004B75DB">
      <w:pPr>
        <w:tabs>
          <w:tab w:val="left" w:pos="1080"/>
        </w:tabs>
        <w:rPr>
          <w:rFonts w:ascii="Calibri" w:hAnsi="Calibri"/>
          <w:i/>
          <w:color w:val="FF0000"/>
          <w:sz w:val="22"/>
          <w:szCs w:val="20"/>
        </w:rPr>
      </w:pPr>
      <w:r w:rsidRPr="00822448">
        <w:rPr>
          <w:rFonts w:ascii="Calibri" w:hAnsi="Calibri"/>
          <w:b/>
          <w:bCs/>
          <w:iCs/>
          <w:color w:val="244061"/>
        </w:rPr>
        <w:t>Appropriate President’s Staff Member</w:t>
      </w:r>
      <w:r>
        <w:rPr>
          <w:rFonts w:ascii="Calibri" w:hAnsi="Calibri"/>
          <w:b/>
          <w:bCs/>
          <w:iCs/>
          <w:color w:val="244061"/>
        </w:rPr>
        <w:t xml:space="preserve">: </w:t>
      </w:r>
      <w:r w:rsidRPr="00822448">
        <w:rPr>
          <w:rFonts w:ascii="Calibri" w:hAnsi="Calibri"/>
          <w:i/>
          <w:color w:val="FF0000"/>
          <w:sz w:val="22"/>
          <w:szCs w:val="20"/>
        </w:rPr>
        <w:t>Print Program Review, sign, and route both hard copy and electronic version to Program Review Chair.</w:t>
      </w:r>
    </w:p>
    <w:p w14:paraId="4DCC6F47" w14:textId="77777777" w:rsidR="004B75DB" w:rsidRDefault="004B75DB" w:rsidP="004B75DB">
      <w:pPr>
        <w:rPr>
          <w:rFonts w:ascii="Calibri" w:hAnsi="Calibri"/>
          <w:b/>
          <w:bCs/>
          <w:iCs/>
          <w:color w:val="244061"/>
        </w:rPr>
      </w:pPr>
    </w:p>
    <w:p w14:paraId="5ECFB665" w14:textId="77777777" w:rsidR="004B75DB" w:rsidRPr="00822448" w:rsidRDefault="004B75DB" w:rsidP="004B75DB">
      <w:pPr>
        <w:jc w:val="center"/>
        <w:rPr>
          <w:rFonts w:ascii="Calibri" w:hAnsi="Calibri"/>
          <w:b/>
        </w:rPr>
      </w:pPr>
      <w:r w:rsidRPr="00822448">
        <w:rPr>
          <w:rFonts w:ascii="Calibri" w:hAnsi="Calibri"/>
          <w:b/>
        </w:rPr>
        <w:t>A</w:t>
      </w:r>
      <w:r>
        <w:rPr>
          <w:rFonts w:ascii="Calibri" w:hAnsi="Calibri"/>
          <w:b/>
        </w:rPr>
        <w:t>CKNOWLEDGING RECEIPT</w:t>
      </w:r>
    </w:p>
    <w:p w14:paraId="1B5E47D9" w14:textId="77777777" w:rsidR="004B75DB" w:rsidRPr="00822448" w:rsidRDefault="004B75DB" w:rsidP="004B75DB">
      <w:pPr>
        <w:rPr>
          <w:rFonts w:ascii="Calibri" w:hAnsi="Calibri"/>
          <w:b/>
        </w:rPr>
      </w:pPr>
    </w:p>
    <w:tbl>
      <w:tblPr>
        <w:tblW w:w="10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270"/>
        <w:gridCol w:w="3330"/>
        <w:gridCol w:w="270"/>
        <w:gridCol w:w="2700"/>
        <w:gridCol w:w="270"/>
        <w:gridCol w:w="1274"/>
      </w:tblGrid>
      <w:tr w:rsidR="004B75DB" w:rsidRPr="00822448" w14:paraId="25D6C40E" w14:textId="77777777" w:rsidTr="00580F87">
        <w:tc>
          <w:tcPr>
            <w:tcW w:w="2700" w:type="dxa"/>
            <w:tcBorders>
              <w:top w:val="nil"/>
              <w:left w:val="nil"/>
              <w:bottom w:val="single" w:sz="4" w:space="0" w:color="000000"/>
              <w:right w:val="nil"/>
            </w:tcBorders>
          </w:tcPr>
          <w:p w14:paraId="18E7D592" w14:textId="77777777" w:rsidR="004B75DB" w:rsidRPr="00822448" w:rsidRDefault="004B75DB" w:rsidP="00580F87">
            <w:pPr>
              <w:rPr>
                <w:rFonts w:ascii="Calibri" w:hAnsi="Calibri"/>
              </w:rPr>
            </w:pPr>
          </w:p>
          <w:p w14:paraId="4CC8AA0D" w14:textId="77777777" w:rsidR="004B75DB" w:rsidRPr="00822448" w:rsidRDefault="004B75DB" w:rsidP="00580F87">
            <w:pPr>
              <w:rPr>
                <w:rFonts w:ascii="Calibri" w:hAnsi="Calibri"/>
              </w:rPr>
            </w:pPr>
          </w:p>
        </w:tc>
        <w:tc>
          <w:tcPr>
            <w:tcW w:w="270" w:type="dxa"/>
            <w:tcBorders>
              <w:top w:val="nil"/>
              <w:left w:val="nil"/>
              <w:bottom w:val="nil"/>
              <w:right w:val="nil"/>
            </w:tcBorders>
          </w:tcPr>
          <w:p w14:paraId="0387D0D6" w14:textId="77777777" w:rsidR="004B75DB" w:rsidRPr="00822448" w:rsidRDefault="004B75DB" w:rsidP="00580F87">
            <w:pPr>
              <w:rPr>
                <w:rFonts w:ascii="Calibri" w:hAnsi="Calibri"/>
              </w:rPr>
            </w:pPr>
          </w:p>
        </w:tc>
        <w:tc>
          <w:tcPr>
            <w:tcW w:w="3330" w:type="dxa"/>
            <w:tcBorders>
              <w:top w:val="nil"/>
              <w:left w:val="nil"/>
              <w:bottom w:val="single" w:sz="4" w:space="0" w:color="000000"/>
              <w:right w:val="nil"/>
            </w:tcBorders>
          </w:tcPr>
          <w:p w14:paraId="565BFF5B" w14:textId="77777777" w:rsidR="004B75DB" w:rsidRPr="00822448" w:rsidRDefault="004B75DB" w:rsidP="00580F87">
            <w:pPr>
              <w:rPr>
                <w:rFonts w:ascii="Calibri" w:hAnsi="Calibri"/>
              </w:rPr>
            </w:pPr>
          </w:p>
          <w:p w14:paraId="34CDD9EB" w14:textId="77777777" w:rsidR="004B75DB" w:rsidRPr="00822448" w:rsidRDefault="004B75DB" w:rsidP="00580F87">
            <w:pPr>
              <w:rPr>
                <w:rFonts w:ascii="Calibri" w:hAnsi="Calibri"/>
              </w:rPr>
            </w:pPr>
          </w:p>
        </w:tc>
        <w:tc>
          <w:tcPr>
            <w:tcW w:w="270" w:type="dxa"/>
            <w:tcBorders>
              <w:top w:val="nil"/>
              <w:left w:val="nil"/>
              <w:bottom w:val="nil"/>
              <w:right w:val="nil"/>
            </w:tcBorders>
          </w:tcPr>
          <w:p w14:paraId="498AF0D8" w14:textId="77777777" w:rsidR="004B75DB" w:rsidRPr="00822448" w:rsidRDefault="004B75DB" w:rsidP="00580F87">
            <w:pPr>
              <w:rPr>
                <w:rFonts w:ascii="Calibri" w:hAnsi="Calibri"/>
              </w:rPr>
            </w:pPr>
          </w:p>
        </w:tc>
        <w:tc>
          <w:tcPr>
            <w:tcW w:w="2700" w:type="dxa"/>
            <w:tcBorders>
              <w:top w:val="nil"/>
              <w:left w:val="nil"/>
              <w:bottom w:val="single" w:sz="4" w:space="0" w:color="000000"/>
              <w:right w:val="nil"/>
            </w:tcBorders>
          </w:tcPr>
          <w:p w14:paraId="263F3B9E" w14:textId="77777777" w:rsidR="004B75DB" w:rsidRPr="00822448" w:rsidRDefault="004B75DB" w:rsidP="00580F87">
            <w:pPr>
              <w:rPr>
                <w:rFonts w:ascii="Calibri" w:hAnsi="Calibri"/>
              </w:rPr>
            </w:pPr>
          </w:p>
          <w:p w14:paraId="16E5E008" w14:textId="77777777" w:rsidR="004B75DB" w:rsidRPr="00822448" w:rsidRDefault="004B75DB" w:rsidP="00580F87">
            <w:pPr>
              <w:rPr>
                <w:rFonts w:ascii="Calibri" w:hAnsi="Calibri"/>
              </w:rPr>
            </w:pPr>
          </w:p>
        </w:tc>
        <w:tc>
          <w:tcPr>
            <w:tcW w:w="270" w:type="dxa"/>
            <w:tcBorders>
              <w:top w:val="nil"/>
              <w:left w:val="nil"/>
              <w:bottom w:val="nil"/>
              <w:right w:val="nil"/>
            </w:tcBorders>
          </w:tcPr>
          <w:p w14:paraId="40D2860B" w14:textId="77777777" w:rsidR="004B75DB" w:rsidRPr="00822448" w:rsidRDefault="004B75DB" w:rsidP="00580F87">
            <w:pPr>
              <w:rPr>
                <w:rFonts w:ascii="Calibri" w:hAnsi="Calibri"/>
              </w:rPr>
            </w:pPr>
          </w:p>
        </w:tc>
        <w:tc>
          <w:tcPr>
            <w:tcW w:w="1274" w:type="dxa"/>
            <w:tcBorders>
              <w:top w:val="nil"/>
              <w:left w:val="nil"/>
              <w:bottom w:val="single" w:sz="4" w:space="0" w:color="000000"/>
              <w:right w:val="nil"/>
            </w:tcBorders>
          </w:tcPr>
          <w:p w14:paraId="42050CB3" w14:textId="77777777" w:rsidR="004B75DB" w:rsidRPr="00822448" w:rsidRDefault="004B75DB" w:rsidP="00580F87">
            <w:pPr>
              <w:rPr>
                <w:rFonts w:ascii="Calibri" w:hAnsi="Calibri"/>
                <w:b/>
              </w:rPr>
            </w:pPr>
          </w:p>
          <w:p w14:paraId="130CC4CD" w14:textId="77777777" w:rsidR="004B75DB" w:rsidRPr="00822448" w:rsidRDefault="004B75DB" w:rsidP="00580F87">
            <w:pPr>
              <w:rPr>
                <w:rFonts w:ascii="Calibri" w:hAnsi="Calibri"/>
                <w:b/>
              </w:rPr>
            </w:pPr>
          </w:p>
        </w:tc>
      </w:tr>
      <w:tr w:rsidR="004B75DB" w:rsidRPr="00822448" w14:paraId="4F2C4656" w14:textId="77777777" w:rsidTr="00580F87">
        <w:tc>
          <w:tcPr>
            <w:tcW w:w="2700" w:type="dxa"/>
            <w:tcBorders>
              <w:left w:val="nil"/>
              <w:bottom w:val="nil"/>
              <w:right w:val="nil"/>
            </w:tcBorders>
          </w:tcPr>
          <w:p w14:paraId="7A415086" w14:textId="77777777" w:rsidR="004B75DB" w:rsidRPr="00822448" w:rsidRDefault="004B75DB" w:rsidP="00580F87">
            <w:pPr>
              <w:rPr>
                <w:rFonts w:ascii="Calibri" w:hAnsi="Calibri"/>
                <w:sz w:val="18"/>
                <w:szCs w:val="18"/>
              </w:rPr>
            </w:pPr>
            <w:r w:rsidRPr="00822448">
              <w:rPr>
                <w:rFonts w:ascii="Calibri" w:hAnsi="Calibri"/>
                <w:sz w:val="18"/>
                <w:szCs w:val="18"/>
              </w:rPr>
              <w:t>Printed Name</w:t>
            </w:r>
          </w:p>
        </w:tc>
        <w:tc>
          <w:tcPr>
            <w:tcW w:w="270" w:type="dxa"/>
            <w:tcBorders>
              <w:top w:val="nil"/>
              <w:left w:val="nil"/>
              <w:bottom w:val="nil"/>
              <w:right w:val="nil"/>
            </w:tcBorders>
          </w:tcPr>
          <w:p w14:paraId="055BFDB1" w14:textId="77777777" w:rsidR="004B75DB" w:rsidRPr="00822448" w:rsidRDefault="004B75DB" w:rsidP="00580F87">
            <w:pPr>
              <w:jc w:val="center"/>
              <w:rPr>
                <w:rFonts w:ascii="Calibri" w:hAnsi="Calibri"/>
                <w:sz w:val="18"/>
                <w:szCs w:val="18"/>
              </w:rPr>
            </w:pPr>
          </w:p>
        </w:tc>
        <w:tc>
          <w:tcPr>
            <w:tcW w:w="3330" w:type="dxa"/>
            <w:tcBorders>
              <w:left w:val="nil"/>
              <w:bottom w:val="nil"/>
              <w:right w:val="nil"/>
            </w:tcBorders>
          </w:tcPr>
          <w:p w14:paraId="3E173A6F" w14:textId="77777777" w:rsidR="004B75DB" w:rsidRPr="00822448" w:rsidRDefault="004B75DB" w:rsidP="00580F87">
            <w:pPr>
              <w:jc w:val="center"/>
              <w:rPr>
                <w:rFonts w:ascii="Calibri" w:hAnsi="Calibri"/>
                <w:sz w:val="18"/>
                <w:szCs w:val="18"/>
              </w:rPr>
            </w:pPr>
            <w:r w:rsidRPr="00822448">
              <w:rPr>
                <w:rFonts w:ascii="Calibri" w:hAnsi="Calibri"/>
                <w:sz w:val="18"/>
                <w:szCs w:val="18"/>
              </w:rPr>
              <w:t>Signature</w:t>
            </w:r>
          </w:p>
        </w:tc>
        <w:tc>
          <w:tcPr>
            <w:tcW w:w="270" w:type="dxa"/>
            <w:tcBorders>
              <w:top w:val="nil"/>
              <w:left w:val="nil"/>
              <w:bottom w:val="nil"/>
              <w:right w:val="nil"/>
            </w:tcBorders>
          </w:tcPr>
          <w:p w14:paraId="38E78751" w14:textId="77777777" w:rsidR="004B75DB" w:rsidRPr="00822448" w:rsidRDefault="004B75DB" w:rsidP="00580F87">
            <w:pPr>
              <w:jc w:val="center"/>
              <w:rPr>
                <w:rFonts w:ascii="Calibri" w:hAnsi="Calibri"/>
                <w:sz w:val="18"/>
                <w:szCs w:val="18"/>
              </w:rPr>
            </w:pPr>
          </w:p>
        </w:tc>
        <w:tc>
          <w:tcPr>
            <w:tcW w:w="2700" w:type="dxa"/>
            <w:tcBorders>
              <w:left w:val="nil"/>
              <w:bottom w:val="nil"/>
              <w:right w:val="nil"/>
            </w:tcBorders>
          </w:tcPr>
          <w:p w14:paraId="59B75C29" w14:textId="77777777" w:rsidR="004B75DB" w:rsidRPr="00822448" w:rsidRDefault="004B75DB" w:rsidP="00580F87">
            <w:pPr>
              <w:jc w:val="center"/>
              <w:rPr>
                <w:rFonts w:ascii="Calibri" w:hAnsi="Calibri"/>
                <w:sz w:val="18"/>
                <w:szCs w:val="18"/>
              </w:rPr>
            </w:pPr>
            <w:r w:rsidRPr="00822448">
              <w:rPr>
                <w:rFonts w:ascii="Calibri" w:hAnsi="Calibri"/>
                <w:sz w:val="18"/>
                <w:szCs w:val="18"/>
              </w:rPr>
              <w:t>Title</w:t>
            </w:r>
          </w:p>
        </w:tc>
        <w:tc>
          <w:tcPr>
            <w:tcW w:w="270" w:type="dxa"/>
            <w:tcBorders>
              <w:top w:val="nil"/>
              <w:left w:val="nil"/>
              <w:bottom w:val="nil"/>
              <w:right w:val="nil"/>
            </w:tcBorders>
          </w:tcPr>
          <w:p w14:paraId="62A75F99" w14:textId="77777777" w:rsidR="004B75DB" w:rsidRPr="00822448" w:rsidRDefault="004B75DB" w:rsidP="00580F87">
            <w:pPr>
              <w:jc w:val="center"/>
              <w:rPr>
                <w:rFonts w:ascii="Calibri" w:hAnsi="Calibri"/>
                <w:sz w:val="18"/>
                <w:szCs w:val="18"/>
              </w:rPr>
            </w:pPr>
          </w:p>
        </w:tc>
        <w:tc>
          <w:tcPr>
            <w:tcW w:w="1274" w:type="dxa"/>
            <w:tcBorders>
              <w:left w:val="nil"/>
              <w:bottom w:val="nil"/>
              <w:right w:val="nil"/>
            </w:tcBorders>
          </w:tcPr>
          <w:p w14:paraId="0315C0C4" w14:textId="77777777" w:rsidR="004B75DB" w:rsidRPr="00822448" w:rsidRDefault="004B75DB" w:rsidP="00580F87">
            <w:pPr>
              <w:jc w:val="center"/>
              <w:rPr>
                <w:rFonts w:ascii="Calibri" w:hAnsi="Calibri"/>
                <w:sz w:val="18"/>
                <w:szCs w:val="18"/>
              </w:rPr>
            </w:pPr>
            <w:r w:rsidRPr="00822448">
              <w:rPr>
                <w:rFonts w:ascii="Calibri" w:hAnsi="Calibri"/>
                <w:sz w:val="18"/>
                <w:szCs w:val="18"/>
              </w:rPr>
              <w:t>Date</w:t>
            </w:r>
          </w:p>
        </w:tc>
      </w:tr>
    </w:tbl>
    <w:p w14:paraId="2ECAA31B" w14:textId="77777777" w:rsidR="00925542" w:rsidRDefault="00925542" w:rsidP="004B75DB">
      <w:pPr>
        <w:pStyle w:val="BodyTextIndent2"/>
        <w:tabs>
          <w:tab w:val="clear" w:pos="600"/>
          <w:tab w:val="left" w:pos="1080"/>
        </w:tabs>
        <w:ind w:left="605"/>
        <w:rPr>
          <w:rFonts w:ascii="Calibri" w:hAnsi="Calibri"/>
        </w:rPr>
      </w:pPr>
    </w:p>
    <w:p w14:paraId="2FBD1CFD" w14:textId="77777777" w:rsidR="004B75DB" w:rsidRDefault="004B75DB" w:rsidP="004B75DB">
      <w:pPr>
        <w:pStyle w:val="BodyTextIndent2"/>
        <w:tabs>
          <w:tab w:val="clear" w:pos="600"/>
          <w:tab w:val="left" w:pos="1080"/>
        </w:tabs>
        <w:ind w:left="605"/>
        <w:rPr>
          <w:rFonts w:ascii="Calibri" w:hAnsi="Calibri"/>
        </w:rPr>
      </w:pPr>
    </w:p>
    <w:p w14:paraId="3FDCE676" w14:textId="77777777" w:rsidR="004B75DB" w:rsidRDefault="004B75DB" w:rsidP="004B75DB">
      <w:pPr>
        <w:pStyle w:val="BodyTextIndent2"/>
        <w:tabs>
          <w:tab w:val="clear" w:pos="600"/>
          <w:tab w:val="left" w:pos="1080"/>
        </w:tabs>
        <w:ind w:left="605"/>
        <w:rPr>
          <w:rFonts w:ascii="Calibri" w:hAnsi="Calibri"/>
        </w:rPr>
      </w:pPr>
    </w:p>
    <w:p w14:paraId="657A3B2B" w14:textId="77777777" w:rsidR="004B75DB" w:rsidRPr="00B51354" w:rsidRDefault="00C03B99" w:rsidP="004B75DB">
      <w:pPr>
        <w:pStyle w:val="BodyTextIndent2"/>
        <w:tabs>
          <w:tab w:val="clear" w:pos="600"/>
          <w:tab w:val="left" w:pos="1080"/>
        </w:tabs>
        <w:ind w:left="605"/>
        <w:rPr>
          <w:rFonts w:ascii="Calibri" w:hAnsi="Calibri"/>
        </w:rPr>
      </w:pPr>
      <w:r>
        <w:rPr>
          <w:noProof/>
        </w:rPr>
        <w:lastRenderedPageBreak/>
        <w:drawing>
          <wp:anchor distT="0" distB="0" distL="114300" distR="114300" simplePos="0" relativeHeight="251658243" behindDoc="0" locked="0" layoutInCell="1" allowOverlap="1" wp14:anchorId="53282C20" wp14:editId="07777777">
            <wp:simplePos x="0" y="0"/>
            <wp:positionH relativeFrom="margin">
              <wp:align>center</wp:align>
            </wp:positionH>
            <wp:positionV relativeFrom="margin">
              <wp:align>top</wp:align>
            </wp:positionV>
            <wp:extent cx="6620510" cy="85699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20510" cy="85699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B75DB" w:rsidRPr="00B51354" w:rsidSect="00566FD3">
      <w:headerReference w:type="default" r:id="rId32"/>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38507" w14:textId="77777777" w:rsidR="00622319" w:rsidRDefault="00622319" w:rsidP="00925542">
      <w:r>
        <w:separator/>
      </w:r>
    </w:p>
  </w:endnote>
  <w:endnote w:type="continuationSeparator" w:id="0">
    <w:p w14:paraId="330B0300" w14:textId="77777777" w:rsidR="00622319" w:rsidRDefault="00622319" w:rsidP="00925542">
      <w:r>
        <w:continuationSeparator/>
      </w:r>
    </w:p>
  </w:endnote>
  <w:endnote w:type="continuationNotice" w:id="1">
    <w:p w14:paraId="467795F8" w14:textId="77777777" w:rsidR="00622319" w:rsidRDefault="00622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0E4278" w:rsidRDefault="000E4278" w:rsidP="009255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4B6A3E" w14:textId="77777777" w:rsidR="000E4278" w:rsidRDefault="000E4278" w:rsidP="00925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98E0" w14:textId="77777777" w:rsidR="00BA5025" w:rsidRDefault="003749B6" w:rsidP="00BA5025">
    <w:pPr>
      <w:pStyle w:val="Footer"/>
      <w:rPr>
        <w:rFonts w:ascii="Calibri" w:hAnsi="Calibri" w:cs="Calibri"/>
        <w:sz w:val="18"/>
        <w:szCs w:val="18"/>
      </w:rPr>
    </w:pPr>
    <w:r>
      <w:rPr>
        <w:rFonts w:ascii="Calibri" w:hAnsi="Calibri" w:cs="Calibri"/>
        <w:sz w:val="18"/>
        <w:szCs w:val="18"/>
      </w:rPr>
      <w:t xml:space="preserve">Revised </w:t>
    </w:r>
    <w:r w:rsidR="00B7327D">
      <w:rPr>
        <w:rFonts w:ascii="Calibri" w:hAnsi="Calibri" w:cs="Calibri"/>
        <w:sz w:val="18"/>
        <w:szCs w:val="18"/>
      </w:rPr>
      <w:t>–</w:t>
    </w:r>
    <w:r w:rsidR="000A3FD7">
      <w:rPr>
        <w:rFonts w:ascii="Calibri" w:hAnsi="Calibri" w:cs="Calibri"/>
        <w:sz w:val="18"/>
        <w:szCs w:val="18"/>
      </w:rPr>
      <w:t xml:space="preserve"> </w:t>
    </w:r>
    <w:r w:rsidR="00BF2FFF">
      <w:rPr>
        <w:rFonts w:ascii="Calibri" w:hAnsi="Calibri" w:cs="Calibri"/>
        <w:sz w:val="18"/>
        <w:szCs w:val="18"/>
      </w:rPr>
      <w:t>06/21/2022</w:t>
    </w:r>
    <w:r>
      <w:rPr>
        <w:rFonts w:ascii="Calibri" w:hAnsi="Calibri" w:cs="Calibri"/>
        <w:sz w:val="18"/>
        <w:szCs w:val="18"/>
      </w:rPr>
      <w:tab/>
    </w:r>
    <w:r w:rsidR="000A3FD7">
      <w:rPr>
        <w:rFonts w:ascii="Calibri" w:hAnsi="Calibri" w:cs="Calibri"/>
        <w:sz w:val="18"/>
        <w:szCs w:val="18"/>
      </w:rPr>
      <w:t xml:space="preserve">       </w:t>
    </w:r>
    <w:r w:rsidR="00BA5025">
      <w:rPr>
        <w:rFonts w:ascii="Calibri" w:hAnsi="Calibri" w:cs="Calibri"/>
        <w:sz w:val="18"/>
        <w:szCs w:val="18"/>
      </w:rPr>
      <w:t xml:space="preserve">                              </w:t>
    </w:r>
    <w:r w:rsidR="006A5345">
      <w:rPr>
        <w:rFonts w:ascii="Calibri" w:hAnsi="Calibri" w:cs="Calibri"/>
        <w:sz w:val="18"/>
        <w:szCs w:val="18"/>
      </w:rPr>
      <w:t xml:space="preserve"> </w:t>
    </w:r>
    <w:r w:rsidR="0039595A">
      <w:rPr>
        <w:rFonts w:ascii="Calibri" w:hAnsi="Calibri" w:cs="Calibri"/>
        <w:sz w:val="18"/>
        <w:szCs w:val="18"/>
      </w:rPr>
      <w:t xml:space="preserve">                 </w:t>
    </w:r>
    <w:r w:rsidR="006A5345">
      <w:rPr>
        <w:rFonts w:ascii="Calibri" w:hAnsi="Calibri" w:cs="Calibri"/>
        <w:sz w:val="18"/>
        <w:szCs w:val="18"/>
      </w:rPr>
      <w:t xml:space="preserve">                         </w:t>
    </w:r>
    <w:r w:rsidR="0039595A">
      <w:rPr>
        <w:rFonts w:ascii="Calibri" w:hAnsi="Calibri" w:cs="Calibri"/>
        <w:sz w:val="18"/>
        <w:szCs w:val="18"/>
      </w:rPr>
      <w:t xml:space="preserve">         </w:t>
    </w:r>
    <w:r w:rsidR="00BA5025">
      <w:rPr>
        <w:rFonts w:ascii="Calibri" w:hAnsi="Calibri" w:cs="Calibri"/>
        <w:sz w:val="18"/>
        <w:szCs w:val="18"/>
      </w:rPr>
      <w:t xml:space="preserve">               </w:t>
    </w:r>
    <w:r w:rsidR="00BA5025">
      <w:rPr>
        <w:rFonts w:ascii="Calibri" w:hAnsi="Calibri" w:cs="Calibri"/>
        <w:sz w:val="18"/>
        <w:szCs w:val="18"/>
      </w:rPr>
      <w:tab/>
      <w:t xml:space="preserve">          </w:t>
    </w:r>
    <w:r>
      <w:rPr>
        <w:rFonts w:ascii="Calibri" w:hAnsi="Calibri" w:cs="Calibri"/>
        <w:sz w:val="18"/>
        <w:szCs w:val="18"/>
      </w:rPr>
      <w:tab/>
    </w:r>
    <w:r w:rsidR="00BA5025" w:rsidRPr="00477FD6">
      <w:rPr>
        <w:rFonts w:ascii="Calibri" w:hAnsi="Calibri" w:cs="Calibri"/>
        <w:sz w:val="18"/>
        <w:szCs w:val="18"/>
      </w:rPr>
      <w:t xml:space="preserve">Page </w:t>
    </w:r>
    <w:r w:rsidR="00BA5025" w:rsidRPr="00477FD6">
      <w:rPr>
        <w:rFonts w:ascii="Calibri" w:hAnsi="Calibri" w:cs="Calibri"/>
        <w:b/>
        <w:sz w:val="18"/>
        <w:szCs w:val="18"/>
      </w:rPr>
      <w:fldChar w:fldCharType="begin"/>
    </w:r>
    <w:r w:rsidR="00BA5025" w:rsidRPr="00477FD6">
      <w:rPr>
        <w:rFonts w:ascii="Calibri" w:hAnsi="Calibri" w:cs="Calibri"/>
        <w:b/>
        <w:sz w:val="18"/>
        <w:szCs w:val="18"/>
      </w:rPr>
      <w:instrText xml:space="preserve"> PAGE </w:instrText>
    </w:r>
    <w:r w:rsidR="00BA5025" w:rsidRPr="00477FD6">
      <w:rPr>
        <w:rFonts w:ascii="Calibri" w:hAnsi="Calibri" w:cs="Calibri"/>
        <w:b/>
        <w:sz w:val="18"/>
        <w:szCs w:val="18"/>
      </w:rPr>
      <w:fldChar w:fldCharType="separate"/>
    </w:r>
    <w:r w:rsidR="00B40811">
      <w:rPr>
        <w:rFonts w:ascii="Calibri" w:hAnsi="Calibri" w:cs="Calibri"/>
        <w:b/>
        <w:noProof/>
        <w:sz w:val="18"/>
        <w:szCs w:val="18"/>
      </w:rPr>
      <w:t>1</w:t>
    </w:r>
    <w:r w:rsidR="00BA5025" w:rsidRPr="00477FD6">
      <w:rPr>
        <w:rFonts w:ascii="Calibri" w:hAnsi="Calibri" w:cs="Calibri"/>
        <w:b/>
        <w:sz w:val="18"/>
        <w:szCs w:val="18"/>
      </w:rPr>
      <w:fldChar w:fldCharType="end"/>
    </w:r>
    <w:r w:rsidR="00BA5025" w:rsidRPr="00477FD6">
      <w:rPr>
        <w:rFonts w:ascii="Calibri" w:hAnsi="Calibri" w:cs="Calibri"/>
        <w:sz w:val="18"/>
        <w:szCs w:val="18"/>
      </w:rPr>
      <w:t xml:space="preserve"> of </w:t>
    </w:r>
    <w:r w:rsidR="00BA5025" w:rsidRPr="00477FD6">
      <w:rPr>
        <w:rFonts w:ascii="Calibri" w:hAnsi="Calibri" w:cs="Calibri"/>
        <w:b/>
        <w:sz w:val="18"/>
        <w:szCs w:val="18"/>
      </w:rPr>
      <w:fldChar w:fldCharType="begin"/>
    </w:r>
    <w:r w:rsidR="00BA5025" w:rsidRPr="00477FD6">
      <w:rPr>
        <w:rFonts w:ascii="Calibri" w:hAnsi="Calibri" w:cs="Calibri"/>
        <w:b/>
        <w:sz w:val="18"/>
        <w:szCs w:val="18"/>
      </w:rPr>
      <w:instrText xml:space="preserve"> NUMPAGES  </w:instrText>
    </w:r>
    <w:r w:rsidR="00BA5025" w:rsidRPr="00477FD6">
      <w:rPr>
        <w:rFonts w:ascii="Calibri" w:hAnsi="Calibri" w:cs="Calibri"/>
        <w:b/>
        <w:sz w:val="18"/>
        <w:szCs w:val="18"/>
      </w:rPr>
      <w:fldChar w:fldCharType="separate"/>
    </w:r>
    <w:r w:rsidR="00B40811">
      <w:rPr>
        <w:rFonts w:ascii="Calibri" w:hAnsi="Calibri" w:cs="Calibri"/>
        <w:b/>
        <w:noProof/>
        <w:sz w:val="18"/>
        <w:szCs w:val="18"/>
      </w:rPr>
      <w:t>10</w:t>
    </w:r>
    <w:r w:rsidR="00BA5025" w:rsidRPr="00477FD6">
      <w:rPr>
        <w:rFonts w:ascii="Calibri" w:hAnsi="Calibri" w:cs="Calibri"/>
        <w:b/>
        <w:sz w:val="18"/>
        <w:szCs w:val="18"/>
      </w:rPr>
      <w:fldChar w:fldCharType="end"/>
    </w:r>
    <w:r w:rsidR="00BA5025" w:rsidRPr="00DB02CB">
      <w:rPr>
        <w:rFonts w:ascii="Calibri" w:hAnsi="Calibri" w:cs="Calibr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C32B0" w14:textId="77777777" w:rsidR="00622319" w:rsidRDefault="00622319" w:rsidP="00925542">
      <w:r>
        <w:separator/>
      </w:r>
    </w:p>
  </w:footnote>
  <w:footnote w:type="continuationSeparator" w:id="0">
    <w:p w14:paraId="31D8535A" w14:textId="77777777" w:rsidR="00622319" w:rsidRDefault="00622319" w:rsidP="00925542">
      <w:r>
        <w:continuationSeparator/>
      </w:r>
    </w:p>
  </w:footnote>
  <w:footnote w:type="continuationNotice" w:id="1">
    <w:p w14:paraId="20940E15" w14:textId="77777777" w:rsidR="00622319" w:rsidRDefault="006223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269FD1DF" w14:paraId="27B359A9" w14:textId="77777777" w:rsidTr="269FD1DF">
      <w:tc>
        <w:tcPr>
          <w:tcW w:w="3600" w:type="dxa"/>
        </w:tcPr>
        <w:p w14:paraId="39C6CCB9" w14:textId="0967F92F" w:rsidR="269FD1DF" w:rsidRDefault="269FD1DF" w:rsidP="269FD1DF">
          <w:pPr>
            <w:pStyle w:val="Header"/>
            <w:ind w:left="-115"/>
          </w:pPr>
        </w:p>
      </w:tc>
      <w:tc>
        <w:tcPr>
          <w:tcW w:w="3600" w:type="dxa"/>
        </w:tcPr>
        <w:p w14:paraId="6ED98F98" w14:textId="7AEB6770" w:rsidR="269FD1DF" w:rsidRDefault="269FD1DF" w:rsidP="269FD1DF">
          <w:pPr>
            <w:pStyle w:val="Header"/>
            <w:jc w:val="center"/>
          </w:pPr>
        </w:p>
      </w:tc>
      <w:tc>
        <w:tcPr>
          <w:tcW w:w="3600" w:type="dxa"/>
        </w:tcPr>
        <w:p w14:paraId="64BEA7C0" w14:textId="746DA4A3" w:rsidR="269FD1DF" w:rsidRDefault="269FD1DF" w:rsidP="269FD1DF">
          <w:pPr>
            <w:pStyle w:val="Header"/>
            <w:ind w:right="-115"/>
            <w:jc w:val="right"/>
          </w:pPr>
        </w:p>
      </w:tc>
    </w:tr>
  </w:tbl>
  <w:p w14:paraId="767EBD4D" w14:textId="7D7CA15F" w:rsidR="269FD1DF" w:rsidRDefault="269FD1DF" w:rsidP="269FD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269FD1DF" w14:paraId="4AF77A22" w14:textId="77777777" w:rsidTr="269FD1DF">
      <w:tc>
        <w:tcPr>
          <w:tcW w:w="3600" w:type="dxa"/>
        </w:tcPr>
        <w:p w14:paraId="32B170BE" w14:textId="3031FE91" w:rsidR="269FD1DF" w:rsidRDefault="269FD1DF" w:rsidP="269FD1DF">
          <w:pPr>
            <w:pStyle w:val="Header"/>
            <w:ind w:left="-115"/>
          </w:pPr>
        </w:p>
      </w:tc>
      <w:tc>
        <w:tcPr>
          <w:tcW w:w="3600" w:type="dxa"/>
        </w:tcPr>
        <w:p w14:paraId="1BC65667" w14:textId="4DB9C29D" w:rsidR="269FD1DF" w:rsidRDefault="269FD1DF" w:rsidP="269FD1DF">
          <w:pPr>
            <w:pStyle w:val="Header"/>
            <w:jc w:val="center"/>
          </w:pPr>
        </w:p>
      </w:tc>
      <w:tc>
        <w:tcPr>
          <w:tcW w:w="3600" w:type="dxa"/>
        </w:tcPr>
        <w:p w14:paraId="40CA822C" w14:textId="1EE72F8B" w:rsidR="269FD1DF" w:rsidRDefault="269FD1DF" w:rsidP="269FD1DF">
          <w:pPr>
            <w:pStyle w:val="Header"/>
            <w:ind w:right="-115"/>
            <w:jc w:val="right"/>
          </w:pPr>
        </w:p>
      </w:tc>
    </w:tr>
  </w:tbl>
  <w:p w14:paraId="539833FC" w14:textId="4FC2EC78" w:rsidR="269FD1DF" w:rsidRDefault="269FD1DF" w:rsidP="269FD1D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njMt3E7" int2:invalidationBookmarkName="" int2:hashCode="wMsTnM40dp+37Z" int2:id="SI3XZMDy">
      <int2:state int2:type="LegacyProofing" int2:value="Rejected"/>
    </int2:bookmark>
    <int2:bookmark int2:bookmarkName="_Int_fIQhc6ec" int2:invalidationBookmarkName="" int2:hashCode="BvKKqzLCNgqmhw" int2:id="eAFu9qaO">
      <int2:state int2:type="LegacyProofing"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6348A"/>
    <w:multiLevelType w:val="multilevel"/>
    <w:tmpl w:val="A0C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D118F"/>
    <w:multiLevelType w:val="hybridMultilevel"/>
    <w:tmpl w:val="2ADEFE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C33F5B"/>
    <w:multiLevelType w:val="multilevel"/>
    <w:tmpl w:val="8280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30333"/>
    <w:multiLevelType w:val="hybridMultilevel"/>
    <w:tmpl w:val="2996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BCAB1"/>
    <w:multiLevelType w:val="hybridMultilevel"/>
    <w:tmpl w:val="FFFFFFFF"/>
    <w:lvl w:ilvl="0" w:tplc="A900DC22">
      <w:start w:val="1"/>
      <w:numFmt w:val="bullet"/>
      <w:lvlText w:val=""/>
      <w:lvlJc w:val="left"/>
      <w:pPr>
        <w:ind w:left="720" w:hanging="360"/>
      </w:pPr>
      <w:rPr>
        <w:rFonts w:ascii="Symbol" w:hAnsi="Symbol" w:hint="default"/>
      </w:rPr>
    </w:lvl>
    <w:lvl w:ilvl="1" w:tplc="BBF086EC">
      <w:start w:val="1"/>
      <w:numFmt w:val="bullet"/>
      <w:lvlText w:val=""/>
      <w:lvlJc w:val="left"/>
      <w:pPr>
        <w:ind w:left="1440" w:hanging="360"/>
      </w:pPr>
      <w:rPr>
        <w:rFonts w:ascii="Symbol" w:hAnsi="Symbol" w:hint="default"/>
      </w:rPr>
    </w:lvl>
    <w:lvl w:ilvl="2" w:tplc="6D68B354">
      <w:start w:val="1"/>
      <w:numFmt w:val="bullet"/>
      <w:lvlText w:val=""/>
      <w:lvlJc w:val="left"/>
      <w:pPr>
        <w:ind w:left="2160" w:hanging="360"/>
      </w:pPr>
      <w:rPr>
        <w:rFonts w:ascii="Wingdings" w:hAnsi="Wingdings" w:hint="default"/>
      </w:rPr>
    </w:lvl>
    <w:lvl w:ilvl="3" w:tplc="27CC0668">
      <w:start w:val="1"/>
      <w:numFmt w:val="bullet"/>
      <w:lvlText w:val=""/>
      <w:lvlJc w:val="left"/>
      <w:pPr>
        <w:ind w:left="2880" w:hanging="360"/>
      </w:pPr>
      <w:rPr>
        <w:rFonts w:ascii="Symbol" w:hAnsi="Symbol" w:hint="default"/>
      </w:rPr>
    </w:lvl>
    <w:lvl w:ilvl="4" w:tplc="1CE62A90">
      <w:start w:val="1"/>
      <w:numFmt w:val="bullet"/>
      <w:lvlText w:val="o"/>
      <w:lvlJc w:val="left"/>
      <w:pPr>
        <w:ind w:left="3600" w:hanging="360"/>
      </w:pPr>
      <w:rPr>
        <w:rFonts w:ascii="Courier New" w:hAnsi="Courier New" w:hint="default"/>
      </w:rPr>
    </w:lvl>
    <w:lvl w:ilvl="5" w:tplc="334A2DCA">
      <w:start w:val="1"/>
      <w:numFmt w:val="bullet"/>
      <w:lvlText w:val=""/>
      <w:lvlJc w:val="left"/>
      <w:pPr>
        <w:ind w:left="4320" w:hanging="360"/>
      </w:pPr>
      <w:rPr>
        <w:rFonts w:ascii="Wingdings" w:hAnsi="Wingdings" w:hint="default"/>
      </w:rPr>
    </w:lvl>
    <w:lvl w:ilvl="6" w:tplc="2442848A">
      <w:start w:val="1"/>
      <w:numFmt w:val="bullet"/>
      <w:lvlText w:val=""/>
      <w:lvlJc w:val="left"/>
      <w:pPr>
        <w:ind w:left="5040" w:hanging="360"/>
      </w:pPr>
      <w:rPr>
        <w:rFonts w:ascii="Symbol" w:hAnsi="Symbol" w:hint="default"/>
      </w:rPr>
    </w:lvl>
    <w:lvl w:ilvl="7" w:tplc="3A66EC66">
      <w:start w:val="1"/>
      <w:numFmt w:val="bullet"/>
      <w:lvlText w:val="o"/>
      <w:lvlJc w:val="left"/>
      <w:pPr>
        <w:ind w:left="5760" w:hanging="360"/>
      </w:pPr>
      <w:rPr>
        <w:rFonts w:ascii="Courier New" w:hAnsi="Courier New" w:hint="default"/>
      </w:rPr>
    </w:lvl>
    <w:lvl w:ilvl="8" w:tplc="826E4AD2">
      <w:start w:val="1"/>
      <w:numFmt w:val="bullet"/>
      <w:lvlText w:val=""/>
      <w:lvlJc w:val="left"/>
      <w:pPr>
        <w:ind w:left="6480" w:hanging="360"/>
      </w:pPr>
      <w:rPr>
        <w:rFonts w:ascii="Wingdings" w:hAnsi="Wingdings" w:hint="default"/>
      </w:rPr>
    </w:lvl>
  </w:abstractNum>
  <w:abstractNum w:abstractNumId="6" w15:restartNumberingAfterBreak="0">
    <w:nsid w:val="21C12CE9"/>
    <w:multiLevelType w:val="multilevel"/>
    <w:tmpl w:val="568E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E9918"/>
    <w:multiLevelType w:val="hybridMultilevel"/>
    <w:tmpl w:val="B14E7AD0"/>
    <w:lvl w:ilvl="0" w:tplc="18ACBFE4">
      <w:start w:val="1"/>
      <w:numFmt w:val="bullet"/>
      <w:lvlText w:val=""/>
      <w:lvlJc w:val="left"/>
      <w:pPr>
        <w:ind w:left="720" w:hanging="360"/>
      </w:pPr>
      <w:rPr>
        <w:rFonts w:ascii="Symbol" w:hAnsi="Symbol" w:hint="default"/>
      </w:rPr>
    </w:lvl>
    <w:lvl w:ilvl="1" w:tplc="178EFC76">
      <w:start w:val="1"/>
      <w:numFmt w:val="bullet"/>
      <w:lvlText w:val="o"/>
      <w:lvlJc w:val="left"/>
      <w:pPr>
        <w:ind w:left="1440" w:hanging="360"/>
      </w:pPr>
      <w:rPr>
        <w:rFonts w:ascii="Courier New" w:hAnsi="Courier New" w:hint="default"/>
      </w:rPr>
    </w:lvl>
    <w:lvl w:ilvl="2" w:tplc="EDF203B2">
      <w:start w:val="1"/>
      <w:numFmt w:val="bullet"/>
      <w:lvlText w:val=""/>
      <w:lvlJc w:val="left"/>
      <w:pPr>
        <w:ind w:left="2160" w:hanging="360"/>
      </w:pPr>
      <w:rPr>
        <w:rFonts w:ascii="Wingdings" w:hAnsi="Wingdings" w:hint="default"/>
      </w:rPr>
    </w:lvl>
    <w:lvl w:ilvl="3" w:tplc="4326600A">
      <w:start w:val="1"/>
      <w:numFmt w:val="bullet"/>
      <w:lvlText w:val=""/>
      <w:lvlJc w:val="left"/>
      <w:pPr>
        <w:ind w:left="2880" w:hanging="360"/>
      </w:pPr>
      <w:rPr>
        <w:rFonts w:ascii="Symbol" w:hAnsi="Symbol" w:hint="default"/>
      </w:rPr>
    </w:lvl>
    <w:lvl w:ilvl="4" w:tplc="C3425936">
      <w:start w:val="1"/>
      <w:numFmt w:val="bullet"/>
      <w:lvlText w:val="o"/>
      <w:lvlJc w:val="left"/>
      <w:pPr>
        <w:ind w:left="3600" w:hanging="360"/>
      </w:pPr>
      <w:rPr>
        <w:rFonts w:ascii="Courier New" w:hAnsi="Courier New" w:hint="default"/>
      </w:rPr>
    </w:lvl>
    <w:lvl w:ilvl="5" w:tplc="04323220">
      <w:start w:val="1"/>
      <w:numFmt w:val="bullet"/>
      <w:lvlText w:val=""/>
      <w:lvlJc w:val="left"/>
      <w:pPr>
        <w:ind w:left="4320" w:hanging="360"/>
      </w:pPr>
      <w:rPr>
        <w:rFonts w:ascii="Wingdings" w:hAnsi="Wingdings" w:hint="default"/>
      </w:rPr>
    </w:lvl>
    <w:lvl w:ilvl="6" w:tplc="40A0CB40">
      <w:start w:val="1"/>
      <w:numFmt w:val="bullet"/>
      <w:lvlText w:val=""/>
      <w:lvlJc w:val="left"/>
      <w:pPr>
        <w:ind w:left="5040" w:hanging="360"/>
      </w:pPr>
      <w:rPr>
        <w:rFonts w:ascii="Symbol" w:hAnsi="Symbol" w:hint="default"/>
      </w:rPr>
    </w:lvl>
    <w:lvl w:ilvl="7" w:tplc="FEDA7AF6">
      <w:start w:val="1"/>
      <w:numFmt w:val="bullet"/>
      <w:lvlText w:val="o"/>
      <w:lvlJc w:val="left"/>
      <w:pPr>
        <w:ind w:left="5760" w:hanging="360"/>
      </w:pPr>
      <w:rPr>
        <w:rFonts w:ascii="Courier New" w:hAnsi="Courier New" w:hint="default"/>
      </w:rPr>
    </w:lvl>
    <w:lvl w:ilvl="8" w:tplc="C8B09046">
      <w:start w:val="1"/>
      <w:numFmt w:val="bullet"/>
      <w:lvlText w:val=""/>
      <w:lvlJc w:val="left"/>
      <w:pPr>
        <w:ind w:left="6480" w:hanging="360"/>
      </w:pPr>
      <w:rPr>
        <w:rFonts w:ascii="Wingdings" w:hAnsi="Wingdings" w:hint="default"/>
      </w:rPr>
    </w:lvl>
  </w:abstractNum>
  <w:abstractNum w:abstractNumId="8" w15:restartNumberingAfterBreak="0">
    <w:nsid w:val="30A26260"/>
    <w:multiLevelType w:val="multilevel"/>
    <w:tmpl w:val="7462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F7206"/>
    <w:multiLevelType w:val="multilevel"/>
    <w:tmpl w:val="36863468"/>
    <w:lvl w:ilvl="0">
      <w:start w:val="4"/>
      <w:numFmt w:val="decimal"/>
      <w:lvlText w:val="%1.0"/>
      <w:lvlJc w:val="left"/>
      <w:pPr>
        <w:ind w:left="375" w:hanging="375"/>
      </w:pPr>
      <w:rPr>
        <w:rFonts w:hint="default"/>
        <w:b/>
        <w:sz w:val="28"/>
      </w:rPr>
    </w:lvl>
    <w:lvl w:ilvl="1">
      <w:start w:val="1"/>
      <w:numFmt w:val="decimal"/>
      <w:lvlText w:val="%1.%2"/>
      <w:lvlJc w:val="left"/>
      <w:pPr>
        <w:ind w:left="1095" w:hanging="375"/>
      </w:pPr>
      <w:rPr>
        <w:rFonts w:hint="default"/>
        <w:b/>
        <w:sz w:val="28"/>
      </w:rPr>
    </w:lvl>
    <w:lvl w:ilvl="2">
      <w:start w:val="1"/>
      <w:numFmt w:val="decimal"/>
      <w:lvlText w:val="%1.%2.%3"/>
      <w:lvlJc w:val="left"/>
      <w:pPr>
        <w:ind w:left="2160" w:hanging="720"/>
      </w:pPr>
      <w:rPr>
        <w:rFonts w:hint="default"/>
        <w:b/>
        <w:sz w:val="28"/>
      </w:rPr>
    </w:lvl>
    <w:lvl w:ilvl="3">
      <w:start w:val="1"/>
      <w:numFmt w:val="decimal"/>
      <w:lvlText w:val="%1.%2.%3.%4"/>
      <w:lvlJc w:val="left"/>
      <w:pPr>
        <w:ind w:left="2880" w:hanging="720"/>
      </w:pPr>
      <w:rPr>
        <w:rFonts w:hint="default"/>
        <w:b/>
        <w:sz w:val="28"/>
      </w:rPr>
    </w:lvl>
    <w:lvl w:ilvl="4">
      <w:start w:val="1"/>
      <w:numFmt w:val="decimal"/>
      <w:lvlText w:val="%1.%2.%3.%4.%5"/>
      <w:lvlJc w:val="left"/>
      <w:pPr>
        <w:ind w:left="3960" w:hanging="1080"/>
      </w:pPr>
      <w:rPr>
        <w:rFonts w:hint="default"/>
        <w:b/>
        <w:sz w:val="28"/>
      </w:rPr>
    </w:lvl>
    <w:lvl w:ilvl="5">
      <w:start w:val="1"/>
      <w:numFmt w:val="decimal"/>
      <w:lvlText w:val="%1.%2.%3.%4.%5.%6"/>
      <w:lvlJc w:val="left"/>
      <w:pPr>
        <w:ind w:left="4680" w:hanging="1080"/>
      </w:pPr>
      <w:rPr>
        <w:rFonts w:hint="default"/>
        <w:b/>
        <w:sz w:val="28"/>
      </w:rPr>
    </w:lvl>
    <w:lvl w:ilvl="6">
      <w:start w:val="1"/>
      <w:numFmt w:val="decimal"/>
      <w:lvlText w:val="%1.%2.%3.%4.%5.%6.%7"/>
      <w:lvlJc w:val="left"/>
      <w:pPr>
        <w:ind w:left="5760" w:hanging="1440"/>
      </w:pPr>
      <w:rPr>
        <w:rFonts w:hint="default"/>
        <w:b/>
        <w:sz w:val="28"/>
      </w:rPr>
    </w:lvl>
    <w:lvl w:ilvl="7">
      <w:start w:val="1"/>
      <w:numFmt w:val="decimal"/>
      <w:lvlText w:val="%1.%2.%3.%4.%5.%6.%7.%8"/>
      <w:lvlJc w:val="left"/>
      <w:pPr>
        <w:ind w:left="6480" w:hanging="1440"/>
      </w:pPr>
      <w:rPr>
        <w:rFonts w:hint="default"/>
        <w:b/>
        <w:sz w:val="28"/>
      </w:rPr>
    </w:lvl>
    <w:lvl w:ilvl="8">
      <w:start w:val="1"/>
      <w:numFmt w:val="decimal"/>
      <w:lvlText w:val="%1.%2.%3.%4.%5.%6.%7.%8.%9"/>
      <w:lvlJc w:val="left"/>
      <w:pPr>
        <w:ind w:left="7560" w:hanging="1800"/>
      </w:pPr>
      <w:rPr>
        <w:rFonts w:hint="default"/>
        <w:b/>
        <w:sz w:val="28"/>
      </w:rPr>
    </w:lvl>
  </w:abstractNum>
  <w:abstractNum w:abstractNumId="10" w15:restartNumberingAfterBreak="0">
    <w:nsid w:val="321D9D87"/>
    <w:multiLevelType w:val="hybridMultilevel"/>
    <w:tmpl w:val="90B854AA"/>
    <w:lvl w:ilvl="0" w:tplc="79E8517E">
      <w:start w:val="1"/>
      <w:numFmt w:val="bullet"/>
      <w:lvlText w:val=""/>
      <w:lvlJc w:val="left"/>
      <w:pPr>
        <w:ind w:left="720" w:hanging="360"/>
      </w:pPr>
      <w:rPr>
        <w:rFonts w:ascii="Symbol" w:hAnsi="Symbol" w:hint="default"/>
      </w:rPr>
    </w:lvl>
    <w:lvl w:ilvl="1" w:tplc="ABC07612">
      <w:start w:val="1"/>
      <w:numFmt w:val="bullet"/>
      <w:lvlText w:val=""/>
      <w:lvlJc w:val="left"/>
      <w:pPr>
        <w:ind w:left="1440" w:hanging="360"/>
      </w:pPr>
      <w:rPr>
        <w:rFonts w:ascii="Symbol" w:hAnsi="Symbol" w:hint="default"/>
      </w:rPr>
    </w:lvl>
    <w:lvl w:ilvl="2" w:tplc="1D92AE68">
      <w:start w:val="1"/>
      <w:numFmt w:val="bullet"/>
      <w:lvlText w:val=""/>
      <w:lvlJc w:val="left"/>
      <w:pPr>
        <w:ind w:left="2160" w:hanging="360"/>
      </w:pPr>
      <w:rPr>
        <w:rFonts w:ascii="Wingdings" w:hAnsi="Wingdings" w:hint="default"/>
      </w:rPr>
    </w:lvl>
    <w:lvl w:ilvl="3" w:tplc="4FE6BBF8">
      <w:start w:val="1"/>
      <w:numFmt w:val="bullet"/>
      <w:lvlText w:val=""/>
      <w:lvlJc w:val="left"/>
      <w:pPr>
        <w:ind w:left="2880" w:hanging="360"/>
      </w:pPr>
      <w:rPr>
        <w:rFonts w:ascii="Symbol" w:hAnsi="Symbol" w:hint="default"/>
      </w:rPr>
    </w:lvl>
    <w:lvl w:ilvl="4" w:tplc="BA2A8836">
      <w:start w:val="1"/>
      <w:numFmt w:val="bullet"/>
      <w:lvlText w:val="o"/>
      <w:lvlJc w:val="left"/>
      <w:pPr>
        <w:ind w:left="3600" w:hanging="360"/>
      </w:pPr>
      <w:rPr>
        <w:rFonts w:ascii="Courier New" w:hAnsi="Courier New" w:hint="default"/>
      </w:rPr>
    </w:lvl>
    <w:lvl w:ilvl="5" w:tplc="04D6EB7C">
      <w:start w:val="1"/>
      <w:numFmt w:val="bullet"/>
      <w:lvlText w:val=""/>
      <w:lvlJc w:val="left"/>
      <w:pPr>
        <w:ind w:left="4320" w:hanging="360"/>
      </w:pPr>
      <w:rPr>
        <w:rFonts w:ascii="Wingdings" w:hAnsi="Wingdings" w:hint="default"/>
      </w:rPr>
    </w:lvl>
    <w:lvl w:ilvl="6" w:tplc="9E1AD89C">
      <w:start w:val="1"/>
      <w:numFmt w:val="bullet"/>
      <w:lvlText w:val=""/>
      <w:lvlJc w:val="left"/>
      <w:pPr>
        <w:ind w:left="5040" w:hanging="360"/>
      </w:pPr>
      <w:rPr>
        <w:rFonts w:ascii="Symbol" w:hAnsi="Symbol" w:hint="default"/>
      </w:rPr>
    </w:lvl>
    <w:lvl w:ilvl="7" w:tplc="79F07F22">
      <w:start w:val="1"/>
      <w:numFmt w:val="bullet"/>
      <w:lvlText w:val="o"/>
      <w:lvlJc w:val="left"/>
      <w:pPr>
        <w:ind w:left="5760" w:hanging="360"/>
      </w:pPr>
      <w:rPr>
        <w:rFonts w:ascii="Courier New" w:hAnsi="Courier New" w:hint="default"/>
      </w:rPr>
    </w:lvl>
    <w:lvl w:ilvl="8" w:tplc="CB5E4D5C">
      <w:start w:val="1"/>
      <w:numFmt w:val="bullet"/>
      <w:lvlText w:val=""/>
      <w:lvlJc w:val="left"/>
      <w:pPr>
        <w:ind w:left="6480" w:hanging="360"/>
      </w:pPr>
      <w:rPr>
        <w:rFonts w:ascii="Wingdings" w:hAnsi="Wingdings" w:hint="default"/>
      </w:rPr>
    </w:lvl>
  </w:abstractNum>
  <w:abstractNum w:abstractNumId="11" w15:restartNumberingAfterBreak="0">
    <w:nsid w:val="32FC24FB"/>
    <w:multiLevelType w:val="multilevel"/>
    <w:tmpl w:val="CF10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54D76"/>
    <w:multiLevelType w:val="multilevel"/>
    <w:tmpl w:val="CB0E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F434D"/>
    <w:multiLevelType w:val="multilevel"/>
    <w:tmpl w:val="35D4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D1A09"/>
    <w:multiLevelType w:val="hybridMultilevel"/>
    <w:tmpl w:val="A7CE3A0A"/>
    <w:lvl w:ilvl="0" w:tplc="08E6ADE8">
      <w:start w:val="1"/>
      <w:numFmt w:val="upperLetter"/>
      <w:lvlText w:val="%1."/>
      <w:lvlJc w:val="left"/>
      <w:rPr>
        <w:rFonts w:ascii="Calibr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F920BEB"/>
    <w:multiLevelType w:val="hybridMultilevel"/>
    <w:tmpl w:val="2FC04A94"/>
    <w:lvl w:ilvl="0" w:tplc="6342481E">
      <w:start w:val="1"/>
      <w:numFmt w:val="bullet"/>
      <w:lvlText w:val=""/>
      <w:lvlJc w:val="left"/>
      <w:pPr>
        <w:ind w:left="720" w:hanging="360"/>
      </w:pPr>
      <w:rPr>
        <w:rFonts w:ascii="Symbol" w:hAnsi="Symbol" w:hint="default"/>
      </w:rPr>
    </w:lvl>
    <w:lvl w:ilvl="1" w:tplc="1AC8BA88">
      <w:start w:val="1"/>
      <w:numFmt w:val="bullet"/>
      <w:lvlText w:val="o"/>
      <w:lvlJc w:val="left"/>
      <w:pPr>
        <w:ind w:left="1440" w:hanging="360"/>
      </w:pPr>
      <w:rPr>
        <w:rFonts w:ascii="Courier New" w:hAnsi="Courier New" w:hint="default"/>
      </w:rPr>
    </w:lvl>
    <w:lvl w:ilvl="2" w:tplc="88687A6C">
      <w:start w:val="1"/>
      <w:numFmt w:val="bullet"/>
      <w:lvlText w:val=""/>
      <w:lvlJc w:val="left"/>
      <w:pPr>
        <w:ind w:left="2160" w:hanging="360"/>
      </w:pPr>
      <w:rPr>
        <w:rFonts w:ascii="Wingdings" w:hAnsi="Wingdings" w:hint="default"/>
      </w:rPr>
    </w:lvl>
    <w:lvl w:ilvl="3" w:tplc="DC9CD074">
      <w:start w:val="1"/>
      <w:numFmt w:val="bullet"/>
      <w:lvlText w:val=""/>
      <w:lvlJc w:val="left"/>
      <w:pPr>
        <w:ind w:left="2880" w:hanging="360"/>
      </w:pPr>
      <w:rPr>
        <w:rFonts w:ascii="Symbol" w:hAnsi="Symbol" w:hint="default"/>
      </w:rPr>
    </w:lvl>
    <w:lvl w:ilvl="4" w:tplc="763C74A4">
      <w:start w:val="1"/>
      <w:numFmt w:val="bullet"/>
      <w:lvlText w:val="o"/>
      <w:lvlJc w:val="left"/>
      <w:pPr>
        <w:ind w:left="3600" w:hanging="360"/>
      </w:pPr>
      <w:rPr>
        <w:rFonts w:ascii="Courier New" w:hAnsi="Courier New" w:hint="default"/>
      </w:rPr>
    </w:lvl>
    <w:lvl w:ilvl="5" w:tplc="4FE69452">
      <w:start w:val="1"/>
      <w:numFmt w:val="bullet"/>
      <w:lvlText w:val=""/>
      <w:lvlJc w:val="left"/>
      <w:pPr>
        <w:ind w:left="4320" w:hanging="360"/>
      </w:pPr>
      <w:rPr>
        <w:rFonts w:ascii="Wingdings" w:hAnsi="Wingdings" w:hint="default"/>
      </w:rPr>
    </w:lvl>
    <w:lvl w:ilvl="6" w:tplc="B6009A34">
      <w:start w:val="1"/>
      <w:numFmt w:val="bullet"/>
      <w:lvlText w:val=""/>
      <w:lvlJc w:val="left"/>
      <w:pPr>
        <w:ind w:left="5040" w:hanging="360"/>
      </w:pPr>
      <w:rPr>
        <w:rFonts w:ascii="Symbol" w:hAnsi="Symbol" w:hint="default"/>
      </w:rPr>
    </w:lvl>
    <w:lvl w:ilvl="7" w:tplc="4B14B96E">
      <w:start w:val="1"/>
      <w:numFmt w:val="bullet"/>
      <w:lvlText w:val="o"/>
      <w:lvlJc w:val="left"/>
      <w:pPr>
        <w:ind w:left="5760" w:hanging="360"/>
      </w:pPr>
      <w:rPr>
        <w:rFonts w:ascii="Courier New" w:hAnsi="Courier New" w:hint="default"/>
      </w:rPr>
    </w:lvl>
    <w:lvl w:ilvl="8" w:tplc="440ABDF0">
      <w:start w:val="1"/>
      <w:numFmt w:val="bullet"/>
      <w:lvlText w:val=""/>
      <w:lvlJc w:val="left"/>
      <w:pPr>
        <w:ind w:left="6480" w:hanging="360"/>
      </w:pPr>
      <w:rPr>
        <w:rFonts w:ascii="Wingdings" w:hAnsi="Wingdings" w:hint="default"/>
      </w:rPr>
    </w:lvl>
  </w:abstractNum>
  <w:abstractNum w:abstractNumId="16" w15:restartNumberingAfterBreak="0">
    <w:nsid w:val="52537B8E"/>
    <w:multiLevelType w:val="multilevel"/>
    <w:tmpl w:val="7E00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D6C1E"/>
    <w:multiLevelType w:val="hybridMultilevel"/>
    <w:tmpl w:val="09F2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7626A"/>
    <w:multiLevelType w:val="multilevel"/>
    <w:tmpl w:val="86CE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75CFF"/>
    <w:multiLevelType w:val="multilevel"/>
    <w:tmpl w:val="ED16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E52E8C"/>
    <w:multiLevelType w:val="multilevel"/>
    <w:tmpl w:val="C9D48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DFDBA"/>
    <w:multiLevelType w:val="hybridMultilevel"/>
    <w:tmpl w:val="2F9A6C14"/>
    <w:lvl w:ilvl="0" w:tplc="B000A3D2">
      <w:start w:val="1"/>
      <w:numFmt w:val="bullet"/>
      <w:lvlText w:val=""/>
      <w:lvlJc w:val="left"/>
      <w:pPr>
        <w:ind w:left="720" w:hanging="360"/>
      </w:pPr>
      <w:rPr>
        <w:rFonts w:ascii="Symbol" w:hAnsi="Symbol" w:hint="default"/>
      </w:rPr>
    </w:lvl>
    <w:lvl w:ilvl="1" w:tplc="4D5C2348">
      <w:start w:val="1"/>
      <w:numFmt w:val="bullet"/>
      <w:lvlText w:val="o"/>
      <w:lvlJc w:val="left"/>
      <w:pPr>
        <w:ind w:left="1440" w:hanging="360"/>
      </w:pPr>
      <w:rPr>
        <w:rFonts w:ascii="Courier New" w:hAnsi="Courier New" w:hint="default"/>
      </w:rPr>
    </w:lvl>
    <w:lvl w:ilvl="2" w:tplc="EF460B46">
      <w:start w:val="1"/>
      <w:numFmt w:val="decimal"/>
      <w:lvlText w:val="%3."/>
      <w:lvlJc w:val="left"/>
      <w:pPr>
        <w:ind w:left="2160" w:hanging="360"/>
      </w:pPr>
    </w:lvl>
    <w:lvl w:ilvl="3" w:tplc="E1BA5266">
      <w:start w:val="1"/>
      <w:numFmt w:val="bullet"/>
      <w:lvlText w:val=""/>
      <w:lvlJc w:val="left"/>
      <w:pPr>
        <w:ind w:left="2880" w:hanging="360"/>
      </w:pPr>
      <w:rPr>
        <w:rFonts w:ascii="Symbol" w:hAnsi="Symbol" w:hint="default"/>
      </w:rPr>
    </w:lvl>
    <w:lvl w:ilvl="4" w:tplc="96025DD2">
      <w:start w:val="1"/>
      <w:numFmt w:val="bullet"/>
      <w:lvlText w:val="o"/>
      <w:lvlJc w:val="left"/>
      <w:pPr>
        <w:ind w:left="3600" w:hanging="360"/>
      </w:pPr>
      <w:rPr>
        <w:rFonts w:ascii="Courier New" w:hAnsi="Courier New" w:hint="default"/>
      </w:rPr>
    </w:lvl>
    <w:lvl w:ilvl="5" w:tplc="96748A9A">
      <w:start w:val="1"/>
      <w:numFmt w:val="bullet"/>
      <w:lvlText w:val=""/>
      <w:lvlJc w:val="left"/>
      <w:pPr>
        <w:ind w:left="4320" w:hanging="360"/>
      </w:pPr>
      <w:rPr>
        <w:rFonts w:ascii="Wingdings" w:hAnsi="Wingdings" w:hint="default"/>
      </w:rPr>
    </w:lvl>
    <w:lvl w:ilvl="6" w:tplc="A0D0E76E">
      <w:start w:val="1"/>
      <w:numFmt w:val="bullet"/>
      <w:lvlText w:val=""/>
      <w:lvlJc w:val="left"/>
      <w:pPr>
        <w:ind w:left="5040" w:hanging="360"/>
      </w:pPr>
      <w:rPr>
        <w:rFonts w:ascii="Symbol" w:hAnsi="Symbol" w:hint="default"/>
      </w:rPr>
    </w:lvl>
    <w:lvl w:ilvl="7" w:tplc="E60632F4">
      <w:start w:val="1"/>
      <w:numFmt w:val="bullet"/>
      <w:lvlText w:val="o"/>
      <w:lvlJc w:val="left"/>
      <w:pPr>
        <w:ind w:left="5760" w:hanging="360"/>
      </w:pPr>
      <w:rPr>
        <w:rFonts w:ascii="Courier New" w:hAnsi="Courier New" w:hint="default"/>
      </w:rPr>
    </w:lvl>
    <w:lvl w:ilvl="8" w:tplc="017EBBC6">
      <w:start w:val="1"/>
      <w:numFmt w:val="bullet"/>
      <w:lvlText w:val=""/>
      <w:lvlJc w:val="left"/>
      <w:pPr>
        <w:ind w:left="6480" w:hanging="360"/>
      </w:pPr>
      <w:rPr>
        <w:rFonts w:ascii="Wingdings" w:hAnsi="Wingdings" w:hint="default"/>
      </w:rPr>
    </w:lvl>
  </w:abstractNum>
  <w:abstractNum w:abstractNumId="22" w15:restartNumberingAfterBreak="0">
    <w:nsid w:val="6A6D2413"/>
    <w:multiLevelType w:val="multilevel"/>
    <w:tmpl w:val="5A1094F0"/>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15:restartNumberingAfterBreak="0">
    <w:nsid w:val="6BDD5299"/>
    <w:multiLevelType w:val="multilevel"/>
    <w:tmpl w:val="079C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C563D"/>
    <w:multiLevelType w:val="multilevel"/>
    <w:tmpl w:val="604C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28654E"/>
    <w:multiLevelType w:val="multilevel"/>
    <w:tmpl w:val="3AD09F72"/>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715A582C"/>
    <w:multiLevelType w:val="hybridMultilevel"/>
    <w:tmpl w:val="2B18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FA2306"/>
    <w:multiLevelType w:val="multilevel"/>
    <w:tmpl w:val="98B6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5337AD"/>
    <w:multiLevelType w:val="hybridMultilevel"/>
    <w:tmpl w:val="C8BC708A"/>
    <w:lvl w:ilvl="0" w:tplc="D4F6807C">
      <w:start w:val="1"/>
      <w:numFmt w:val="bullet"/>
      <w:lvlText w:val=""/>
      <w:lvlJc w:val="left"/>
      <w:pPr>
        <w:ind w:left="720" w:hanging="360"/>
      </w:pPr>
      <w:rPr>
        <w:rFonts w:ascii="Symbol" w:hAnsi="Symbol" w:hint="default"/>
      </w:rPr>
    </w:lvl>
    <w:lvl w:ilvl="1" w:tplc="B4F479A6">
      <w:start w:val="1"/>
      <w:numFmt w:val="bullet"/>
      <w:lvlText w:val="o"/>
      <w:lvlJc w:val="left"/>
      <w:pPr>
        <w:ind w:left="1440" w:hanging="360"/>
      </w:pPr>
      <w:rPr>
        <w:rFonts w:ascii="Courier New" w:hAnsi="Courier New" w:hint="default"/>
      </w:rPr>
    </w:lvl>
    <w:lvl w:ilvl="2" w:tplc="795AF194">
      <w:start w:val="1"/>
      <w:numFmt w:val="bullet"/>
      <w:lvlText w:val=""/>
      <w:lvlJc w:val="left"/>
      <w:pPr>
        <w:ind w:left="2160" w:hanging="360"/>
      </w:pPr>
      <w:rPr>
        <w:rFonts w:ascii="Wingdings" w:hAnsi="Wingdings" w:hint="default"/>
      </w:rPr>
    </w:lvl>
    <w:lvl w:ilvl="3" w:tplc="658C205A">
      <w:start w:val="1"/>
      <w:numFmt w:val="bullet"/>
      <w:lvlText w:val=""/>
      <w:lvlJc w:val="left"/>
      <w:pPr>
        <w:ind w:left="2880" w:hanging="360"/>
      </w:pPr>
      <w:rPr>
        <w:rFonts w:ascii="Symbol" w:hAnsi="Symbol" w:hint="default"/>
      </w:rPr>
    </w:lvl>
    <w:lvl w:ilvl="4" w:tplc="89FE70D6">
      <w:start w:val="1"/>
      <w:numFmt w:val="bullet"/>
      <w:lvlText w:val="o"/>
      <w:lvlJc w:val="left"/>
      <w:pPr>
        <w:ind w:left="3600" w:hanging="360"/>
      </w:pPr>
      <w:rPr>
        <w:rFonts w:ascii="Courier New" w:hAnsi="Courier New" w:hint="default"/>
      </w:rPr>
    </w:lvl>
    <w:lvl w:ilvl="5" w:tplc="21ECC3DA">
      <w:start w:val="1"/>
      <w:numFmt w:val="bullet"/>
      <w:lvlText w:val=""/>
      <w:lvlJc w:val="left"/>
      <w:pPr>
        <w:ind w:left="4320" w:hanging="360"/>
      </w:pPr>
      <w:rPr>
        <w:rFonts w:ascii="Wingdings" w:hAnsi="Wingdings" w:hint="default"/>
      </w:rPr>
    </w:lvl>
    <w:lvl w:ilvl="6" w:tplc="221E473A">
      <w:start w:val="1"/>
      <w:numFmt w:val="bullet"/>
      <w:lvlText w:val=""/>
      <w:lvlJc w:val="left"/>
      <w:pPr>
        <w:ind w:left="5040" w:hanging="360"/>
      </w:pPr>
      <w:rPr>
        <w:rFonts w:ascii="Symbol" w:hAnsi="Symbol" w:hint="default"/>
      </w:rPr>
    </w:lvl>
    <w:lvl w:ilvl="7" w:tplc="E174CCFC">
      <w:start w:val="1"/>
      <w:numFmt w:val="bullet"/>
      <w:lvlText w:val="o"/>
      <w:lvlJc w:val="left"/>
      <w:pPr>
        <w:ind w:left="5760" w:hanging="360"/>
      </w:pPr>
      <w:rPr>
        <w:rFonts w:ascii="Courier New" w:hAnsi="Courier New" w:hint="default"/>
      </w:rPr>
    </w:lvl>
    <w:lvl w:ilvl="8" w:tplc="5498B0A4">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5"/>
  </w:num>
  <w:num w:numId="4">
    <w:abstractNumId w:val="0"/>
  </w:num>
  <w:num w:numId="5">
    <w:abstractNumId w:val="14"/>
  </w:num>
  <w:num w:numId="6">
    <w:abstractNumId w:val="9"/>
  </w:num>
  <w:num w:numId="7">
    <w:abstractNumId w:val="2"/>
  </w:num>
  <w:num w:numId="8">
    <w:abstractNumId w:val="1"/>
  </w:num>
  <w:num w:numId="9">
    <w:abstractNumId w:val="4"/>
  </w:num>
  <w:num w:numId="10">
    <w:abstractNumId w:val="28"/>
  </w:num>
  <w:num w:numId="11">
    <w:abstractNumId w:val="21"/>
  </w:num>
  <w:num w:numId="12">
    <w:abstractNumId w:val="10"/>
  </w:num>
  <w:num w:numId="13">
    <w:abstractNumId w:val="15"/>
  </w:num>
  <w:num w:numId="14">
    <w:abstractNumId w:val="7"/>
  </w:num>
  <w:num w:numId="15">
    <w:abstractNumId w:val="27"/>
  </w:num>
  <w:num w:numId="16">
    <w:abstractNumId w:val="23"/>
  </w:num>
  <w:num w:numId="17">
    <w:abstractNumId w:val="19"/>
  </w:num>
  <w:num w:numId="18">
    <w:abstractNumId w:val="13"/>
  </w:num>
  <w:num w:numId="19">
    <w:abstractNumId w:val="11"/>
  </w:num>
  <w:num w:numId="20">
    <w:abstractNumId w:val="18"/>
  </w:num>
  <w:num w:numId="21">
    <w:abstractNumId w:val="6"/>
  </w:num>
  <w:num w:numId="22">
    <w:abstractNumId w:val="20"/>
  </w:num>
  <w:num w:numId="23">
    <w:abstractNumId w:val="20"/>
  </w:num>
  <w:num w:numId="24">
    <w:abstractNumId w:val="12"/>
  </w:num>
  <w:num w:numId="25">
    <w:abstractNumId w:val="16"/>
  </w:num>
  <w:num w:numId="26">
    <w:abstractNumId w:val="26"/>
  </w:num>
  <w:num w:numId="27">
    <w:abstractNumId w:val="17"/>
  </w:num>
  <w:num w:numId="28">
    <w:abstractNumId w:val="3"/>
  </w:num>
  <w:num w:numId="29">
    <w:abstractNumId w:val="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F2"/>
    <w:rsid w:val="00001EC8"/>
    <w:rsid w:val="000054CA"/>
    <w:rsid w:val="000055CF"/>
    <w:rsid w:val="00006668"/>
    <w:rsid w:val="00010FA1"/>
    <w:rsid w:val="000208B0"/>
    <w:rsid w:val="00021A0B"/>
    <w:rsid w:val="00026E25"/>
    <w:rsid w:val="00030BDA"/>
    <w:rsid w:val="00030E86"/>
    <w:rsid w:val="00034C58"/>
    <w:rsid w:val="00036726"/>
    <w:rsid w:val="0004047B"/>
    <w:rsid w:val="000435BF"/>
    <w:rsid w:val="00043C05"/>
    <w:rsid w:val="00046C8C"/>
    <w:rsid w:val="00047AF8"/>
    <w:rsid w:val="00054165"/>
    <w:rsid w:val="0006358E"/>
    <w:rsid w:val="00066D76"/>
    <w:rsid w:val="00072AEF"/>
    <w:rsid w:val="0007732C"/>
    <w:rsid w:val="000809AB"/>
    <w:rsid w:val="00081277"/>
    <w:rsid w:val="00081AE3"/>
    <w:rsid w:val="00085F11"/>
    <w:rsid w:val="0008A4AB"/>
    <w:rsid w:val="0009048F"/>
    <w:rsid w:val="000A03BF"/>
    <w:rsid w:val="000A3FD7"/>
    <w:rsid w:val="000A4F94"/>
    <w:rsid w:val="000B69EC"/>
    <w:rsid w:val="000C24AF"/>
    <w:rsid w:val="000D1DD5"/>
    <w:rsid w:val="000D3E89"/>
    <w:rsid w:val="000E1F0D"/>
    <w:rsid w:val="000E20D3"/>
    <w:rsid w:val="000E4278"/>
    <w:rsid w:val="000F0223"/>
    <w:rsid w:val="000F598B"/>
    <w:rsid w:val="001018E5"/>
    <w:rsid w:val="001156AE"/>
    <w:rsid w:val="00122FB2"/>
    <w:rsid w:val="00130D07"/>
    <w:rsid w:val="001314A4"/>
    <w:rsid w:val="00132D81"/>
    <w:rsid w:val="00133826"/>
    <w:rsid w:val="001369DF"/>
    <w:rsid w:val="0013746A"/>
    <w:rsid w:val="00144FEB"/>
    <w:rsid w:val="001524B0"/>
    <w:rsid w:val="001528E3"/>
    <w:rsid w:val="00153F87"/>
    <w:rsid w:val="0015646B"/>
    <w:rsid w:val="00157F81"/>
    <w:rsid w:val="00166AF4"/>
    <w:rsid w:val="0016B94F"/>
    <w:rsid w:val="00172557"/>
    <w:rsid w:val="0017359E"/>
    <w:rsid w:val="00177737"/>
    <w:rsid w:val="00181314"/>
    <w:rsid w:val="00184201"/>
    <w:rsid w:val="00184EB4"/>
    <w:rsid w:val="001871E4"/>
    <w:rsid w:val="00187342"/>
    <w:rsid w:val="001918E6"/>
    <w:rsid w:val="0019270D"/>
    <w:rsid w:val="0019398B"/>
    <w:rsid w:val="00193ED4"/>
    <w:rsid w:val="0019560F"/>
    <w:rsid w:val="00196ECE"/>
    <w:rsid w:val="001A0369"/>
    <w:rsid w:val="001A17C2"/>
    <w:rsid w:val="001A3BCB"/>
    <w:rsid w:val="001A6F5A"/>
    <w:rsid w:val="001B1D67"/>
    <w:rsid w:val="001B1FA7"/>
    <w:rsid w:val="001B67FC"/>
    <w:rsid w:val="001C2F0E"/>
    <w:rsid w:val="001C7965"/>
    <w:rsid w:val="001D2D9F"/>
    <w:rsid w:val="001D5D3F"/>
    <w:rsid w:val="001D63DE"/>
    <w:rsid w:val="001E2705"/>
    <w:rsid w:val="001E4813"/>
    <w:rsid w:val="001E6D5B"/>
    <w:rsid w:val="001E737C"/>
    <w:rsid w:val="001F1AB8"/>
    <w:rsid w:val="001F22E4"/>
    <w:rsid w:val="001F6AC0"/>
    <w:rsid w:val="001F6F80"/>
    <w:rsid w:val="001F7446"/>
    <w:rsid w:val="00201FCE"/>
    <w:rsid w:val="002025BA"/>
    <w:rsid w:val="002127ED"/>
    <w:rsid w:val="00214908"/>
    <w:rsid w:val="00214A71"/>
    <w:rsid w:val="00214E84"/>
    <w:rsid w:val="00220A87"/>
    <w:rsid w:val="0022398E"/>
    <w:rsid w:val="00232A5D"/>
    <w:rsid w:val="0023681B"/>
    <w:rsid w:val="002400AA"/>
    <w:rsid w:val="002502A6"/>
    <w:rsid w:val="002535A3"/>
    <w:rsid w:val="002609E5"/>
    <w:rsid w:val="00262350"/>
    <w:rsid w:val="00262C13"/>
    <w:rsid w:val="00262E82"/>
    <w:rsid w:val="00266024"/>
    <w:rsid w:val="0026B0A0"/>
    <w:rsid w:val="00270549"/>
    <w:rsid w:val="00271AA0"/>
    <w:rsid w:val="002724AF"/>
    <w:rsid w:val="00272741"/>
    <w:rsid w:val="00272E21"/>
    <w:rsid w:val="00273B00"/>
    <w:rsid w:val="00275415"/>
    <w:rsid w:val="00275A67"/>
    <w:rsid w:val="00275CD5"/>
    <w:rsid w:val="0028315B"/>
    <w:rsid w:val="0028456E"/>
    <w:rsid w:val="00287ECE"/>
    <w:rsid w:val="00295AA9"/>
    <w:rsid w:val="002A1227"/>
    <w:rsid w:val="002A1545"/>
    <w:rsid w:val="002A1DBB"/>
    <w:rsid w:val="002B6100"/>
    <w:rsid w:val="002C29BC"/>
    <w:rsid w:val="002C52F7"/>
    <w:rsid w:val="002C582D"/>
    <w:rsid w:val="002D533E"/>
    <w:rsid w:val="002D698B"/>
    <w:rsid w:val="002D792C"/>
    <w:rsid w:val="002E0806"/>
    <w:rsid w:val="002E330C"/>
    <w:rsid w:val="002E6B62"/>
    <w:rsid w:val="002F1A9C"/>
    <w:rsid w:val="002F2A40"/>
    <w:rsid w:val="002F4253"/>
    <w:rsid w:val="00304799"/>
    <w:rsid w:val="0030521D"/>
    <w:rsid w:val="0030742A"/>
    <w:rsid w:val="003104E5"/>
    <w:rsid w:val="0031076E"/>
    <w:rsid w:val="003164FC"/>
    <w:rsid w:val="00320DE6"/>
    <w:rsid w:val="003222B5"/>
    <w:rsid w:val="00323318"/>
    <w:rsid w:val="00330BA8"/>
    <w:rsid w:val="00336C23"/>
    <w:rsid w:val="00341B12"/>
    <w:rsid w:val="003460BB"/>
    <w:rsid w:val="003470BB"/>
    <w:rsid w:val="00347F91"/>
    <w:rsid w:val="003509BF"/>
    <w:rsid w:val="00351D7E"/>
    <w:rsid w:val="00363B5C"/>
    <w:rsid w:val="00365643"/>
    <w:rsid w:val="003724A5"/>
    <w:rsid w:val="00372929"/>
    <w:rsid w:val="003749B6"/>
    <w:rsid w:val="00374F0B"/>
    <w:rsid w:val="0038217E"/>
    <w:rsid w:val="00382393"/>
    <w:rsid w:val="003833F9"/>
    <w:rsid w:val="003903B9"/>
    <w:rsid w:val="0039595A"/>
    <w:rsid w:val="0039725E"/>
    <w:rsid w:val="003A0531"/>
    <w:rsid w:val="003A3028"/>
    <w:rsid w:val="003A65B4"/>
    <w:rsid w:val="003B03DF"/>
    <w:rsid w:val="003B0555"/>
    <w:rsid w:val="003B0979"/>
    <w:rsid w:val="003B352D"/>
    <w:rsid w:val="003C2C2C"/>
    <w:rsid w:val="003C59A0"/>
    <w:rsid w:val="003C5F46"/>
    <w:rsid w:val="003D3236"/>
    <w:rsid w:val="003D4DC6"/>
    <w:rsid w:val="003D60F8"/>
    <w:rsid w:val="003E004A"/>
    <w:rsid w:val="003F2FE7"/>
    <w:rsid w:val="003F62DE"/>
    <w:rsid w:val="003F7B9A"/>
    <w:rsid w:val="004019EA"/>
    <w:rsid w:val="004128CF"/>
    <w:rsid w:val="00414882"/>
    <w:rsid w:val="004218FE"/>
    <w:rsid w:val="00422EA3"/>
    <w:rsid w:val="00434D3E"/>
    <w:rsid w:val="00436067"/>
    <w:rsid w:val="004436C5"/>
    <w:rsid w:val="004440A5"/>
    <w:rsid w:val="00450FDD"/>
    <w:rsid w:val="00453CF7"/>
    <w:rsid w:val="0045559D"/>
    <w:rsid w:val="004561BC"/>
    <w:rsid w:val="00457413"/>
    <w:rsid w:val="00462519"/>
    <w:rsid w:val="00463AEF"/>
    <w:rsid w:val="00467C35"/>
    <w:rsid w:val="00470BB4"/>
    <w:rsid w:val="0047163E"/>
    <w:rsid w:val="0047190E"/>
    <w:rsid w:val="0047295E"/>
    <w:rsid w:val="0047406F"/>
    <w:rsid w:val="00477FD6"/>
    <w:rsid w:val="004815B5"/>
    <w:rsid w:val="00482D5C"/>
    <w:rsid w:val="004846A0"/>
    <w:rsid w:val="00487020"/>
    <w:rsid w:val="004906FE"/>
    <w:rsid w:val="00494E11"/>
    <w:rsid w:val="004A2676"/>
    <w:rsid w:val="004A2DAD"/>
    <w:rsid w:val="004A37A7"/>
    <w:rsid w:val="004A7C11"/>
    <w:rsid w:val="004B4321"/>
    <w:rsid w:val="004B4A77"/>
    <w:rsid w:val="004B5EDE"/>
    <w:rsid w:val="004B75DB"/>
    <w:rsid w:val="004E3AB6"/>
    <w:rsid w:val="004E6012"/>
    <w:rsid w:val="004F03C5"/>
    <w:rsid w:val="004F14AF"/>
    <w:rsid w:val="004F1EA5"/>
    <w:rsid w:val="004F25AB"/>
    <w:rsid w:val="004F439C"/>
    <w:rsid w:val="004F5084"/>
    <w:rsid w:val="004F5384"/>
    <w:rsid w:val="00501B9C"/>
    <w:rsid w:val="00502362"/>
    <w:rsid w:val="005032BA"/>
    <w:rsid w:val="00513240"/>
    <w:rsid w:val="00520A26"/>
    <w:rsid w:val="005211BA"/>
    <w:rsid w:val="005290D0"/>
    <w:rsid w:val="00534116"/>
    <w:rsid w:val="0054635C"/>
    <w:rsid w:val="00546C00"/>
    <w:rsid w:val="005557BC"/>
    <w:rsid w:val="00555D23"/>
    <w:rsid w:val="00562A69"/>
    <w:rsid w:val="00566BA2"/>
    <w:rsid w:val="00566FD3"/>
    <w:rsid w:val="00574639"/>
    <w:rsid w:val="005746AA"/>
    <w:rsid w:val="00580F87"/>
    <w:rsid w:val="00583CD0"/>
    <w:rsid w:val="00586607"/>
    <w:rsid w:val="00590111"/>
    <w:rsid w:val="00595E4C"/>
    <w:rsid w:val="00597D1F"/>
    <w:rsid w:val="00597E6E"/>
    <w:rsid w:val="005A2D6F"/>
    <w:rsid w:val="005B01EC"/>
    <w:rsid w:val="005B32A0"/>
    <w:rsid w:val="005C288A"/>
    <w:rsid w:val="005C464D"/>
    <w:rsid w:val="005C6796"/>
    <w:rsid w:val="005C99E2"/>
    <w:rsid w:val="005D034F"/>
    <w:rsid w:val="005D07F3"/>
    <w:rsid w:val="005D38B5"/>
    <w:rsid w:val="005D3E8B"/>
    <w:rsid w:val="005D7379"/>
    <w:rsid w:val="005E15EB"/>
    <w:rsid w:val="005E7CF7"/>
    <w:rsid w:val="005F18EF"/>
    <w:rsid w:val="005F5BB0"/>
    <w:rsid w:val="00604907"/>
    <w:rsid w:val="00606D05"/>
    <w:rsid w:val="0062022A"/>
    <w:rsid w:val="0062083B"/>
    <w:rsid w:val="00622319"/>
    <w:rsid w:val="0062665B"/>
    <w:rsid w:val="0062741E"/>
    <w:rsid w:val="00627420"/>
    <w:rsid w:val="0063329A"/>
    <w:rsid w:val="00635680"/>
    <w:rsid w:val="00636671"/>
    <w:rsid w:val="006405D9"/>
    <w:rsid w:val="00645DBF"/>
    <w:rsid w:val="006468C7"/>
    <w:rsid w:val="006541C7"/>
    <w:rsid w:val="006621A9"/>
    <w:rsid w:val="00665E87"/>
    <w:rsid w:val="00674079"/>
    <w:rsid w:val="006749FC"/>
    <w:rsid w:val="0067664E"/>
    <w:rsid w:val="00681724"/>
    <w:rsid w:val="00683253"/>
    <w:rsid w:val="00687709"/>
    <w:rsid w:val="006965F0"/>
    <w:rsid w:val="006A5345"/>
    <w:rsid w:val="006A7A33"/>
    <w:rsid w:val="006B23A3"/>
    <w:rsid w:val="006C11A5"/>
    <w:rsid w:val="006C7A3F"/>
    <w:rsid w:val="006C7A4A"/>
    <w:rsid w:val="006D07DD"/>
    <w:rsid w:val="006D7277"/>
    <w:rsid w:val="006E238C"/>
    <w:rsid w:val="006E2950"/>
    <w:rsid w:val="006E3177"/>
    <w:rsid w:val="006F3423"/>
    <w:rsid w:val="006F34D6"/>
    <w:rsid w:val="006F66B1"/>
    <w:rsid w:val="007211B0"/>
    <w:rsid w:val="007237BD"/>
    <w:rsid w:val="00723988"/>
    <w:rsid w:val="00724188"/>
    <w:rsid w:val="007256F9"/>
    <w:rsid w:val="00726E8E"/>
    <w:rsid w:val="007416C1"/>
    <w:rsid w:val="00743156"/>
    <w:rsid w:val="0075148E"/>
    <w:rsid w:val="00752E2E"/>
    <w:rsid w:val="00753E4A"/>
    <w:rsid w:val="00772891"/>
    <w:rsid w:val="00776CDB"/>
    <w:rsid w:val="00784309"/>
    <w:rsid w:val="0078734D"/>
    <w:rsid w:val="00797F6B"/>
    <w:rsid w:val="007A027B"/>
    <w:rsid w:val="007A5360"/>
    <w:rsid w:val="007AB12D"/>
    <w:rsid w:val="007B152F"/>
    <w:rsid w:val="007B6302"/>
    <w:rsid w:val="007C062B"/>
    <w:rsid w:val="007C0935"/>
    <w:rsid w:val="007C17F4"/>
    <w:rsid w:val="007C2500"/>
    <w:rsid w:val="007C2F07"/>
    <w:rsid w:val="007C52F7"/>
    <w:rsid w:val="007C66E9"/>
    <w:rsid w:val="007D3011"/>
    <w:rsid w:val="007F1655"/>
    <w:rsid w:val="007F2871"/>
    <w:rsid w:val="007F3F76"/>
    <w:rsid w:val="00804ED1"/>
    <w:rsid w:val="0081088D"/>
    <w:rsid w:val="0081621A"/>
    <w:rsid w:val="00817173"/>
    <w:rsid w:val="00821E26"/>
    <w:rsid w:val="008249EF"/>
    <w:rsid w:val="00836786"/>
    <w:rsid w:val="0084187A"/>
    <w:rsid w:val="00844763"/>
    <w:rsid w:val="00846264"/>
    <w:rsid w:val="00850E3D"/>
    <w:rsid w:val="0085101E"/>
    <w:rsid w:val="008534B6"/>
    <w:rsid w:val="0085415A"/>
    <w:rsid w:val="0085750B"/>
    <w:rsid w:val="00866E52"/>
    <w:rsid w:val="008763EF"/>
    <w:rsid w:val="00877FBD"/>
    <w:rsid w:val="00885CFF"/>
    <w:rsid w:val="00891D88"/>
    <w:rsid w:val="00892C9A"/>
    <w:rsid w:val="00895572"/>
    <w:rsid w:val="008A41B3"/>
    <w:rsid w:val="008B302B"/>
    <w:rsid w:val="008C60C4"/>
    <w:rsid w:val="008C71B0"/>
    <w:rsid w:val="008C7601"/>
    <w:rsid w:val="008D7A5D"/>
    <w:rsid w:val="008E1054"/>
    <w:rsid w:val="008E56AF"/>
    <w:rsid w:val="008E6C59"/>
    <w:rsid w:val="008E71A4"/>
    <w:rsid w:val="008E7416"/>
    <w:rsid w:val="008F1358"/>
    <w:rsid w:val="008F1676"/>
    <w:rsid w:val="008F2BEF"/>
    <w:rsid w:val="008F789F"/>
    <w:rsid w:val="00900896"/>
    <w:rsid w:val="009117A3"/>
    <w:rsid w:val="00912F18"/>
    <w:rsid w:val="00914BCD"/>
    <w:rsid w:val="00915115"/>
    <w:rsid w:val="00917DBD"/>
    <w:rsid w:val="009228C9"/>
    <w:rsid w:val="00923872"/>
    <w:rsid w:val="00925542"/>
    <w:rsid w:val="00925642"/>
    <w:rsid w:val="0093159E"/>
    <w:rsid w:val="009327E6"/>
    <w:rsid w:val="00940180"/>
    <w:rsid w:val="0094108D"/>
    <w:rsid w:val="00945C67"/>
    <w:rsid w:val="009637B6"/>
    <w:rsid w:val="00977F52"/>
    <w:rsid w:val="0099078B"/>
    <w:rsid w:val="00993B03"/>
    <w:rsid w:val="0099566F"/>
    <w:rsid w:val="009A0FB9"/>
    <w:rsid w:val="009A1213"/>
    <w:rsid w:val="009A16B6"/>
    <w:rsid w:val="009A2F1F"/>
    <w:rsid w:val="009B517E"/>
    <w:rsid w:val="009B5D7D"/>
    <w:rsid w:val="009D2D55"/>
    <w:rsid w:val="009D3148"/>
    <w:rsid w:val="009D7AD2"/>
    <w:rsid w:val="009E7AB7"/>
    <w:rsid w:val="009E7ACE"/>
    <w:rsid w:val="009F1A97"/>
    <w:rsid w:val="009F73B2"/>
    <w:rsid w:val="009F7FD5"/>
    <w:rsid w:val="00A029CD"/>
    <w:rsid w:val="00A058A7"/>
    <w:rsid w:val="00A05AF6"/>
    <w:rsid w:val="00A146BB"/>
    <w:rsid w:val="00A14BC3"/>
    <w:rsid w:val="00A17A82"/>
    <w:rsid w:val="00A22065"/>
    <w:rsid w:val="00A249A7"/>
    <w:rsid w:val="00A31349"/>
    <w:rsid w:val="00A33EF8"/>
    <w:rsid w:val="00A424CC"/>
    <w:rsid w:val="00A434E2"/>
    <w:rsid w:val="00A43A26"/>
    <w:rsid w:val="00A447BE"/>
    <w:rsid w:val="00A47C34"/>
    <w:rsid w:val="00A54F4A"/>
    <w:rsid w:val="00A6583B"/>
    <w:rsid w:val="00A67B5E"/>
    <w:rsid w:val="00A67C1F"/>
    <w:rsid w:val="00A76414"/>
    <w:rsid w:val="00A854C4"/>
    <w:rsid w:val="00A8682E"/>
    <w:rsid w:val="00A86A17"/>
    <w:rsid w:val="00A8712A"/>
    <w:rsid w:val="00A91665"/>
    <w:rsid w:val="00A93841"/>
    <w:rsid w:val="00A96EC2"/>
    <w:rsid w:val="00A97A8F"/>
    <w:rsid w:val="00AA2177"/>
    <w:rsid w:val="00AA645C"/>
    <w:rsid w:val="00AA6742"/>
    <w:rsid w:val="00AB1DEE"/>
    <w:rsid w:val="00AB3AFE"/>
    <w:rsid w:val="00AB6398"/>
    <w:rsid w:val="00AC0E7F"/>
    <w:rsid w:val="00AC3ED9"/>
    <w:rsid w:val="00AC5DDC"/>
    <w:rsid w:val="00AC6919"/>
    <w:rsid w:val="00AC6EAA"/>
    <w:rsid w:val="00AD0173"/>
    <w:rsid w:val="00AE0823"/>
    <w:rsid w:val="00AE3A31"/>
    <w:rsid w:val="00AE406D"/>
    <w:rsid w:val="00AE6E8D"/>
    <w:rsid w:val="00AE7B3F"/>
    <w:rsid w:val="00AE7E78"/>
    <w:rsid w:val="00AF2225"/>
    <w:rsid w:val="00AF27D0"/>
    <w:rsid w:val="00AF6767"/>
    <w:rsid w:val="00B05898"/>
    <w:rsid w:val="00B1276E"/>
    <w:rsid w:val="00B200DB"/>
    <w:rsid w:val="00B20110"/>
    <w:rsid w:val="00B30C37"/>
    <w:rsid w:val="00B32C69"/>
    <w:rsid w:val="00B34A0B"/>
    <w:rsid w:val="00B40811"/>
    <w:rsid w:val="00B42EBD"/>
    <w:rsid w:val="00B45AA5"/>
    <w:rsid w:val="00B47EC8"/>
    <w:rsid w:val="00B66C89"/>
    <w:rsid w:val="00B730EF"/>
    <w:rsid w:val="00B7327D"/>
    <w:rsid w:val="00B760CE"/>
    <w:rsid w:val="00B81C18"/>
    <w:rsid w:val="00B82F95"/>
    <w:rsid w:val="00B92ECD"/>
    <w:rsid w:val="00B97942"/>
    <w:rsid w:val="00BA5025"/>
    <w:rsid w:val="00BA6213"/>
    <w:rsid w:val="00BB5A75"/>
    <w:rsid w:val="00BC60E8"/>
    <w:rsid w:val="00BD1DEC"/>
    <w:rsid w:val="00BD6E1C"/>
    <w:rsid w:val="00BE0130"/>
    <w:rsid w:val="00BE0F27"/>
    <w:rsid w:val="00BE60C4"/>
    <w:rsid w:val="00BF2FFF"/>
    <w:rsid w:val="00BF45CE"/>
    <w:rsid w:val="00C03B99"/>
    <w:rsid w:val="00C06470"/>
    <w:rsid w:val="00C11BD7"/>
    <w:rsid w:val="00C15A4F"/>
    <w:rsid w:val="00C17CAB"/>
    <w:rsid w:val="00C27566"/>
    <w:rsid w:val="00C31408"/>
    <w:rsid w:val="00C33E9F"/>
    <w:rsid w:val="00C34E0E"/>
    <w:rsid w:val="00C36AD5"/>
    <w:rsid w:val="00C37060"/>
    <w:rsid w:val="00C374B4"/>
    <w:rsid w:val="00C40060"/>
    <w:rsid w:val="00C44363"/>
    <w:rsid w:val="00C50D7C"/>
    <w:rsid w:val="00C516A1"/>
    <w:rsid w:val="00C573FE"/>
    <w:rsid w:val="00C6093E"/>
    <w:rsid w:val="00C60B23"/>
    <w:rsid w:val="00C628FD"/>
    <w:rsid w:val="00C62D6B"/>
    <w:rsid w:val="00C637FD"/>
    <w:rsid w:val="00C641AE"/>
    <w:rsid w:val="00C72B33"/>
    <w:rsid w:val="00C746C1"/>
    <w:rsid w:val="00C9314A"/>
    <w:rsid w:val="00C9486D"/>
    <w:rsid w:val="00C969AD"/>
    <w:rsid w:val="00CA0B95"/>
    <w:rsid w:val="00CA609A"/>
    <w:rsid w:val="00CA7648"/>
    <w:rsid w:val="00CB1148"/>
    <w:rsid w:val="00CB3F31"/>
    <w:rsid w:val="00CBF3FE"/>
    <w:rsid w:val="00CC2432"/>
    <w:rsid w:val="00CC331F"/>
    <w:rsid w:val="00CC4A2E"/>
    <w:rsid w:val="00CC51B6"/>
    <w:rsid w:val="00CC5F77"/>
    <w:rsid w:val="00CC71F2"/>
    <w:rsid w:val="00CD21A3"/>
    <w:rsid w:val="00CD2D2F"/>
    <w:rsid w:val="00CD71DE"/>
    <w:rsid w:val="00CE3C55"/>
    <w:rsid w:val="00CE4187"/>
    <w:rsid w:val="00CE51A7"/>
    <w:rsid w:val="00CE69A0"/>
    <w:rsid w:val="00CF024B"/>
    <w:rsid w:val="00CF06CD"/>
    <w:rsid w:val="00CF38FA"/>
    <w:rsid w:val="00CF4D47"/>
    <w:rsid w:val="00CF4FC7"/>
    <w:rsid w:val="00CF76E4"/>
    <w:rsid w:val="00D04190"/>
    <w:rsid w:val="00D06F8F"/>
    <w:rsid w:val="00D245ED"/>
    <w:rsid w:val="00D27583"/>
    <w:rsid w:val="00D33F81"/>
    <w:rsid w:val="00D4092D"/>
    <w:rsid w:val="00D47D99"/>
    <w:rsid w:val="00D5074B"/>
    <w:rsid w:val="00D62E5A"/>
    <w:rsid w:val="00D64FA1"/>
    <w:rsid w:val="00D65290"/>
    <w:rsid w:val="00D66152"/>
    <w:rsid w:val="00D6778D"/>
    <w:rsid w:val="00D80BFC"/>
    <w:rsid w:val="00D86214"/>
    <w:rsid w:val="00D87C47"/>
    <w:rsid w:val="00D93BEB"/>
    <w:rsid w:val="00D96092"/>
    <w:rsid w:val="00D96593"/>
    <w:rsid w:val="00DA405C"/>
    <w:rsid w:val="00DB0941"/>
    <w:rsid w:val="00DB2D86"/>
    <w:rsid w:val="00DB46A5"/>
    <w:rsid w:val="00DB79A2"/>
    <w:rsid w:val="00DC0209"/>
    <w:rsid w:val="00DC156F"/>
    <w:rsid w:val="00DC2D21"/>
    <w:rsid w:val="00DC63A6"/>
    <w:rsid w:val="00DD0D05"/>
    <w:rsid w:val="00DD19FA"/>
    <w:rsid w:val="00DD77CE"/>
    <w:rsid w:val="00DE0117"/>
    <w:rsid w:val="00DE2BF8"/>
    <w:rsid w:val="00DE2D88"/>
    <w:rsid w:val="00DE4C12"/>
    <w:rsid w:val="00DF4C9A"/>
    <w:rsid w:val="00DF4E87"/>
    <w:rsid w:val="00DF5C59"/>
    <w:rsid w:val="00DF6845"/>
    <w:rsid w:val="00E00EC6"/>
    <w:rsid w:val="00E0296B"/>
    <w:rsid w:val="00E03807"/>
    <w:rsid w:val="00E06EAD"/>
    <w:rsid w:val="00E10722"/>
    <w:rsid w:val="00E10870"/>
    <w:rsid w:val="00E14D08"/>
    <w:rsid w:val="00E228F9"/>
    <w:rsid w:val="00E24DE4"/>
    <w:rsid w:val="00E27BC1"/>
    <w:rsid w:val="00E304A9"/>
    <w:rsid w:val="00E30526"/>
    <w:rsid w:val="00E30E70"/>
    <w:rsid w:val="00E31B34"/>
    <w:rsid w:val="00E32DAA"/>
    <w:rsid w:val="00E346A8"/>
    <w:rsid w:val="00E363BA"/>
    <w:rsid w:val="00E421EE"/>
    <w:rsid w:val="00E440E6"/>
    <w:rsid w:val="00E44CC4"/>
    <w:rsid w:val="00E45C0C"/>
    <w:rsid w:val="00E472CB"/>
    <w:rsid w:val="00E51CC4"/>
    <w:rsid w:val="00E53B5A"/>
    <w:rsid w:val="00E54335"/>
    <w:rsid w:val="00E565B8"/>
    <w:rsid w:val="00E650D2"/>
    <w:rsid w:val="00E66D6A"/>
    <w:rsid w:val="00E67252"/>
    <w:rsid w:val="00E77A2F"/>
    <w:rsid w:val="00E8266D"/>
    <w:rsid w:val="00E83329"/>
    <w:rsid w:val="00E84F2D"/>
    <w:rsid w:val="00E852A5"/>
    <w:rsid w:val="00E8548D"/>
    <w:rsid w:val="00E85AAB"/>
    <w:rsid w:val="00E8668C"/>
    <w:rsid w:val="00E87B55"/>
    <w:rsid w:val="00E92074"/>
    <w:rsid w:val="00E9367E"/>
    <w:rsid w:val="00E95A77"/>
    <w:rsid w:val="00EA7637"/>
    <w:rsid w:val="00EB351C"/>
    <w:rsid w:val="00EB3B0A"/>
    <w:rsid w:val="00EB49EF"/>
    <w:rsid w:val="00EC7193"/>
    <w:rsid w:val="00ED1A7D"/>
    <w:rsid w:val="00EE2725"/>
    <w:rsid w:val="00EE6507"/>
    <w:rsid w:val="00EE6857"/>
    <w:rsid w:val="00EE7D43"/>
    <w:rsid w:val="00EF4217"/>
    <w:rsid w:val="00EF7C95"/>
    <w:rsid w:val="00F0162C"/>
    <w:rsid w:val="00F01B8C"/>
    <w:rsid w:val="00F028F0"/>
    <w:rsid w:val="00F02BC9"/>
    <w:rsid w:val="00F0491A"/>
    <w:rsid w:val="00F05A76"/>
    <w:rsid w:val="00F05F97"/>
    <w:rsid w:val="00F11B4B"/>
    <w:rsid w:val="00F25E46"/>
    <w:rsid w:val="00F273DD"/>
    <w:rsid w:val="00F337CC"/>
    <w:rsid w:val="00F3D903"/>
    <w:rsid w:val="00F52C92"/>
    <w:rsid w:val="00F53478"/>
    <w:rsid w:val="00F54929"/>
    <w:rsid w:val="00F6316A"/>
    <w:rsid w:val="00F63E20"/>
    <w:rsid w:val="00F64EC1"/>
    <w:rsid w:val="00F65C9D"/>
    <w:rsid w:val="00F66301"/>
    <w:rsid w:val="00F67621"/>
    <w:rsid w:val="00F766EC"/>
    <w:rsid w:val="00F82EA2"/>
    <w:rsid w:val="00F863CA"/>
    <w:rsid w:val="00F86B22"/>
    <w:rsid w:val="00F9769A"/>
    <w:rsid w:val="00FA1451"/>
    <w:rsid w:val="00FA4F79"/>
    <w:rsid w:val="00FA5AE0"/>
    <w:rsid w:val="00FA6C31"/>
    <w:rsid w:val="00FB5981"/>
    <w:rsid w:val="00FC5032"/>
    <w:rsid w:val="00FD7319"/>
    <w:rsid w:val="00FD7591"/>
    <w:rsid w:val="00FD78A7"/>
    <w:rsid w:val="00FE5F8D"/>
    <w:rsid w:val="00FF26D7"/>
    <w:rsid w:val="00FF3559"/>
    <w:rsid w:val="00FF719C"/>
    <w:rsid w:val="010FB071"/>
    <w:rsid w:val="0117CD42"/>
    <w:rsid w:val="01551CC4"/>
    <w:rsid w:val="016820CA"/>
    <w:rsid w:val="019415D0"/>
    <w:rsid w:val="0198B678"/>
    <w:rsid w:val="01AEE489"/>
    <w:rsid w:val="01BBC486"/>
    <w:rsid w:val="01C2E617"/>
    <w:rsid w:val="01D315E3"/>
    <w:rsid w:val="02077F22"/>
    <w:rsid w:val="020B4724"/>
    <w:rsid w:val="020CC0B5"/>
    <w:rsid w:val="021CFC2F"/>
    <w:rsid w:val="0225F892"/>
    <w:rsid w:val="02285997"/>
    <w:rsid w:val="0231C79A"/>
    <w:rsid w:val="023E43CC"/>
    <w:rsid w:val="024D9414"/>
    <w:rsid w:val="025D8B7B"/>
    <w:rsid w:val="026A2C50"/>
    <w:rsid w:val="027D9A46"/>
    <w:rsid w:val="028533C8"/>
    <w:rsid w:val="0291009B"/>
    <w:rsid w:val="029DA6E2"/>
    <w:rsid w:val="02AD364E"/>
    <w:rsid w:val="02B491B5"/>
    <w:rsid w:val="02B4E5B6"/>
    <w:rsid w:val="02EB7455"/>
    <w:rsid w:val="02EF6848"/>
    <w:rsid w:val="02F11621"/>
    <w:rsid w:val="02FB3A57"/>
    <w:rsid w:val="0302F50C"/>
    <w:rsid w:val="030378FE"/>
    <w:rsid w:val="031855D7"/>
    <w:rsid w:val="0325B3E5"/>
    <w:rsid w:val="032DBFFB"/>
    <w:rsid w:val="0333148A"/>
    <w:rsid w:val="033A2975"/>
    <w:rsid w:val="033C3159"/>
    <w:rsid w:val="0373E4B3"/>
    <w:rsid w:val="037B0B3F"/>
    <w:rsid w:val="03861B68"/>
    <w:rsid w:val="03B211F0"/>
    <w:rsid w:val="03B9CBED"/>
    <w:rsid w:val="03C04DA0"/>
    <w:rsid w:val="03C339BA"/>
    <w:rsid w:val="03F1E161"/>
    <w:rsid w:val="03FAC3CB"/>
    <w:rsid w:val="04196AA7"/>
    <w:rsid w:val="04255BFC"/>
    <w:rsid w:val="0429DBC0"/>
    <w:rsid w:val="042A24A1"/>
    <w:rsid w:val="0445A202"/>
    <w:rsid w:val="0449FB60"/>
    <w:rsid w:val="045A64ED"/>
    <w:rsid w:val="047FC67B"/>
    <w:rsid w:val="04A84836"/>
    <w:rsid w:val="04B3845B"/>
    <w:rsid w:val="04B42638"/>
    <w:rsid w:val="04BB985E"/>
    <w:rsid w:val="04BF97CC"/>
    <w:rsid w:val="04DBB140"/>
    <w:rsid w:val="04F002D4"/>
    <w:rsid w:val="04F83BCC"/>
    <w:rsid w:val="04FA5408"/>
    <w:rsid w:val="04FE3BEE"/>
    <w:rsid w:val="051ED104"/>
    <w:rsid w:val="0523D9F5"/>
    <w:rsid w:val="05263D80"/>
    <w:rsid w:val="052F7EF1"/>
    <w:rsid w:val="053E9FB8"/>
    <w:rsid w:val="05684F51"/>
    <w:rsid w:val="058D8A82"/>
    <w:rsid w:val="05918870"/>
    <w:rsid w:val="05B0ED9D"/>
    <w:rsid w:val="05B448EA"/>
    <w:rsid w:val="05BCD48A"/>
    <w:rsid w:val="05D170E1"/>
    <w:rsid w:val="05DE0A19"/>
    <w:rsid w:val="05DFA83A"/>
    <w:rsid w:val="05E79BD7"/>
    <w:rsid w:val="05EB9B6C"/>
    <w:rsid w:val="05EC3277"/>
    <w:rsid w:val="05F10BE4"/>
    <w:rsid w:val="05F246A1"/>
    <w:rsid w:val="0660CA59"/>
    <w:rsid w:val="066F68BA"/>
    <w:rsid w:val="06793532"/>
    <w:rsid w:val="06BF4394"/>
    <w:rsid w:val="06C1BAE0"/>
    <w:rsid w:val="06C539B8"/>
    <w:rsid w:val="06C8C3E5"/>
    <w:rsid w:val="06C96F3E"/>
    <w:rsid w:val="06CF71E6"/>
    <w:rsid w:val="06F2EB83"/>
    <w:rsid w:val="0712821D"/>
    <w:rsid w:val="0715847A"/>
    <w:rsid w:val="073BCC06"/>
    <w:rsid w:val="074BBAC0"/>
    <w:rsid w:val="075817E3"/>
    <w:rsid w:val="07716140"/>
    <w:rsid w:val="07A04446"/>
    <w:rsid w:val="07AFA35F"/>
    <w:rsid w:val="07C7CA8F"/>
    <w:rsid w:val="07DD23CA"/>
    <w:rsid w:val="07EC6663"/>
    <w:rsid w:val="07FBA8FC"/>
    <w:rsid w:val="080C1A85"/>
    <w:rsid w:val="0819309D"/>
    <w:rsid w:val="08516297"/>
    <w:rsid w:val="08535481"/>
    <w:rsid w:val="08553C7B"/>
    <w:rsid w:val="0856EB3C"/>
    <w:rsid w:val="08629D6E"/>
    <w:rsid w:val="086C94CB"/>
    <w:rsid w:val="087587D0"/>
    <w:rsid w:val="08CCA8DC"/>
    <w:rsid w:val="08D91748"/>
    <w:rsid w:val="08DE8D56"/>
    <w:rsid w:val="08F4165A"/>
    <w:rsid w:val="091EF927"/>
    <w:rsid w:val="09259E57"/>
    <w:rsid w:val="09363CE4"/>
    <w:rsid w:val="09537E8D"/>
    <w:rsid w:val="095554C3"/>
    <w:rsid w:val="095911A7"/>
    <w:rsid w:val="0962C126"/>
    <w:rsid w:val="0966D175"/>
    <w:rsid w:val="098ABE46"/>
    <w:rsid w:val="0993F717"/>
    <w:rsid w:val="099A4D13"/>
    <w:rsid w:val="099CD632"/>
    <w:rsid w:val="099D947C"/>
    <w:rsid w:val="09A831DE"/>
    <w:rsid w:val="09D61E61"/>
    <w:rsid w:val="09DD5449"/>
    <w:rsid w:val="09ECAF04"/>
    <w:rsid w:val="09FBEFBD"/>
    <w:rsid w:val="09FD861D"/>
    <w:rsid w:val="0A102977"/>
    <w:rsid w:val="0A34140E"/>
    <w:rsid w:val="0A3C70CC"/>
    <w:rsid w:val="0A43F20B"/>
    <w:rsid w:val="0A5FDFDB"/>
    <w:rsid w:val="0A725053"/>
    <w:rsid w:val="0A90D6CF"/>
    <w:rsid w:val="0AA498E7"/>
    <w:rsid w:val="0ADBE184"/>
    <w:rsid w:val="0AE79EC3"/>
    <w:rsid w:val="0B036B99"/>
    <w:rsid w:val="0B1CB083"/>
    <w:rsid w:val="0B1FA983"/>
    <w:rsid w:val="0B2367BC"/>
    <w:rsid w:val="0B67C740"/>
    <w:rsid w:val="0B6A0B78"/>
    <w:rsid w:val="0B7D6ACD"/>
    <w:rsid w:val="0B84ACF8"/>
    <w:rsid w:val="0B8A11F3"/>
    <w:rsid w:val="0B98A06E"/>
    <w:rsid w:val="0BA26824"/>
    <w:rsid w:val="0BB5B164"/>
    <w:rsid w:val="0BB61380"/>
    <w:rsid w:val="0BBB7134"/>
    <w:rsid w:val="0BBC93ED"/>
    <w:rsid w:val="0BD4B144"/>
    <w:rsid w:val="0BDC9EA3"/>
    <w:rsid w:val="0C1372F1"/>
    <w:rsid w:val="0C406948"/>
    <w:rsid w:val="0C66AC20"/>
    <w:rsid w:val="0C718CEC"/>
    <w:rsid w:val="0C7D02BA"/>
    <w:rsid w:val="0C93B874"/>
    <w:rsid w:val="0C989C7B"/>
    <w:rsid w:val="0C9A0BAE"/>
    <w:rsid w:val="0CBC7DA3"/>
    <w:rsid w:val="0CD446CA"/>
    <w:rsid w:val="0CEE03F8"/>
    <w:rsid w:val="0CFF5D8A"/>
    <w:rsid w:val="0D20DCC5"/>
    <w:rsid w:val="0D37A0DA"/>
    <w:rsid w:val="0D3DE6AE"/>
    <w:rsid w:val="0D44EF6A"/>
    <w:rsid w:val="0D471595"/>
    <w:rsid w:val="0D6124FA"/>
    <w:rsid w:val="0D6487B8"/>
    <w:rsid w:val="0D7D3E1C"/>
    <w:rsid w:val="0D8374C0"/>
    <w:rsid w:val="0D99D2B3"/>
    <w:rsid w:val="0DB795A9"/>
    <w:rsid w:val="0DBD1A4C"/>
    <w:rsid w:val="0DC75B0D"/>
    <w:rsid w:val="0DE1E3A8"/>
    <w:rsid w:val="0E1686C5"/>
    <w:rsid w:val="0E1B447F"/>
    <w:rsid w:val="0E31FB78"/>
    <w:rsid w:val="0E346BFD"/>
    <w:rsid w:val="0E368346"/>
    <w:rsid w:val="0E3A9761"/>
    <w:rsid w:val="0E417C3B"/>
    <w:rsid w:val="0E53FBC2"/>
    <w:rsid w:val="0E577E74"/>
    <w:rsid w:val="0E7BB3BF"/>
    <w:rsid w:val="0E844717"/>
    <w:rsid w:val="0E8891A2"/>
    <w:rsid w:val="0E890CB7"/>
    <w:rsid w:val="0E8EAA5D"/>
    <w:rsid w:val="0E96596D"/>
    <w:rsid w:val="0E98E421"/>
    <w:rsid w:val="0EAE3282"/>
    <w:rsid w:val="0EB8B695"/>
    <w:rsid w:val="0EC9F16C"/>
    <w:rsid w:val="0ED968AE"/>
    <w:rsid w:val="0EE033FB"/>
    <w:rsid w:val="0EE33E0A"/>
    <w:rsid w:val="0EF16850"/>
    <w:rsid w:val="0EF62EBE"/>
    <w:rsid w:val="0F0490CD"/>
    <w:rsid w:val="0F06DC9F"/>
    <w:rsid w:val="0F2042D5"/>
    <w:rsid w:val="0F24FF72"/>
    <w:rsid w:val="0F36F942"/>
    <w:rsid w:val="0F4858CC"/>
    <w:rsid w:val="0F5EE1AD"/>
    <w:rsid w:val="0F7DB409"/>
    <w:rsid w:val="0F999B50"/>
    <w:rsid w:val="0FA935F9"/>
    <w:rsid w:val="0FAB562B"/>
    <w:rsid w:val="10046B94"/>
    <w:rsid w:val="10172656"/>
    <w:rsid w:val="1024DD18"/>
    <w:rsid w:val="10250D42"/>
    <w:rsid w:val="102F206E"/>
    <w:rsid w:val="10344FDB"/>
    <w:rsid w:val="104E76CE"/>
    <w:rsid w:val="105EAEC4"/>
    <w:rsid w:val="1064CDBB"/>
    <w:rsid w:val="106A0431"/>
    <w:rsid w:val="10CA460F"/>
    <w:rsid w:val="10E47CC1"/>
    <w:rsid w:val="10E8292F"/>
    <w:rsid w:val="110866C7"/>
    <w:rsid w:val="1116020D"/>
    <w:rsid w:val="113F3906"/>
    <w:rsid w:val="114D9CAC"/>
    <w:rsid w:val="1172213C"/>
    <w:rsid w:val="117C095E"/>
    <w:rsid w:val="117FF288"/>
    <w:rsid w:val="11872EB4"/>
    <w:rsid w:val="119A56CD"/>
    <w:rsid w:val="119CDA18"/>
    <w:rsid w:val="11B6A916"/>
    <w:rsid w:val="11CE2770"/>
    <w:rsid w:val="11D1E850"/>
    <w:rsid w:val="11DECBE4"/>
    <w:rsid w:val="11F05757"/>
    <w:rsid w:val="12134955"/>
    <w:rsid w:val="1217248B"/>
    <w:rsid w:val="1219972E"/>
    <w:rsid w:val="1222E47F"/>
    <w:rsid w:val="122D0A43"/>
    <w:rsid w:val="1243DB15"/>
    <w:rsid w:val="1250DED8"/>
    <w:rsid w:val="1257B2E1"/>
    <w:rsid w:val="125E6BA7"/>
    <w:rsid w:val="12652967"/>
    <w:rsid w:val="12674215"/>
    <w:rsid w:val="127171EB"/>
    <w:rsid w:val="1281E344"/>
    <w:rsid w:val="12B9B716"/>
    <w:rsid w:val="12D94AE3"/>
    <w:rsid w:val="12DAB910"/>
    <w:rsid w:val="12DB1EA5"/>
    <w:rsid w:val="13036521"/>
    <w:rsid w:val="13309A39"/>
    <w:rsid w:val="1336AD81"/>
    <w:rsid w:val="133FE33E"/>
    <w:rsid w:val="134B75D4"/>
    <w:rsid w:val="134D247C"/>
    <w:rsid w:val="1354FDD9"/>
    <w:rsid w:val="135C7DDA"/>
    <w:rsid w:val="13848182"/>
    <w:rsid w:val="13A47D12"/>
    <w:rsid w:val="13A5AAF8"/>
    <w:rsid w:val="13B5678F"/>
    <w:rsid w:val="13CE3DCE"/>
    <w:rsid w:val="13FAFCDE"/>
    <w:rsid w:val="140290EF"/>
    <w:rsid w:val="141E15C1"/>
    <w:rsid w:val="1429AEBA"/>
    <w:rsid w:val="143E6036"/>
    <w:rsid w:val="1451577A"/>
    <w:rsid w:val="1452375F"/>
    <w:rsid w:val="145A26FE"/>
    <w:rsid w:val="145BA46A"/>
    <w:rsid w:val="14658962"/>
    <w:rsid w:val="14B3792D"/>
    <w:rsid w:val="14B59EB5"/>
    <w:rsid w:val="14CF7785"/>
    <w:rsid w:val="14E7765F"/>
    <w:rsid w:val="14F057EB"/>
    <w:rsid w:val="14F84E3B"/>
    <w:rsid w:val="14FC5F14"/>
    <w:rsid w:val="151088DC"/>
    <w:rsid w:val="1527F819"/>
    <w:rsid w:val="152877A7"/>
    <w:rsid w:val="15594CA6"/>
    <w:rsid w:val="156F573D"/>
    <w:rsid w:val="1590EEAD"/>
    <w:rsid w:val="159E71F3"/>
    <w:rsid w:val="15B9BA86"/>
    <w:rsid w:val="15BB9A52"/>
    <w:rsid w:val="15D6808D"/>
    <w:rsid w:val="15DCA3A7"/>
    <w:rsid w:val="15F460B4"/>
    <w:rsid w:val="1602745D"/>
    <w:rsid w:val="1608B742"/>
    <w:rsid w:val="161983E4"/>
    <w:rsid w:val="16265585"/>
    <w:rsid w:val="16326737"/>
    <w:rsid w:val="166A4CE4"/>
    <w:rsid w:val="166D8C89"/>
    <w:rsid w:val="166F359B"/>
    <w:rsid w:val="16734241"/>
    <w:rsid w:val="167EDD1E"/>
    <w:rsid w:val="16A4F40E"/>
    <w:rsid w:val="16AA4B3B"/>
    <w:rsid w:val="16AC9912"/>
    <w:rsid w:val="16E51ACB"/>
    <w:rsid w:val="16F748B1"/>
    <w:rsid w:val="16F7643C"/>
    <w:rsid w:val="17058B18"/>
    <w:rsid w:val="1736C9C1"/>
    <w:rsid w:val="173E4256"/>
    <w:rsid w:val="1742C752"/>
    <w:rsid w:val="17576AB3"/>
    <w:rsid w:val="17A23FEE"/>
    <w:rsid w:val="17A33F93"/>
    <w:rsid w:val="17A63F2F"/>
    <w:rsid w:val="17E89779"/>
    <w:rsid w:val="17F02465"/>
    <w:rsid w:val="18059B3C"/>
    <w:rsid w:val="182F7545"/>
    <w:rsid w:val="18332FD4"/>
    <w:rsid w:val="183D36B1"/>
    <w:rsid w:val="18506AC1"/>
    <w:rsid w:val="1855C796"/>
    <w:rsid w:val="185E17BA"/>
    <w:rsid w:val="185F98DB"/>
    <w:rsid w:val="1873B6FC"/>
    <w:rsid w:val="1878C138"/>
    <w:rsid w:val="1879C2C4"/>
    <w:rsid w:val="18866545"/>
    <w:rsid w:val="18A052EE"/>
    <w:rsid w:val="18A20A69"/>
    <w:rsid w:val="18A32664"/>
    <w:rsid w:val="18B2ED35"/>
    <w:rsid w:val="18B761F6"/>
    <w:rsid w:val="190106CA"/>
    <w:rsid w:val="1904F841"/>
    <w:rsid w:val="191CD499"/>
    <w:rsid w:val="191FDA94"/>
    <w:rsid w:val="1930809A"/>
    <w:rsid w:val="1953C0FB"/>
    <w:rsid w:val="195987F7"/>
    <w:rsid w:val="19979C14"/>
    <w:rsid w:val="19AE6770"/>
    <w:rsid w:val="19BAB758"/>
    <w:rsid w:val="19BF8EC3"/>
    <w:rsid w:val="19C92D01"/>
    <w:rsid w:val="19D2DFF4"/>
    <w:rsid w:val="19E4E7BB"/>
    <w:rsid w:val="1A0356C2"/>
    <w:rsid w:val="1A03B1E6"/>
    <w:rsid w:val="1A04325C"/>
    <w:rsid w:val="1A096539"/>
    <w:rsid w:val="1A0B1376"/>
    <w:rsid w:val="1A1251C7"/>
    <w:rsid w:val="1A2A2DAC"/>
    <w:rsid w:val="1A365C15"/>
    <w:rsid w:val="1A56F9B7"/>
    <w:rsid w:val="1A75E318"/>
    <w:rsid w:val="1A7855BB"/>
    <w:rsid w:val="1A94795D"/>
    <w:rsid w:val="1AAFD86A"/>
    <w:rsid w:val="1AC53FA2"/>
    <w:rsid w:val="1ACE4A15"/>
    <w:rsid w:val="1AD79E87"/>
    <w:rsid w:val="1AE96571"/>
    <w:rsid w:val="1AF99455"/>
    <w:rsid w:val="1B69EA19"/>
    <w:rsid w:val="1B6F0230"/>
    <w:rsid w:val="1B9E7E4C"/>
    <w:rsid w:val="1BA732C0"/>
    <w:rsid w:val="1BBAFC73"/>
    <w:rsid w:val="1BC70EB9"/>
    <w:rsid w:val="1BD098DF"/>
    <w:rsid w:val="1BD0E27D"/>
    <w:rsid w:val="1BD76D32"/>
    <w:rsid w:val="1BD84B7A"/>
    <w:rsid w:val="1BE4B2BC"/>
    <w:rsid w:val="1BF8398C"/>
    <w:rsid w:val="1C0EAF85"/>
    <w:rsid w:val="1C11E52D"/>
    <w:rsid w:val="1C158FCE"/>
    <w:rsid w:val="1C1F2748"/>
    <w:rsid w:val="1C26DBD4"/>
    <w:rsid w:val="1C2EB635"/>
    <w:rsid w:val="1C410A9E"/>
    <w:rsid w:val="1C6C9CD5"/>
    <w:rsid w:val="1C6D7E19"/>
    <w:rsid w:val="1C89D933"/>
    <w:rsid w:val="1C9B140A"/>
    <w:rsid w:val="1C9D47AD"/>
    <w:rsid w:val="1CE06373"/>
    <w:rsid w:val="1D168069"/>
    <w:rsid w:val="1D1AF42D"/>
    <w:rsid w:val="1D1C4007"/>
    <w:rsid w:val="1D52935C"/>
    <w:rsid w:val="1D57F820"/>
    <w:rsid w:val="1D7F05D8"/>
    <w:rsid w:val="1DA1EAC5"/>
    <w:rsid w:val="1DADAFEA"/>
    <w:rsid w:val="1DB851C4"/>
    <w:rsid w:val="1DCC1A1F"/>
    <w:rsid w:val="1DD47B0E"/>
    <w:rsid w:val="1DDA7AD7"/>
    <w:rsid w:val="1DEF66B2"/>
    <w:rsid w:val="1E15A62A"/>
    <w:rsid w:val="1E17C9AE"/>
    <w:rsid w:val="1E2BDB4A"/>
    <w:rsid w:val="1E345538"/>
    <w:rsid w:val="1E34E50D"/>
    <w:rsid w:val="1E4CC84B"/>
    <w:rsid w:val="1E5ED173"/>
    <w:rsid w:val="1E99C638"/>
    <w:rsid w:val="1ECE428E"/>
    <w:rsid w:val="1EF249A1"/>
    <w:rsid w:val="1EFA8ABB"/>
    <w:rsid w:val="1F088839"/>
    <w:rsid w:val="1F455439"/>
    <w:rsid w:val="1F4745F2"/>
    <w:rsid w:val="1F5860ED"/>
    <w:rsid w:val="1F641670"/>
    <w:rsid w:val="1F763823"/>
    <w:rsid w:val="1F77578C"/>
    <w:rsid w:val="1F99874C"/>
    <w:rsid w:val="1FA47A3C"/>
    <w:rsid w:val="1FC7ABAB"/>
    <w:rsid w:val="20446B10"/>
    <w:rsid w:val="205E5E05"/>
    <w:rsid w:val="2082131F"/>
    <w:rsid w:val="2082CF75"/>
    <w:rsid w:val="2083D31D"/>
    <w:rsid w:val="20B3B142"/>
    <w:rsid w:val="20E7156B"/>
    <w:rsid w:val="20FA4CF7"/>
    <w:rsid w:val="210D47BB"/>
    <w:rsid w:val="2120CC28"/>
    <w:rsid w:val="212B44C9"/>
    <w:rsid w:val="2145CB27"/>
    <w:rsid w:val="215B4B6B"/>
    <w:rsid w:val="216D47F5"/>
    <w:rsid w:val="2178475E"/>
    <w:rsid w:val="21797597"/>
    <w:rsid w:val="21B628E5"/>
    <w:rsid w:val="21C91A79"/>
    <w:rsid w:val="21CF7C8A"/>
    <w:rsid w:val="2215FECB"/>
    <w:rsid w:val="221E1819"/>
    <w:rsid w:val="2241710E"/>
    <w:rsid w:val="227FABEF"/>
    <w:rsid w:val="22930CF0"/>
    <w:rsid w:val="22A6B1EC"/>
    <w:rsid w:val="22B78F47"/>
    <w:rsid w:val="22D40DAA"/>
    <w:rsid w:val="22DFF25A"/>
    <w:rsid w:val="22EB9379"/>
    <w:rsid w:val="2368FA99"/>
    <w:rsid w:val="2371D5AC"/>
    <w:rsid w:val="23819BF9"/>
    <w:rsid w:val="2381F820"/>
    <w:rsid w:val="238896A9"/>
    <w:rsid w:val="238F2C7D"/>
    <w:rsid w:val="239A0CCB"/>
    <w:rsid w:val="23BDDC14"/>
    <w:rsid w:val="23CB8B59"/>
    <w:rsid w:val="23CDFBDE"/>
    <w:rsid w:val="23D2705C"/>
    <w:rsid w:val="23E61381"/>
    <w:rsid w:val="23F658FD"/>
    <w:rsid w:val="241CC55E"/>
    <w:rsid w:val="2421FA45"/>
    <w:rsid w:val="2425CB58"/>
    <w:rsid w:val="244D3C3A"/>
    <w:rsid w:val="24588255"/>
    <w:rsid w:val="24897BC9"/>
    <w:rsid w:val="24FFC397"/>
    <w:rsid w:val="250C38C7"/>
    <w:rsid w:val="25145112"/>
    <w:rsid w:val="251C1E60"/>
    <w:rsid w:val="2525050C"/>
    <w:rsid w:val="252ED8D0"/>
    <w:rsid w:val="25460969"/>
    <w:rsid w:val="2550A3E2"/>
    <w:rsid w:val="255BF921"/>
    <w:rsid w:val="2580BF33"/>
    <w:rsid w:val="258375CB"/>
    <w:rsid w:val="2586E826"/>
    <w:rsid w:val="25957D1F"/>
    <w:rsid w:val="259BA125"/>
    <w:rsid w:val="259CD32D"/>
    <w:rsid w:val="259D903B"/>
    <w:rsid w:val="25BB13B7"/>
    <w:rsid w:val="25C32720"/>
    <w:rsid w:val="25C91670"/>
    <w:rsid w:val="25DEAB6B"/>
    <w:rsid w:val="260EF7BC"/>
    <w:rsid w:val="26153C9B"/>
    <w:rsid w:val="264FEFD9"/>
    <w:rsid w:val="2660159D"/>
    <w:rsid w:val="267EFE48"/>
    <w:rsid w:val="2680422D"/>
    <w:rsid w:val="2681F319"/>
    <w:rsid w:val="26837105"/>
    <w:rsid w:val="26905FC5"/>
    <w:rsid w:val="269FD1DF"/>
    <w:rsid w:val="26AA4266"/>
    <w:rsid w:val="26B49DAC"/>
    <w:rsid w:val="26D1AD8D"/>
    <w:rsid w:val="26D53962"/>
    <w:rsid w:val="26D809EE"/>
    <w:rsid w:val="26E05F2D"/>
    <w:rsid w:val="26E5D463"/>
    <w:rsid w:val="2701EBB5"/>
    <w:rsid w:val="271263A7"/>
    <w:rsid w:val="2747F803"/>
    <w:rsid w:val="27575A96"/>
    <w:rsid w:val="2760856E"/>
    <w:rsid w:val="277FD9F3"/>
    <w:rsid w:val="27A634C1"/>
    <w:rsid w:val="27AF0714"/>
    <w:rsid w:val="27AFA24C"/>
    <w:rsid w:val="27C3611C"/>
    <w:rsid w:val="27FBE5FE"/>
    <w:rsid w:val="280F486D"/>
    <w:rsid w:val="281BE264"/>
    <w:rsid w:val="2823AF94"/>
    <w:rsid w:val="282C5F98"/>
    <w:rsid w:val="282C8B41"/>
    <w:rsid w:val="282D523F"/>
    <w:rsid w:val="28369E9B"/>
    <w:rsid w:val="284612C7"/>
    <w:rsid w:val="287956D2"/>
    <w:rsid w:val="287DFDEB"/>
    <w:rsid w:val="287F08DB"/>
    <w:rsid w:val="2885D41F"/>
    <w:rsid w:val="289160FE"/>
    <w:rsid w:val="289E0F45"/>
    <w:rsid w:val="28AA1938"/>
    <w:rsid w:val="28BAE6EB"/>
    <w:rsid w:val="28D565D3"/>
    <w:rsid w:val="28D7F59A"/>
    <w:rsid w:val="28F37351"/>
    <w:rsid w:val="29586974"/>
    <w:rsid w:val="29704ACE"/>
    <w:rsid w:val="29799712"/>
    <w:rsid w:val="2991539C"/>
    <w:rsid w:val="29BCAA1C"/>
    <w:rsid w:val="29D0A851"/>
    <w:rsid w:val="29D734A8"/>
    <w:rsid w:val="29E6460F"/>
    <w:rsid w:val="29FB152A"/>
    <w:rsid w:val="2A047602"/>
    <w:rsid w:val="2A062197"/>
    <w:rsid w:val="2A0FAAB0"/>
    <w:rsid w:val="2A35BEF1"/>
    <w:rsid w:val="2A421189"/>
    <w:rsid w:val="2A50904F"/>
    <w:rsid w:val="2A52533C"/>
    <w:rsid w:val="2A8CBEB0"/>
    <w:rsid w:val="2A8DFD30"/>
    <w:rsid w:val="2AB5BD7C"/>
    <w:rsid w:val="2ABA29ED"/>
    <w:rsid w:val="2AE51E1C"/>
    <w:rsid w:val="2B0FE287"/>
    <w:rsid w:val="2B12ACCF"/>
    <w:rsid w:val="2B230B68"/>
    <w:rsid w:val="2B28E0DD"/>
    <w:rsid w:val="2B2F39D1"/>
    <w:rsid w:val="2B36A406"/>
    <w:rsid w:val="2B44408D"/>
    <w:rsid w:val="2B52B628"/>
    <w:rsid w:val="2B584883"/>
    <w:rsid w:val="2B66FD6C"/>
    <w:rsid w:val="2B69141B"/>
    <w:rsid w:val="2B8D591D"/>
    <w:rsid w:val="2B98F137"/>
    <w:rsid w:val="2BB7F8BF"/>
    <w:rsid w:val="2BC6D54A"/>
    <w:rsid w:val="2BF5C5E3"/>
    <w:rsid w:val="2C06D572"/>
    <w:rsid w:val="2C169C6C"/>
    <w:rsid w:val="2C190F0F"/>
    <w:rsid w:val="2C23CAC5"/>
    <w:rsid w:val="2C2BB424"/>
    <w:rsid w:val="2C3E91D7"/>
    <w:rsid w:val="2C4FFA46"/>
    <w:rsid w:val="2C8365F7"/>
    <w:rsid w:val="2C854F57"/>
    <w:rsid w:val="2C96233A"/>
    <w:rsid w:val="2CB97915"/>
    <w:rsid w:val="2CE36BB3"/>
    <w:rsid w:val="2CF94762"/>
    <w:rsid w:val="2CFB3C21"/>
    <w:rsid w:val="2D0271D9"/>
    <w:rsid w:val="2D16ADAC"/>
    <w:rsid w:val="2D217170"/>
    <w:rsid w:val="2D34B036"/>
    <w:rsid w:val="2D3EC50B"/>
    <w:rsid w:val="2D41D93B"/>
    <w:rsid w:val="2D4A8E8E"/>
    <w:rsid w:val="2D5BB5C7"/>
    <w:rsid w:val="2D6B8EB3"/>
    <w:rsid w:val="2D70A4AC"/>
    <w:rsid w:val="2D8D78BB"/>
    <w:rsid w:val="2DA7CFD7"/>
    <w:rsid w:val="2DCCA5E6"/>
    <w:rsid w:val="2DD39903"/>
    <w:rsid w:val="2DD6C692"/>
    <w:rsid w:val="2DD81FEA"/>
    <w:rsid w:val="2E22A501"/>
    <w:rsid w:val="2E5D2447"/>
    <w:rsid w:val="2E99F2B0"/>
    <w:rsid w:val="2EA82F9E"/>
    <w:rsid w:val="2EAE0C59"/>
    <w:rsid w:val="2EC0BF88"/>
    <w:rsid w:val="2EC1B502"/>
    <w:rsid w:val="2ED4D704"/>
    <w:rsid w:val="2ED8D1AB"/>
    <w:rsid w:val="2EDC7B8E"/>
    <w:rsid w:val="2EEF0209"/>
    <w:rsid w:val="2EFA077E"/>
    <w:rsid w:val="2F0881A8"/>
    <w:rsid w:val="2F2C5BA4"/>
    <w:rsid w:val="2F3551C7"/>
    <w:rsid w:val="2F3A0499"/>
    <w:rsid w:val="2F4A2C89"/>
    <w:rsid w:val="2F7ADCAE"/>
    <w:rsid w:val="2F8355EF"/>
    <w:rsid w:val="2F849327"/>
    <w:rsid w:val="2F8FEEE1"/>
    <w:rsid w:val="2F9BE6CC"/>
    <w:rsid w:val="2FC80FF4"/>
    <w:rsid w:val="2FD8C11C"/>
    <w:rsid w:val="3007A636"/>
    <w:rsid w:val="3011C351"/>
    <w:rsid w:val="3033EB96"/>
    <w:rsid w:val="305FD42A"/>
    <w:rsid w:val="3077E8D6"/>
    <w:rsid w:val="30A39620"/>
    <w:rsid w:val="30B14EB1"/>
    <w:rsid w:val="30C601AB"/>
    <w:rsid w:val="30C63570"/>
    <w:rsid w:val="30D6D3C7"/>
    <w:rsid w:val="30EC8032"/>
    <w:rsid w:val="30EE1BBA"/>
    <w:rsid w:val="30F60BD9"/>
    <w:rsid w:val="3104ABDD"/>
    <w:rsid w:val="311A8A73"/>
    <w:rsid w:val="311AB73C"/>
    <w:rsid w:val="311EAB76"/>
    <w:rsid w:val="3120ACAE"/>
    <w:rsid w:val="3127F203"/>
    <w:rsid w:val="3128B8F3"/>
    <w:rsid w:val="312E5060"/>
    <w:rsid w:val="31784B40"/>
    <w:rsid w:val="317CBB71"/>
    <w:rsid w:val="318CC61A"/>
    <w:rsid w:val="318CEA38"/>
    <w:rsid w:val="3195E3CE"/>
    <w:rsid w:val="31B674C2"/>
    <w:rsid w:val="31BD0087"/>
    <w:rsid w:val="31D46E29"/>
    <w:rsid w:val="31F61BD9"/>
    <w:rsid w:val="320433B4"/>
    <w:rsid w:val="321A3E56"/>
    <w:rsid w:val="321DECF2"/>
    <w:rsid w:val="321F0720"/>
    <w:rsid w:val="32289435"/>
    <w:rsid w:val="322FBF41"/>
    <w:rsid w:val="3251FFE6"/>
    <w:rsid w:val="325F9748"/>
    <w:rsid w:val="32786BEA"/>
    <w:rsid w:val="327BB4D7"/>
    <w:rsid w:val="32A6E745"/>
    <w:rsid w:val="32CC1BC6"/>
    <w:rsid w:val="32D86427"/>
    <w:rsid w:val="32D9FA8B"/>
    <w:rsid w:val="32F61624"/>
    <w:rsid w:val="330CE98D"/>
    <w:rsid w:val="3328D1DF"/>
    <w:rsid w:val="33449FB0"/>
    <w:rsid w:val="334F4801"/>
    <w:rsid w:val="337B3027"/>
    <w:rsid w:val="339AACEF"/>
    <w:rsid w:val="339DCBC3"/>
    <w:rsid w:val="33ABE50F"/>
    <w:rsid w:val="33E9A603"/>
    <w:rsid w:val="33F1131B"/>
    <w:rsid w:val="33F9249C"/>
    <w:rsid w:val="3428C133"/>
    <w:rsid w:val="3487509E"/>
    <w:rsid w:val="34941AA0"/>
    <w:rsid w:val="349AF768"/>
    <w:rsid w:val="34B4739F"/>
    <w:rsid w:val="34C674EF"/>
    <w:rsid w:val="35228766"/>
    <w:rsid w:val="353DFC89"/>
    <w:rsid w:val="353FD37D"/>
    <w:rsid w:val="35431ABE"/>
    <w:rsid w:val="35665627"/>
    <w:rsid w:val="35903109"/>
    <w:rsid w:val="3592B038"/>
    <w:rsid w:val="359CFF40"/>
    <w:rsid w:val="359F0120"/>
    <w:rsid w:val="35A6C8F8"/>
    <w:rsid w:val="35AB36A1"/>
    <w:rsid w:val="35BD7EB2"/>
    <w:rsid w:val="35BFF155"/>
    <w:rsid w:val="35C3C8F6"/>
    <w:rsid w:val="35D6AEAA"/>
    <w:rsid w:val="35F143E4"/>
    <w:rsid w:val="35FEFBE8"/>
    <w:rsid w:val="36086B67"/>
    <w:rsid w:val="360D4159"/>
    <w:rsid w:val="3616297B"/>
    <w:rsid w:val="3622A0A2"/>
    <w:rsid w:val="3631CD10"/>
    <w:rsid w:val="363DAE0A"/>
    <w:rsid w:val="3642FD20"/>
    <w:rsid w:val="3652F069"/>
    <w:rsid w:val="36589CC2"/>
    <w:rsid w:val="366D156C"/>
    <w:rsid w:val="367C0E9C"/>
    <w:rsid w:val="36A21E67"/>
    <w:rsid w:val="36A9541F"/>
    <w:rsid w:val="36B34183"/>
    <w:rsid w:val="36B548BC"/>
    <w:rsid w:val="36D69789"/>
    <w:rsid w:val="3702980D"/>
    <w:rsid w:val="37089B31"/>
    <w:rsid w:val="372D388E"/>
    <w:rsid w:val="3733B8B2"/>
    <w:rsid w:val="37437A42"/>
    <w:rsid w:val="376022D9"/>
    <w:rsid w:val="376D98B9"/>
    <w:rsid w:val="3772CF89"/>
    <w:rsid w:val="378ED7F9"/>
    <w:rsid w:val="379380C5"/>
    <w:rsid w:val="379B00C6"/>
    <w:rsid w:val="37BEEAB0"/>
    <w:rsid w:val="37CB85B9"/>
    <w:rsid w:val="37CE0529"/>
    <w:rsid w:val="37DDBDBE"/>
    <w:rsid w:val="37ECB920"/>
    <w:rsid w:val="381E8A22"/>
    <w:rsid w:val="38521DC8"/>
    <w:rsid w:val="385A08CD"/>
    <w:rsid w:val="3862ABFC"/>
    <w:rsid w:val="386C5FA4"/>
    <w:rsid w:val="388227EC"/>
    <w:rsid w:val="388549E5"/>
    <w:rsid w:val="38962C8A"/>
    <w:rsid w:val="3897E889"/>
    <w:rsid w:val="38A0785B"/>
    <w:rsid w:val="38B790CB"/>
    <w:rsid w:val="38BC88DD"/>
    <w:rsid w:val="38C9E361"/>
    <w:rsid w:val="38D638BF"/>
    <w:rsid w:val="38D71464"/>
    <w:rsid w:val="38E4B695"/>
    <w:rsid w:val="3902225A"/>
    <w:rsid w:val="3905DA47"/>
    <w:rsid w:val="390CA0C4"/>
    <w:rsid w:val="391765A5"/>
    <w:rsid w:val="391AA829"/>
    <w:rsid w:val="3921BEF4"/>
    <w:rsid w:val="396C121C"/>
    <w:rsid w:val="396D452E"/>
    <w:rsid w:val="3977601B"/>
    <w:rsid w:val="39847D3E"/>
    <w:rsid w:val="399ED2BD"/>
    <w:rsid w:val="399F7497"/>
    <w:rsid w:val="39A1E157"/>
    <w:rsid w:val="39AF6717"/>
    <w:rsid w:val="39D298C4"/>
    <w:rsid w:val="39D32D93"/>
    <w:rsid w:val="39D8A318"/>
    <w:rsid w:val="39E8D6E2"/>
    <w:rsid w:val="3A1B2693"/>
    <w:rsid w:val="3A4F08C9"/>
    <w:rsid w:val="3A6CC6D6"/>
    <w:rsid w:val="3A7AD64F"/>
    <w:rsid w:val="3A965FC1"/>
    <w:rsid w:val="3AB8EA91"/>
    <w:rsid w:val="3AD18589"/>
    <w:rsid w:val="3ADA8F0E"/>
    <w:rsid w:val="3AE30110"/>
    <w:rsid w:val="3B0A38EC"/>
    <w:rsid w:val="3B14D365"/>
    <w:rsid w:val="3B16C922"/>
    <w:rsid w:val="3B2B10D8"/>
    <w:rsid w:val="3B2B16B9"/>
    <w:rsid w:val="3B2B8B3D"/>
    <w:rsid w:val="3B51A3F0"/>
    <w:rsid w:val="3B6E68C8"/>
    <w:rsid w:val="3B7E1536"/>
    <w:rsid w:val="3B8F4EE9"/>
    <w:rsid w:val="3BD17261"/>
    <w:rsid w:val="3C0D49E2"/>
    <w:rsid w:val="3C2AF708"/>
    <w:rsid w:val="3C4471B0"/>
    <w:rsid w:val="3C4E7A4B"/>
    <w:rsid w:val="3C595FB6"/>
    <w:rsid w:val="3C653698"/>
    <w:rsid w:val="3C66F1E8"/>
    <w:rsid w:val="3C742579"/>
    <w:rsid w:val="3C7C7AFA"/>
    <w:rsid w:val="3CB0A3C6"/>
    <w:rsid w:val="3CBAA03F"/>
    <w:rsid w:val="3CCD9A6F"/>
    <w:rsid w:val="3CE57AEB"/>
    <w:rsid w:val="3CF46CA4"/>
    <w:rsid w:val="3D115FEB"/>
    <w:rsid w:val="3D1DF1D4"/>
    <w:rsid w:val="3D20C737"/>
    <w:rsid w:val="3D412DDB"/>
    <w:rsid w:val="3D657627"/>
    <w:rsid w:val="3D67A7E9"/>
    <w:rsid w:val="3D761C07"/>
    <w:rsid w:val="3D8C910E"/>
    <w:rsid w:val="3D9F3DA2"/>
    <w:rsid w:val="3DAF2251"/>
    <w:rsid w:val="3DC5F603"/>
    <w:rsid w:val="3DCBFFCA"/>
    <w:rsid w:val="3DD5EBFC"/>
    <w:rsid w:val="3DD7D6E7"/>
    <w:rsid w:val="3DEE293A"/>
    <w:rsid w:val="3DF538C7"/>
    <w:rsid w:val="3DF9A073"/>
    <w:rsid w:val="3E281E75"/>
    <w:rsid w:val="3E34D49F"/>
    <w:rsid w:val="3E3CDEF5"/>
    <w:rsid w:val="3E56D00F"/>
    <w:rsid w:val="3E7FADE6"/>
    <w:rsid w:val="3ED7732A"/>
    <w:rsid w:val="3EDCA39D"/>
    <w:rsid w:val="3EDD9A61"/>
    <w:rsid w:val="3EEA84DA"/>
    <w:rsid w:val="3EEBEF75"/>
    <w:rsid w:val="3EF3DF95"/>
    <w:rsid w:val="3EFBB412"/>
    <w:rsid w:val="3F0D3907"/>
    <w:rsid w:val="3F127FC5"/>
    <w:rsid w:val="3F2461CA"/>
    <w:rsid w:val="3F384AFF"/>
    <w:rsid w:val="3F3DC695"/>
    <w:rsid w:val="3F3F2F3E"/>
    <w:rsid w:val="3F699A1A"/>
    <w:rsid w:val="3F876E1E"/>
    <w:rsid w:val="3F8A5B93"/>
    <w:rsid w:val="3F94688C"/>
    <w:rsid w:val="3F999F16"/>
    <w:rsid w:val="3FC36D98"/>
    <w:rsid w:val="3FCC82BC"/>
    <w:rsid w:val="3FD1A6B2"/>
    <w:rsid w:val="3FF1C75C"/>
    <w:rsid w:val="3FFBD542"/>
    <w:rsid w:val="40063298"/>
    <w:rsid w:val="40193460"/>
    <w:rsid w:val="402E9610"/>
    <w:rsid w:val="40416E31"/>
    <w:rsid w:val="405823EB"/>
    <w:rsid w:val="40662739"/>
    <w:rsid w:val="406E560E"/>
    <w:rsid w:val="4073438B"/>
    <w:rsid w:val="407703B9"/>
    <w:rsid w:val="40D3E02B"/>
    <w:rsid w:val="40DC5DF6"/>
    <w:rsid w:val="40EFA90F"/>
    <w:rsid w:val="40FF10B0"/>
    <w:rsid w:val="41066AAF"/>
    <w:rsid w:val="415EA0D0"/>
    <w:rsid w:val="4167900A"/>
    <w:rsid w:val="417B36AD"/>
    <w:rsid w:val="417DB015"/>
    <w:rsid w:val="418BC658"/>
    <w:rsid w:val="419C11E1"/>
    <w:rsid w:val="41AA013A"/>
    <w:rsid w:val="41E0028E"/>
    <w:rsid w:val="41F46D50"/>
    <w:rsid w:val="41FFDFBC"/>
    <w:rsid w:val="421495A2"/>
    <w:rsid w:val="4214FDA1"/>
    <w:rsid w:val="423410BC"/>
    <w:rsid w:val="42406A7C"/>
    <w:rsid w:val="42854C00"/>
    <w:rsid w:val="429DB1F7"/>
    <w:rsid w:val="42A786FD"/>
    <w:rsid w:val="42ACAF01"/>
    <w:rsid w:val="42ADC6CD"/>
    <w:rsid w:val="42C2A566"/>
    <w:rsid w:val="42E40AD1"/>
    <w:rsid w:val="42FD3626"/>
    <w:rsid w:val="42FE5FFE"/>
    <w:rsid w:val="430130CD"/>
    <w:rsid w:val="43234028"/>
    <w:rsid w:val="43369D22"/>
    <w:rsid w:val="43503DAA"/>
    <w:rsid w:val="435A30B9"/>
    <w:rsid w:val="43620EF0"/>
    <w:rsid w:val="438E7F92"/>
    <w:rsid w:val="439A6A24"/>
    <w:rsid w:val="439D5B5D"/>
    <w:rsid w:val="43C733C4"/>
    <w:rsid w:val="44630D60"/>
    <w:rsid w:val="447F766F"/>
    <w:rsid w:val="44A27515"/>
    <w:rsid w:val="44A67B82"/>
    <w:rsid w:val="44AFDBB9"/>
    <w:rsid w:val="44CE2051"/>
    <w:rsid w:val="44CEE07F"/>
    <w:rsid w:val="44E618DF"/>
    <w:rsid w:val="44F38CC0"/>
    <w:rsid w:val="4517C8D6"/>
    <w:rsid w:val="4520F0B0"/>
    <w:rsid w:val="453076DC"/>
    <w:rsid w:val="453579D7"/>
    <w:rsid w:val="453E1DED"/>
    <w:rsid w:val="457DDB19"/>
    <w:rsid w:val="458AD830"/>
    <w:rsid w:val="459D9114"/>
    <w:rsid w:val="45A64842"/>
    <w:rsid w:val="45D3A27C"/>
    <w:rsid w:val="45ED3B66"/>
    <w:rsid w:val="45F580CB"/>
    <w:rsid w:val="45FD5916"/>
    <w:rsid w:val="461F9C0F"/>
    <w:rsid w:val="462D6AB8"/>
    <w:rsid w:val="462E3905"/>
    <w:rsid w:val="462EE676"/>
    <w:rsid w:val="4638D18F"/>
    <w:rsid w:val="46461AB1"/>
    <w:rsid w:val="466D9F73"/>
    <w:rsid w:val="4674D213"/>
    <w:rsid w:val="467E7A9B"/>
    <w:rsid w:val="46A38D50"/>
    <w:rsid w:val="46C3656D"/>
    <w:rsid w:val="46C743B8"/>
    <w:rsid w:val="46C900A1"/>
    <w:rsid w:val="46E2C204"/>
    <w:rsid w:val="46E958EB"/>
    <w:rsid w:val="46FAD353"/>
    <w:rsid w:val="470F63B8"/>
    <w:rsid w:val="47199CA6"/>
    <w:rsid w:val="472178B1"/>
    <w:rsid w:val="4723F783"/>
    <w:rsid w:val="47567690"/>
    <w:rsid w:val="4767728B"/>
    <w:rsid w:val="4769B46F"/>
    <w:rsid w:val="47AC0524"/>
    <w:rsid w:val="47C37ACC"/>
    <w:rsid w:val="47D64802"/>
    <w:rsid w:val="47E7D250"/>
    <w:rsid w:val="47EAB7C0"/>
    <w:rsid w:val="47FD40FC"/>
    <w:rsid w:val="48049144"/>
    <w:rsid w:val="480C7ECA"/>
    <w:rsid w:val="48603C80"/>
    <w:rsid w:val="48753BD7"/>
    <w:rsid w:val="487A47E1"/>
    <w:rsid w:val="487D7700"/>
    <w:rsid w:val="4896674E"/>
    <w:rsid w:val="48A11027"/>
    <w:rsid w:val="48C3568A"/>
    <w:rsid w:val="48E22211"/>
    <w:rsid w:val="48FF38FF"/>
    <w:rsid w:val="490C996C"/>
    <w:rsid w:val="492C8A15"/>
    <w:rsid w:val="495F9A06"/>
    <w:rsid w:val="497A3E3A"/>
    <w:rsid w:val="497C48CA"/>
    <w:rsid w:val="49854D12"/>
    <w:rsid w:val="49987F88"/>
    <w:rsid w:val="499DF120"/>
    <w:rsid w:val="49C0C72B"/>
    <w:rsid w:val="49C607DC"/>
    <w:rsid w:val="49CAF685"/>
    <w:rsid w:val="4A1B5EEC"/>
    <w:rsid w:val="4A204ACB"/>
    <w:rsid w:val="4A608FEE"/>
    <w:rsid w:val="4A68E85E"/>
    <w:rsid w:val="4A6984F6"/>
    <w:rsid w:val="4A713E7B"/>
    <w:rsid w:val="4A8DEB42"/>
    <w:rsid w:val="4AA3C330"/>
    <w:rsid w:val="4AB42C75"/>
    <w:rsid w:val="4AF9ADFD"/>
    <w:rsid w:val="4AFDC7BB"/>
    <w:rsid w:val="4AFDE28B"/>
    <w:rsid w:val="4B134C81"/>
    <w:rsid w:val="4B1C5F9D"/>
    <w:rsid w:val="4B32C232"/>
    <w:rsid w:val="4B344FE9"/>
    <w:rsid w:val="4B3C3206"/>
    <w:rsid w:val="4B41AF07"/>
    <w:rsid w:val="4B4605FD"/>
    <w:rsid w:val="4B5F54F7"/>
    <w:rsid w:val="4B7FDD4E"/>
    <w:rsid w:val="4B837EC8"/>
    <w:rsid w:val="4B8FB540"/>
    <w:rsid w:val="4BDA3491"/>
    <w:rsid w:val="4C02218D"/>
    <w:rsid w:val="4C0B0EC6"/>
    <w:rsid w:val="4C1411D7"/>
    <w:rsid w:val="4C55108A"/>
    <w:rsid w:val="4C60F8F8"/>
    <w:rsid w:val="4C628221"/>
    <w:rsid w:val="4C814669"/>
    <w:rsid w:val="4C823627"/>
    <w:rsid w:val="4C8EDD93"/>
    <w:rsid w:val="4CA0EE2A"/>
    <w:rsid w:val="4CB1F139"/>
    <w:rsid w:val="4CC0A151"/>
    <w:rsid w:val="4CE369A3"/>
    <w:rsid w:val="4CE615F4"/>
    <w:rsid w:val="4CF22630"/>
    <w:rsid w:val="4CF43522"/>
    <w:rsid w:val="4CFCFF24"/>
    <w:rsid w:val="4D038C3B"/>
    <w:rsid w:val="4D059840"/>
    <w:rsid w:val="4D194FCF"/>
    <w:rsid w:val="4D2F713B"/>
    <w:rsid w:val="4D390804"/>
    <w:rsid w:val="4D3AF9E2"/>
    <w:rsid w:val="4D438465"/>
    <w:rsid w:val="4D568C09"/>
    <w:rsid w:val="4D666A0F"/>
    <w:rsid w:val="4D75DE48"/>
    <w:rsid w:val="4DA1DCE7"/>
    <w:rsid w:val="4DA6DF27"/>
    <w:rsid w:val="4DAA6AB9"/>
    <w:rsid w:val="4DC49B70"/>
    <w:rsid w:val="4DCD7B78"/>
    <w:rsid w:val="4DDC5F17"/>
    <w:rsid w:val="4DDD7694"/>
    <w:rsid w:val="4DE29142"/>
    <w:rsid w:val="4DFBEEAD"/>
    <w:rsid w:val="4E0FBFA3"/>
    <w:rsid w:val="4E1EFD45"/>
    <w:rsid w:val="4E6297F1"/>
    <w:rsid w:val="4E716243"/>
    <w:rsid w:val="4E748C72"/>
    <w:rsid w:val="4E75216F"/>
    <w:rsid w:val="4E7A0BF4"/>
    <w:rsid w:val="4E814FD8"/>
    <w:rsid w:val="4E8150BC"/>
    <w:rsid w:val="4E94BA21"/>
    <w:rsid w:val="4EB53E52"/>
    <w:rsid w:val="4EEB06A6"/>
    <w:rsid w:val="4F0D69B0"/>
    <w:rsid w:val="4F0EFA84"/>
    <w:rsid w:val="4F1DFF2E"/>
    <w:rsid w:val="4F226BD1"/>
    <w:rsid w:val="4F3B942E"/>
    <w:rsid w:val="4F430343"/>
    <w:rsid w:val="4F4BAF59"/>
    <w:rsid w:val="4F4F2B91"/>
    <w:rsid w:val="4F575A5F"/>
    <w:rsid w:val="4F67E169"/>
    <w:rsid w:val="4F807EFF"/>
    <w:rsid w:val="4F8C5711"/>
    <w:rsid w:val="4F8ED09C"/>
    <w:rsid w:val="4F8ED5F4"/>
    <w:rsid w:val="4F9DE268"/>
    <w:rsid w:val="4FBD012B"/>
    <w:rsid w:val="4FBFCA38"/>
    <w:rsid w:val="4FC495E3"/>
    <w:rsid w:val="4FC67E55"/>
    <w:rsid w:val="4FFCB3F8"/>
    <w:rsid w:val="50322E03"/>
    <w:rsid w:val="505F82A6"/>
    <w:rsid w:val="5061AA18"/>
    <w:rsid w:val="50786E55"/>
    <w:rsid w:val="508D57D0"/>
    <w:rsid w:val="50AD90D7"/>
    <w:rsid w:val="50B3099E"/>
    <w:rsid w:val="50C40DF2"/>
    <w:rsid w:val="50DE7FE9"/>
    <w:rsid w:val="51134420"/>
    <w:rsid w:val="5120E296"/>
    <w:rsid w:val="51282772"/>
    <w:rsid w:val="5128DC99"/>
    <w:rsid w:val="51563FD5"/>
    <w:rsid w:val="515FF45C"/>
    <w:rsid w:val="5161AC03"/>
    <w:rsid w:val="51640204"/>
    <w:rsid w:val="51749387"/>
    <w:rsid w:val="517F66C8"/>
    <w:rsid w:val="518003D6"/>
    <w:rsid w:val="518313FD"/>
    <w:rsid w:val="51975975"/>
    <w:rsid w:val="51A341D9"/>
    <w:rsid w:val="51CBDFA1"/>
    <w:rsid w:val="51F3625C"/>
    <w:rsid w:val="5247F26D"/>
    <w:rsid w:val="5259B0FE"/>
    <w:rsid w:val="526127ED"/>
    <w:rsid w:val="5269B766"/>
    <w:rsid w:val="527C9A9C"/>
    <w:rsid w:val="52840CC4"/>
    <w:rsid w:val="52A3FF1D"/>
    <w:rsid w:val="52AC80BC"/>
    <w:rsid w:val="52DF37C9"/>
    <w:rsid w:val="52E6B28A"/>
    <w:rsid w:val="53056C86"/>
    <w:rsid w:val="5306BDAB"/>
    <w:rsid w:val="5324CE3D"/>
    <w:rsid w:val="532AECBB"/>
    <w:rsid w:val="53366E9A"/>
    <w:rsid w:val="533DF67E"/>
    <w:rsid w:val="5347C3A1"/>
    <w:rsid w:val="5359A562"/>
    <w:rsid w:val="536CED39"/>
    <w:rsid w:val="5397F591"/>
    <w:rsid w:val="53A087AF"/>
    <w:rsid w:val="53A1E875"/>
    <w:rsid w:val="53AFCD40"/>
    <w:rsid w:val="53B87156"/>
    <w:rsid w:val="53BB8EFE"/>
    <w:rsid w:val="53F4B008"/>
    <w:rsid w:val="53FCF84E"/>
    <w:rsid w:val="5409ED56"/>
    <w:rsid w:val="54250504"/>
    <w:rsid w:val="542F5B67"/>
    <w:rsid w:val="54363F92"/>
    <w:rsid w:val="543705BD"/>
    <w:rsid w:val="545D6A6D"/>
    <w:rsid w:val="548E1176"/>
    <w:rsid w:val="54BF96C2"/>
    <w:rsid w:val="54D75676"/>
    <w:rsid w:val="54E347FC"/>
    <w:rsid w:val="54E65C2C"/>
    <w:rsid w:val="550416FC"/>
    <w:rsid w:val="55132112"/>
    <w:rsid w:val="55231DBA"/>
    <w:rsid w:val="5576BF9A"/>
    <w:rsid w:val="5590A287"/>
    <w:rsid w:val="55952936"/>
    <w:rsid w:val="559CDED9"/>
    <w:rsid w:val="55A4171C"/>
    <w:rsid w:val="55B9A0B4"/>
    <w:rsid w:val="55BB01EF"/>
    <w:rsid w:val="55D466BA"/>
    <w:rsid w:val="55DE8D39"/>
    <w:rsid w:val="561C536E"/>
    <w:rsid w:val="565EFF94"/>
    <w:rsid w:val="566BF57C"/>
    <w:rsid w:val="56BC76C8"/>
    <w:rsid w:val="56D3333B"/>
    <w:rsid w:val="56EE8B88"/>
    <w:rsid w:val="56FC7AAB"/>
    <w:rsid w:val="57018EC7"/>
    <w:rsid w:val="570CEC8F"/>
    <w:rsid w:val="570D3420"/>
    <w:rsid w:val="570E24D6"/>
    <w:rsid w:val="571BC16C"/>
    <w:rsid w:val="571FC9BB"/>
    <w:rsid w:val="572EC976"/>
    <w:rsid w:val="574DC16D"/>
    <w:rsid w:val="5754A566"/>
    <w:rsid w:val="5756D250"/>
    <w:rsid w:val="576F6DE2"/>
    <w:rsid w:val="578D9FD8"/>
    <w:rsid w:val="5798A211"/>
    <w:rsid w:val="579BA9F0"/>
    <w:rsid w:val="57B4132A"/>
    <w:rsid w:val="57BDF027"/>
    <w:rsid w:val="57CEE511"/>
    <w:rsid w:val="57D565CB"/>
    <w:rsid w:val="57F73BA1"/>
    <w:rsid w:val="580709B2"/>
    <w:rsid w:val="5851EADC"/>
    <w:rsid w:val="58678746"/>
    <w:rsid w:val="587F7FBD"/>
    <w:rsid w:val="5884B5A4"/>
    <w:rsid w:val="58C29AD2"/>
    <w:rsid w:val="58CE577D"/>
    <w:rsid w:val="58CF4734"/>
    <w:rsid w:val="58CF90F5"/>
    <w:rsid w:val="58D47F9B"/>
    <w:rsid w:val="58DB3691"/>
    <w:rsid w:val="58F18287"/>
    <w:rsid w:val="58FA12AB"/>
    <w:rsid w:val="593374BE"/>
    <w:rsid w:val="595111EF"/>
    <w:rsid w:val="59644362"/>
    <w:rsid w:val="599608DE"/>
    <w:rsid w:val="59BC0270"/>
    <w:rsid w:val="59D7D89F"/>
    <w:rsid w:val="59DE781E"/>
    <w:rsid w:val="59E18E39"/>
    <w:rsid w:val="59F4A322"/>
    <w:rsid w:val="59F961F2"/>
    <w:rsid w:val="5A13DE65"/>
    <w:rsid w:val="5A6130B1"/>
    <w:rsid w:val="5A624E9B"/>
    <w:rsid w:val="5A8E7312"/>
    <w:rsid w:val="5AAD48C2"/>
    <w:rsid w:val="5AC3D959"/>
    <w:rsid w:val="5AF9F9D0"/>
    <w:rsid w:val="5B1C6411"/>
    <w:rsid w:val="5B284E20"/>
    <w:rsid w:val="5B2F2519"/>
    <w:rsid w:val="5B43FD37"/>
    <w:rsid w:val="5B67EA4B"/>
    <w:rsid w:val="5B7542FF"/>
    <w:rsid w:val="5B7AFF35"/>
    <w:rsid w:val="5B9FBF85"/>
    <w:rsid w:val="5BB8BE7F"/>
    <w:rsid w:val="5BBDDB27"/>
    <w:rsid w:val="5BD203B1"/>
    <w:rsid w:val="5BD9F137"/>
    <w:rsid w:val="5BE00EB3"/>
    <w:rsid w:val="5BE34339"/>
    <w:rsid w:val="5BE40256"/>
    <w:rsid w:val="5BE75862"/>
    <w:rsid w:val="5BF0F83D"/>
    <w:rsid w:val="5BFCF3EF"/>
    <w:rsid w:val="5C0E9EE4"/>
    <w:rsid w:val="5C19089C"/>
    <w:rsid w:val="5C1AB946"/>
    <w:rsid w:val="5C1E05FB"/>
    <w:rsid w:val="5C3EFAA8"/>
    <w:rsid w:val="5CA2F2F4"/>
    <w:rsid w:val="5CB7B4AE"/>
    <w:rsid w:val="5CC688C7"/>
    <w:rsid w:val="5CCD46A5"/>
    <w:rsid w:val="5CDCEE08"/>
    <w:rsid w:val="5CEFD054"/>
    <w:rsid w:val="5D14F583"/>
    <w:rsid w:val="5D24DA2C"/>
    <w:rsid w:val="5D4272D4"/>
    <w:rsid w:val="5D4E5AE4"/>
    <w:rsid w:val="5D71C1C8"/>
    <w:rsid w:val="5D973B27"/>
    <w:rsid w:val="5D9D274E"/>
    <w:rsid w:val="5DA1F653"/>
    <w:rsid w:val="5DA55E4E"/>
    <w:rsid w:val="5DA9BA1E"/>
    <w:rsid w:val="5DBF7455"/>
    <w:rsid w:val="5DC2C42A"/>
    <w:rsid w:val="5DD624CC"/>
    <w:rsid w:val="5DE875C8"/>
    <w:rsid w:val="5DE929FD"/>
    <w:rsid w:val="5DFA3B97"/>
    <w:rsid w:val="5E4DBA25"/>
    <w:rsid w:val="5E564EA5"/>
    <w:rsid w:val="5E63210D"/>
    <w:rsid w:val="5E6A31B6"/>
    <w:rsid w:val="5E73836A"/>
    <w:rsid w:val="5EB9D073"/>
    <w:rsid w:val="5ED3E6C9"/>
    <w:rsid w:val="5ED4A7A8"/>
    <w:rsid w:val="5EDFB192"/>
    <w:rsid w:val="5EE22A30"/>
    <w:rsid w:val="5EEEC141"/>
    <w:rsid w:val="5F03FFC7"/>
    <w:rsid w:val="5F0855F1"/>
    <w:rsid w:val="5F21E3DF"/>
    <w:rsid w:val="5F388F9B"/>
    <w:rsid w:val="5F642D60"/>
    <w:rsid w:val="5F79DF7B"/>
    <w:rsid w:val="5FA2922A"/>
    <w:rsid w:val="5FB45BAF"/>
    <w:rsid w:val="5FB6693D"/>
    <w:rsid w:val="5FB73074"/>
    <w:rsid w:val="5FDD81A5"/>
    <w:rsid w:val="5FE1CBF9"/>
    <w:rsid w:val="5FE5012C"/>
    <w:rsid w:val="5FE66742"/>
    <w:rsid w:val="5FE8DEBA"/>
    <w:rsid w:val="5FF79C60"/>
    <w:rsid w:val="5FF7ED09"/>
    <w:rsid w:val="6008A707"/>
    <w:rsid w:val="601A091D"/>
    <w:rsid w:val="601C79A2"/>
    <w:rsid w:val="6071C9C2"/>
    <w:rsid w:val="60787A23"/>
    <w:rsid w:val="609A5E55"/>
    <w:rsid w:val="609F48E5"/>
    <w:rsid w:val="60B2487A"/>
    <w:rsid w:val="60B4E25B"/>
    <w:rsid w:val="60B71802"/>
    <w:rsid w:val="60BD137F"/>
    <w:rsid w:val="60C3EF6E"/>
    <w:rsid w:val="60CC2102"/>
    <w:rsid w:val="60CE59BA"/>
    <w:rsid w:val="60DC7F58"/>
    <w:rsid w:val="6118F112"/>
    <w:rsid w:val="61535D82"/>
    <w:rsid w:val="6159186D"/>
    <w:rsid w:val="6170F8BA"/>
    <w:rsid w:val="61768765"/>
    <w:rsid w:val="619364CB"/>
    <w:rsid w:val="619A1A93"/>
    <w:rsid w:val="61ADEBF8"/>
    <w:rsid w:val="61C984DA"/>
    <w:rsid w:val="61DD2DED"/>
    <w:rsid w:val="61E98A03"/>
    <w:rsid w:val="6202FFCB"/>
    <w:rsid w:val="62098626"/>
    <w:rsid w:val="620A299E"/>
    <w:rsid w:val="6214A1EC"/>
    <w:rsid w:val="62186D44"/>
    <w:rsid w:val="622F312B"/>
    <w:rsid w:val="62448B62"/>
    <w:rsid w:val="6270A2AD"/>
    <w:rsid w:val="627F393D"/>
    <w:rsid w:val="628A12EC"/>
    <w:rsid w:val="629FE5F8"/>
    <w:rsid w:val="62DD4CF6"/>
    <w:rsid w:val="62E6E97D"/>
    <w:rsid w:val="62EB24D2"/>
    <w:rsid w:val="62F1CDBE"/>
    <w:rsid w:val="63049CF9"/>
    <w:rsid w:val="6315E51B"/>
    <w:rsid w:val="6321F5D6"/>
    <w:rsid w:val="634DB350"/>
    <w:rsid w:val="6351B9CB"/>
    <w:rsid w:val="63535759"/>
    <w:rsid w:val="63659288"/>
    <w:rsid w:val="6372C91C"/>
    <w:rsid w:val="63768EED"/>
    <w:rsid w:val="637A9601"/>
    <w:rsid w:val="638C2E2A"/>
    <w:rsid w:val="63B4B633"/>
    <w:rsid w:val="63CC7C64"/>
    <w:rsid w:val="63CDDE90"/>
    <w:rsid w:val="63CF7152"/>
    <w:rsid w:val="63D770EA"/>
    <w:rsid w:val="63DBAB41"/>
    <w:rsid w:val="64049191"/>
    <w:rsid w:val="6417486D"/>
    <w:rsid w:val="6437BD8D"/>
    <w:rsid w:val="6450AE86"/>
    <w:rsid w:val="6466F9E5"/>
    <w:rsid w:val="646BFF96"/>
    <w:rsid w:val="647E4B3C"/>
    <w:rsid w:val="648EA271"/>
    <w:rsid w:val="64A05380"/>
    <w:rsid w:val="64A0F910"/>
    <w:rsid w:val="64BF2D78"/>
    <w:rsid w:val="64C02108"/>
    <w:rsid w:val="64F1CCD8"/>
    <w:rsid w:val="64F5A434"/>
    <w:rsid w:val="64F6766E"/>
    <w:rsid w:val="654D6867"/>
    <w:rsid w:val="656C75F8"/>
    <w:rsid w:val="657CF250"/>
    <w:rsid w:val="658F7C6C"/>
    <w:rsid w:val="65A17BDB"/>
    <w:rsid w:val="65A7A052"/>
    <w:rsid w:val="65ABCE37"/>
    <w:rsid w:val="65B2BEA3"/>
    <w:rsid w:val="65BAD296"/>
    <w:rsid w:val="65C6D123"/>
    <w:rsid w:val="65E4B34A"/>
    <w:rsid w:val="65F121DC"/>
    <w:rsid w:val="65F4E88F"/>
    <w:rsid w:val="6614E99F"/>
    <w:rsid w:val="66343883"/>
    <w:rsid w:val="663D12EF"/>
    <w:rsid w:val="664FE3A5"/>
    <w:rsid w:val="665F16B8"/>
    <w:rsid w:val="66660BD5"/>
    <w:rsid w:val="6673D421"/>
    <w:rsid w:val="667C324E"/>
    <w:rsid w:val="668A06CC"/>
    <w:rsid w:val="668BBB26"/>
    <w:rsid w:val="669A8578"/>
    <w:rsid w:val="66A473F4"/>
    <w:rsid w:val="66AF5774"/>
    <w:rsid w:val="66B0914C"/>
    <w:rsid w:val="66BEEA6D"/>
    <w:rsid w:val="66BF7AF7"/>
    <w:rsid w:val="66C3CEEC"/>
    <w:rsid w:val="66D4960E"/>
    <w:rsid w:val="66DB3C74"/>
    <w:rsid w:val="66E564E8"/>
    <w:rsid w:val="66FFF7A7"/>
    <w:rsid w:val="67223A29"/>
    <w:rsid w:val="67228DBD"/>
    <w:rsid w:val="674729AF"/>
    <w:rsid w:val="676E1D66"/>
    <w:rsid w:val="6786F8DF"/>
    <w:rsid w:val="67ACFD4C"/>
    <w:rsid w:val="67B40E17"/>
    <w:rsid w:val="67C770AC"/>
    <w:rsid w:val="67CF9DC7"/>
    <w:rsid w:val="67E2FA1E"/>
    <w:rsid w:val="67F83B78"/>
    <w:rsid w:val="6801E2EE"/>
    <w:rsid w:val="6806063B"/>
    <w:rsid w:val="68168365"/>
    <w:rsid w:val="682825F7"/>
    <w:rsid w:val="685A5EEF"/>
    <w:rsid w:val="6868C3D9"/>
    <w:rsid w:val="68754930"/>
    <w:rsid w:val="68774C2A"/>
    <w:rsid w:val="6877AB35"/>
    <w:rsid w:val="68808A50"/>
    <w:rsid w:val="6887FF48"/>
    <w:rsid w:val="68D91C9D"/>
    <w:rsid w:val="68E7013B"/>
    <w:rsid w:val="6902BD79"/>
    <w:rsid w:val="69032F24"/>
    <w:rsid w:val="6911AC9A"/>
    <w:rsid w:val="69154148"/>
    <w:rsid w:val="69191A63"/>
    <w:rsid w:val="6925A17D"/>
    <w:rsid w:val="696617F8"/>
    <w:rsid w:val="696B6E28"/>
    <w:rsid w:val="697689C6"/>
    <w:rsid w:val="6976AB23"/>
    <w:rsid w:val="698B498F"/>
    <w:rsid w:val="698FBF87"/>
    <w:rsid w:val="6993B392"/>
    <w:rsid w:val="69AA8F9A"/>
    <w:rsid w:val="69C53DFB"/>
    <w:rsid w:val="69D08C00"/>
    <w:rsid w:val="69D89517"/>
    <w:rsid w:val="69D9ADB0"/>
    <w:rsid w:val="69EAA875"/>
    <w:rsid w:val="69EEA3EA"/>
    <w:rsid w:val="6A060A16"/>
    <w:rsid w:val="6A240F5D"/>
    <w:rsid w:val="6A274279"/>
    <w:rsid w:val="6A3D2014"/>
    <w:rsid w:val="6A500476"/>
    <w:rsid w:val="6A74ECFE"/>
    <w:rsid w:val="6A99D315"/>
    <w:rsid w:val="6AA80EF7"/>
    <w:rsid w:val="6AC49AF0"/>
    <w:rsid w:val="6AD72404"/>
    <w:rsid w:val="6AED3F1B"/>
    <w:rsid w:val="6AF79771"/>
    <w:rsid w:val="6B01E859"/>
    <w:rsid w:val="6B19BEF7"/>
    <w:rsid w:val="6B319997"/>
    <w:rsid w:val="6B49EE52"/>
    <w:rsid w:val="6B65781C"/>
    <w:rsid w:val="6B69966B"/>
    <w:rsid w:val="6B6E754B"/>
    <w:rsid w:val="6B76208F"/>
    <w:rsid w:val="6B765F60"/>
    <w:rsid w:val="6BA67D65"/>
    <w:rsid w:val="6BB1E34D"/>
    <w:rsid w:val="6BB4DE21"/>
    <w:rsid w:val="6BC20FCD"/>
    <w:rsid w:val="6BC86C2E"/>
    <w:rsid w:val="6BD6ECA4"/>
    <w:rsid w:val="6BEC05A8"/>
    <w:rsid w:val="6C060092"/>
    <w:rsid w:val="6C0A5895"/>
    <w:rsid w:val="6C18CF07"/>
    <w:rsid w:val="6C2AAF87"/>
    <w:rsid w:val="6C4AC093"/>
    <w:rsid w:val="6C62C828"/>
    <w:rsid w:val="6C62F9FE"/>
    <w:rsid w:val="6C734F5D"/>
    <w:rsid w:val="6C8C6F41"/>
    <w:rsid w:val="6CA5A640"/>
    <w:rsid w:val="6CA5FCCC"/>
    <w:rsid w:val="6CCEFDA4"/>
    <w:rsid w:val="6CDD9669"/>
    <w:rsid w:val="6D09C6FC"/>
    <w:rsid w:val="6D0B8164"/>
    <w:rsid w:val="6D199AB9"/>
    <w:rsid w:val="6D24A003"/>
    <w:rsid w:val="6D3AFDF6"/>
    <w:rsid w:val="6D3DE778"/>
    <w:rsid w:val="6D3E08CD"/>
    <w:rsid w:val="6D4FE955"/>
    <w:rsid w:val="6D693500"/>
    <w:rsid w:val="6D6ABD93"/>
    <w:rsid w:val="6D6BA656"/>
    <w:rsid w:val="6D71FC31"/>
    <w:rsid w:val="6D72438F"/>
    <w:rsid w:val="6D9A2152"/>
    <w:rsid w:val="6DAC6084"/>
    <w:rsid w:val="6DAD7E09"/>
    <w:rsid w:val="6DB9A90B"/>
    <w:rsid w:val="6DF747D3"/>
    <w:rsid w:val="6E136988"/>
    <w:rsid w:val="6E272360"/>
    <w:rsid w:val="6E2A7BBC"/>
    <w:rsid w:val="6E4F5CE5"/>
    <w:rsid w:val="6E8982B0"/>
    <w:rsid w:val="6E92502D"/>
    <w:rsid w:val="6E96CD0B"/>
    <w:rsid w:val="6E9EE63C"/>
    <w:rsid w:val="6EB3CFD4"/>
    <w:rsid w:val="6ED1F355"/>
    <w:rsid w:val="6F002229"/>
    <w:rsid w:val="6F1A2391"/>
    <w:rsid w:val="6F2984FA"/>
    <w:rsid w:val="6F2F81B5"/>
    <w:rsid w:val="6F3EB07F"/>
    <w:rsid w:val="6F4FADCE"/>
    <w:rsid w:val="6F53017E"/>
    <w:rsid w:val="6F6A1272"/>
    <w:rsid w:val="6F7BB51D"/>
    <w:rsid w:val="6F7F1687"/>
    <w:rsid w:val="6F82A278"/>
    <w:rsid w:val="6F885BE7"/>
    <w:rsid w:val="6F98D7C5"/>
    <w:rsid w:val="6F9F7E02"/>
    <w:rsid w:val="6FC919E4"/>
    <w:rsid w:val="6FE4BDB7"/>
    <w:rsid w:val="6FE5689E"/>
    <w:rsid w:val="6FEBE25D"/>
    <w:rsid w:val="7000BA9A"/>
    <w:rsid w:val="7012E4E3"/>
    <w:rsid w:val="701A8B21"/>
    <w:rsid w:val="701B886B"/>
    <w:rsid w:val="704167BE"/>
    <w:rsid w:val="70467C3C"/>
    <w:rsid w:val="70470AE8"/>
    <w:rsid w:val="705ACC89"/>
    <w:rsid w:val="70B3F414"/>
    <w:rsid w:val="70D2A91A"/>
    <w:rsid w:val="70DFBB6A"/>
    <w:rsid w:val="70E91862"/>
    <w:rsid w:val="70EE4A8F"/>
    <w:rsid w:val="70F40518"/>
    <w:rsid w:val="7100FFC7"/>
    <w:rsid w:val="710B6AF5"/>
    <w:rsid w:val="710D100D"/>
    <w:rsid w:val="7112F171"/>
    <w:rsid w:val="71346ABD"/>
    <w:rsid w:val="7134A826"/>
    <w:rsid w:val="713730DA"/>
    <w:rsid w:val="7144478E"/>
    <w:rsid w:val="7159E98A"/>
    <w:rsid w:val="7163ED8C"/>
    <w:rsid w:val="716CDE1F"/>
    <w:rsid w:val="7207869E"/>
    <w:rsid w:val="72189E2D"/>
    <w:rsid w:val="721AA36C"/>
    <w:rsid w:val="721C39F4"/>
    <w:rsid w:val="72488EBD"/>
    <w:rsid w:val="7277EDF1"/>
    <w:rsid w:val="728F24FD"/>
    <w:rsid w:val="729255D6"/>
    <w:rsid w:val="72A6C729"/>
    <w:rsid w:val="72AB0180"/>
    <w:rsid w:val="72B68998"/>
    <w:rsid w:val="72E4F244"/>
    <w:rsid w:val="730C66D2"/>
    <w:rsid w:val="7310FA40"/>
    <w:rsid w:val="731640EA"/>
    <w:rsid w:val="734CE1DE"/>
    <w:rsid w:val="736EB664"/>
    <w:rsid w:val="736FF79D"/>
    <w:rsid w:val="73790880"/>
    <w:rsid w:val="73D7FCFF"/>
    <w:rsid w:val="73E2F119"/>
    <w:rsid w:val="73F444E9"/>
    <w:rsid w:val="74060963"/>
    <w:rsid w:val="74080210"/>
    <w:rsid w:val="741C1B35"/>
    <w:rsid w:val="742494F7"/>
    <w:rsid w:val="74293FE2"/>
    <w:rsid w:val="742E19F5"/>
    <w:rsid w:val="744DF607"/>
    <w:rsid w:val="745EE5AC"/>
    <w:rsid w:val="74740B03"/>
    <w:rsid w:val="748043D4"/>
    <w:rsid w:val="74AECA7F"/>
    <w:rsid w:val="74B6180B"/>
    <w:rsid w:val="74BD6E19"/>
    <w:rsid w:val="74BFA031"/>
    <w:rsid w:val="74C74106"/>
    <w:rsid w:val="74C82F4A"/>
    <w:rsid w:val="74D6BEBC"/>
    <w:rsid w:val="751272E5"/>
    <w:rsid w:val="751A49F8"/>
    <w:rsid w:val="751D02D5"/>
    <w:rsid w:val="753F9573"/>
    <w:rsid w:val="75488B73"/>
    <w:rsid w:val="754ADD1B"/>
    <w:rsid w:val="7553A627"/>
    <w:rsid w:val="75688E75"/>
    <w:rsid w:val="75932E17"/>
    <w:rsid w:val="75CD9FD9"/>
    <w:rsid w:val="75F673F0"/>
    <w:rsid w:val="75FEE408"/>
    <w:rsid w:val="7619A460"/>
    <w:rsid w:val="7630C8D3"/>
    <w:rsid w:val="76336029"/>
    <w:rsid w:val="7688B693"/>
    <w:rsid w:val="76900C85"/>
    <w:rsid w:val="7690A419"/>
    <w:rsid w:val="76ACAF62"/>
    <w:rsid w:val="76C7BB4C"/>
    <w:rsid w:val="76C9500A"/>
    <w:rsid w:val="76E1B1BF"/>
    <w:rsid w:val="76E75472"/>
    <w:rsid w:val="76FBDC3C"/>
    <w:rsid w:val="7702B626"/>
    <w:rsid w:val="7735283D"/>
    <w:rsid w:val="773A47A9"/>
    <w:rsid w:val="7749C8A8"/>
    <w:rsid w:val="774C5EB2"/>
    <w:rsid w:val="774D755D"/>
    <w:rsid w:val="775DC262"/>
    <w:rsid w:val="775EB713"/>
    <w:rsid w:val="7769A2C8"/>
    <w:rsid w:val="778DB45D"/>
    <w:rsid w:val="77A34364"/>
    <w:rsid w:val="77A86A3F"/>
    <w:rsid w:val="77BB161D"/>
    <w:rsid w:val="77BC7AD2"/>
    <w:rsid w:val="77E74B99"/>
    <w:rsid w:val="77E858E7"/>
    <w:rsid w:val="77FB5ACA"/>
    <w:rsid w:val="7804AF40"/>
    <w:rsid w:val="780E9809"/>
    <w:rsid w:val="78387233"/>
    <w:rsid w:val="7838C88C"/>
    <w:rsid w:val="784A30C9"/>
    <w:rsid w:val="78586D2F"/>
    <w:rsid w:val="786493D3"/>
    <w:rsid w:val="786F4543"/>
    <w:rsid w:val="787F8CEC"/>
    <w:rsid w:val="788A88F9"/>
    <w:rsid w:val="7893C20C"/>
    <w:rsid w:val="78946657"/>
    <w:rsid w:val="78C379C6"/>
    <w:rsid w:val="78D0BC9E"/>
    <w:rsid w:val="78F363B4"/>
    <w:rsid w:val="790F57F2"/>
    <w:rsid w:val="79403C96"/>
    <w:rsid w:val="79821662"/>
    <w:rsid w:val="799A6CFB"/>
    <w:rsid w:val="79A58F3B"/>
    <w:rsid w:val="79B343BE"/>
    <w:rsid w:val="79C844DB"/>
    <w:rsid w:val="79D65868"/>
    <w:rsid w:val="79EF7796"/>
    <w:rsid w:val="7A3E9363"/>
    <w:rsid w:val="7A40748E"/>
    <w:rsid w:val="7A41CB1C"/>
    <w:rsid w:val="7A4AA6D0"/>
    <w:rsid w:val="7A502698"/>
    <w:rsid w:val="7A53A0A2"/>
    <w:rsid w:val="7AB73328"/>
    <w:rsid w:val="7ABA0574"/>
    <w:rsid w:val="7AC3F334"/>
    <w:rsid w:val="7ACE5A6F"/>
    <w:rsid w:val="7AE48AA6"/>
    <w:rsid w:val="7B02E3C8"/>
    <w:rsid w:val="7B14B617"/>
    <w:rsid w:val="7B36828A"/>
    <w:rsid w:val="7B567BDF"/>
    <w:rsid w:val="7B783EA1"/>
    <w:rsid w:val="7BB61C15"/>
    <w:rsid w:val="7BD1105A"/>
    <w:rsid w:val="7BE816B8"/>
    <w:rsid w:val="7BF17BD5"/>
    <w:rsid w:val="7BF4E22C"/>
    <w:rsid w:val="7BF5263B"/>
    <w:rsid w:val="7BF609C0"/>
    <w:rsid w:val="7C058291"/>
    <w:rsid w:val="7C0FCF18"/>
    <w:rsid w:val="7C11E505"/>
    <w:rsid w:val="7C167783"/>
    <w:rsid w:val="7C215C3E"/>
    <w:rsid w:val="7C27811E"/>
    <w:rsid w:val="7C3451C7"/>
    <w:rsid w:val="7C3DA7F6"/>
    <w:rsid w:val="7C52EB0A"/>
    <w:rsid w:val="7C6425E0"/>
    <w:rsid w:val="7C978D1B"/>
    <w:rsid w:val="7CA60835"/>
    <w:rsid w:val="7CA9EDF4"/>
    <w:rsid w:val="7CB799B0"/>
    <w:rsid w:val="7CC213B3"/>
    <w:rsid w:val="7CEEAB10"/>
    <w:rsid w:val="7CF0A304"/>
    <w:rsid w:val="7D2125A3"/>
    <w:rsid w:val="7D2C1500"/>
    <w:rsid w:val="7D3286E9"/>
    <w:rsid w:val="7D434FA2"/>
    <w:rsid w:val="7D582F58"/>
    <w:rsid w:val="7D60107A"/>
    <w:rsid w:val="7D67D77A"/>
    <w:rsid w:val="7D842CBE"/>
    <w:rsid w:val="7DA1B9B5"/>
    <w:rsid w:val="7DB054F4"/>
    <w:rsid w:val="7DDBEB67"/>
    <w:rsid w:val="7DF81BD9"/>
    <w:rsid w:val="7DFC0ADE"/>
    <w:rsid w:val="7E0DD67F"/>
    <w:rsid w:val="7E0F5758"/>
    <w:rsid w:val="7E351EC1"/>
    <w:rsid w:val="7E4DA404"/>
    <w:rsid w:val="7E693A94"/>
    <w:rsid w:val="7E6D8C84"/>
    <w:rsid w:val="7E6FD1ED"/>
    <w:rsid w:val="7E6FF98F"/>
    <w:rsid w:val="7EB2AA44"/>
    <w:rsid w:val="7EC7F07E"/>
    <w:rsid w:val="7F1EB1D8"/>
    <w:rsid w:val="7F3480BB"/>
    <w:rsid w:val="7F3B721E"/>
    <w:rsid w:val="7F4CDCDD"/>
    <w:rsid w:val="7F62F45B"/>
    <w:rsid w:val="7F66061F"/>
    <w:rsid w:val="7F74A255"/>
    <w:rsid w:val="7F791396"/>
    <w:rsid w:val="7F92C05E"/>
    <w:rsid w:val="7FA9A6E0"/>
    <w:rsid w:val="7FFF8F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A7579"/>
  <w15:chartTrackingRefBased/>
  <w15:docId w15:val="{6D434B13-696C-4B69-B96D-B620825A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A7DC5"/>
    <w:pPr>
      <w:ind w:left="720"/>
      <w:contextualSpacing/>
    </w:pPr>
  </w:style>
  <w:style w:type="table" w:styleId="TableGrid">
    <w:name w:val="Table Grid"/>
    <w:basedOn w:val="TableNormal"/>
    <w:rsid w:val="00571C47"/>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1354"/>
    <w:pPr>
      <w:tabs>
        <w:tab w:val="center" w:pos="4320"/>
        <w:tab w:val="right" w:pos="8640"/>
      </w:tabs>
    </w:pPr>
  </w:style>
  <w:style w:type="character" w:customStyle="1" w:styleId="FooterChar">
    <w:name w:val="Footer Char"/>
    <w:link w:val="Footer"/>
    <w:uiPriority w:val="99"/>
    <w:locked/>
    <w:rsid w:val="00B51354"/>
    <w:rPr>
      <w:rFonts w:cs="Times New Roman"/>
    </w:rPr>
  </w:style>
  <w:style w:type="character" w:styleId="PageNumber">
    <w:name w:val="page number"/>
    <w:rsid w:val="00B51354"/>
    <w:rPr>
      <w:rFonts w:cs="Times New Roman"/>
    </w:rPr>
  </w:style>
  <w:style w:type="paragraph" w:styleId="BodyTextIndent2">
    <w:name w:val="Body Text Indent 2"/>
    <w:basedOn w:val="Normal"/>
    <w:link w:val="BodyTextIndent2Char"/>
    <w:rsid w:val="00B51354"/>
    <w:pPr>
      <w:tabs>
        <w:tab w:val="left" w:pos="600"/>
      </w:tabs>
      <w:ind w:left="600"/>
    </w:pPr>
    <w:rPr>
      <w:rFonts w:ascii="Arial" w:eastAsia="Cambria" w:hAnsi="Arial"/>
      <w:i/>
      <w:iCs/>
      <w:szCs w:val="20"/>
    </w:rPr>
  </w:style>
  <w:style w:type="character" w:customStyle="1" w:styleId="BodyTextIndent2Char">
    <w:name w:val="Body Text Indent 2 Char"/>
    <w:link w:val="BodyTextIndent2"/>
    <w:locked/>
    <w:rsid w:val="00B51354"/>
    <w:rPr>
      <w:rFonts w:ascii="Arial" w:hAnsi="Arial" w:cs="Times New Roman"/>
      <w:i/>
      <w:iCs/>
      <w:sz w:val="20"/>
      <w:szCs w:val="20"/>
    </w:rPr>
  </w:style>
  <w:style w:type="paragraph" w:styleId="Header">
    <w:name w:val="header"/>
    <w:basedOn w:val="Normal"/>
    <w:rsid w:val="00213FE5"/>
    <w:pPr>
      <w:tabs>
        <w:tab w:val="center" w:pos="4320"/>
        <w:tab w:val="right" w:pos="8640"/>
      </w:tabs>
    </w:pPr>
  </w:style>
  <w:style w:type="paragraph" w:styleId="BalloonText">
    <w:name w:val="Balloon Text"/>
    <w:basedOn w:val="Normal"/>
    <w:link w:val="BalloonTextChar"/>
    <w:rsid w:val="00F52C92"/>
    <w:rPr>
      <w:rFonts w:ascii="Tahoma" w:hAnsi="Tahoma" w:cs="Tahoma"/>
      <w:sz w:val="16"/>
      <w:szCs w:val="16"/>
    </w:rPr>
  </w:style>
  <w:style w:type="character" w:customStyle="1" w:styleId="BalloonTextChar">
    <w:name w:val="Balloon Text Char"/>
    <w:link w:val="BalloonText"/>
    <w:rsid w:val="00F52C92"/>
    <w:rPr>
      <w:rFonts w:ascii="Tahoma" w:eastAsia="Times New Roman" w:hAnsi="Tahoma" w:cs="Tahoma"/>
      <w:sz w:val="16"/>
      <w:szCs w:val="16"/>
      <w:lang w:eastAsia="en-US"/>
    </w:rPr>
  </w:style>
  <w:style w:type="character" w:styleId="Hyperlink">
    <w:name w:val="Hyperlink"/>
    <w:uiPriority w:val="99"/>
    <w:unhideWhenUsed/>
    <w:rsid w:val="00F028F0"/>
    <w:rPr>
      <w:color w:val="0000FF"/>
      <w:u w:val="single"/>
    </w:rPr>
  </w:style>
  <w:style w:type="character" w:styleId="FollowedHyperlink">
    <w:name w:val="FollowedHyperlink"/>
    <w:rsid w:val="00030E86"/>
    <w:rPr>
      <w:color w:val="800080"/>
      <w:u w:val="single"/>
    </w:rPr>
  </w:style>
  <w:style w:type="paragraph" w:styleId="Revision">
    <w:name w:val="Revision"/>
    <w:hidden/>
    <w:uiPriority w:val="99"/>
    <w:semiHidden/>
    <w:rsid w:val="00E14D08"/>
    <w:rPr>
      <w:rFonts w:eastAsia="Times New Roman"/>
      <w:sz w:val="24"/>
      <w:szCs w:val="24"/>
      <w:lang w:eastAsia="en-US"/>
    </w:rPr>
  </w:style>
  <w:style w:type="paragraph" w:styleId="ListParagraph">
    <w:name w:val="List Paragraph"/>
    <w:basedOn w:val="Normal"/>
    <w:uiPriority w:val="34"/>
    <w:qFormat/>
    <w:rsid w:val="00AC6919"/>
    <w:pPr>
      <w:ind w:left="720"/>
    </w:pPr>
  </w:style>
  <w:style w:type="character" w:styleId="UnresolvedMention">
    <w:name w:val="Unresolved Mention"/>
    <w:basedOn w:val="DefaultParagraphFont"/>
    <w:uiPriority w:val="99"/>
    <w:semiHidden/>
    <w:unhideWhenUsed/>
    <w:rsid w:val="00CC5F77"/>
    <w:rPr>
      <w:color w:val="605E5C"/>
      <w:shd w:val="clear" w:color="auto" w:fill="E1DFDD"/>
    </w:rPr>
  </w:style>
  <w:style w:type="character" w:styleId="CommentReference">
    <w:name w:val="annotation reference"/>
    <w:basedOn w:val="DefaultParagraphFont"/>
    <w:rsid w:val="00A97A8F"/>
    <w:rPr>
      <w:sz w:val="16"/>
      <w:szCs w:val="16"/>
    </w:rPr>
  </w:style>
  <w:style w:type="paragraph" w:styleId="CommentText">
    <w:name w:val="annotation text"/>
    <w:basedOn w:val="Normal"/>
    <w:link w:val="CommentTextChar"/>
    <w:rsid w:val="00A97A8F"/>
    <w:rPr>
      <w:sz w:val="20"/>
      <w:szCs w:val="20"/>
    </w:rPr>
  </w:style>
  <w:style w:type="character" w:customStyle="1" w:styleId="CommentTextChar">
    <w:name w:val="Comment Text Char"/>
    <w:basedOn w:val="DefaultParagraphFont"/>
    <w:link w:val="CommentText"/>
    <w:rsid w:val="00A97A8F"/>
    <w:rPr>
      <w:rFonts w:eastAsia="Times New Roman"/>
      <w:lang w:eastAsia="en-US"/>
    </w:rPr>
  </w:style>
  <w:style w:type="paragraph" w:styleId="CommentSubject">
    <w:name w:val="annotation subject"/>
    <w:basedOn w:val="CommentText"/>
    <w:next w:val="CommentText"/>
    <w:link w:val="CommentSubjectChar"/>
    <w:rsid w:val="00A97A8F"/>
    <w:rPr>
      <w:b/>
      <w:bCs/>
    </w:rPr>
  </w:style>
  <w:style w:type="character" w:customStyle="1" w:styleId="CommentSubjectChar">
    <w:name w:val="Comment Subject Char"/>
    <w:basedOn w:val="CommentTextChar"/>
    <w:link w:val="CommentSubject"/>
    <w:rsid w:val="00A97A8F"/>
    <w:rPr>
      <w:rFonts w:eastAsia="Times New Roman"/>
      <w:b/>
      <w:bCs/>
      <w:lang w:eastAsia="en-US"/>
    </w:rPr>
  </w:style>
  <w:style w:type="character" w:styleId="Mention">
    <w:name w:val="Mention"/>
    <w:basedOn w:val="DefaultParagraphFont"/>
    <w:uiPriority w:val="99"/>
    <w:unhideWhenUsed/>
    <w:rsid w:val="00A97A8F"/>
    <w:rPr>
      <w:color w:val="2B579A"/>
      <w:shd w:val="clear" w:color="auto" w:fill="E1DFDD"/>
    </w:rPr>
  </w:style>
  <w:style w:type="paragraph" w:styleId="NormalWeb">
    <w:name w:val="Normal (Web)"/>
    <w:basedOn w:val="Normal"/>
    <w:uiPriority w:val="99"/>
    <w:unhideWhenUsed/>
    <w:rsid w:val="00193ED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14271">
      <w:bodyDiv w:val="1"/>
      <w:marLeft w:val="0"/>
      <w:marRight w:val="0"/>
      <w:marTop w:val="0"/>
      <w:marBottom w:val="0"/>
      <w:divBdr>
        <w:top w:val="none" w:sz="0" w:space="0" w:color="auto"/>
        <w:left w:val="none" w:sz="0" w:space="0" w:color="auto"/>
        <w:bottom w:val="none" w:sz="0" w:space="0" w:color="auto"/>
        <w:right w:val="none" w:sz="0" w:space="0" w:color="auto"/>
      </w:divBdr>
    </w:div>
    <w:div w:id="273683130">
      <w:bodyDiv w:val="1"/>
      <w:marLeft w:val="0"/>
      <w:marRight w:val="0"/>
      <w:marTop w:val="0"/>
      <w:marBottom w:val="0"/>
      <w:divBdr>
        <w:top w:val="none" w:sz="0" w:space="0" w:color="auto"/>
        <w:left w:val="none" w:sz="0" w:space="0" w:color="auto"/>
        <w:bottom w:val="none" w:sz="0" w:space="0" w:color="auto"/>
        <w:right w:val="none" w:sz="0" w:space="0" w:color="auto"/>
      </w:divBdr>
    </w:div>
    <w:div w:id="274562287">
      <w:bodyDiv w:val="1"/>
      <w:marLeft w:val="0"/>
      <w:marRight w:val="0"/>
      <w:marTop w:val="0"/>
      <w:marBottom w:val="0"/>
      <w:divBdr>
        <w:top w:val="none" w:sz="0" w:space="0" w:color="auto"/>
        <w:left w:val="none" w:sz="0" w:space="0" w:color="auto"/>
        <w:bottom w:val="none" w:sz="0" w:space="0" w:color="auto"/>
        <w:right w:val="none" w:sz="0" w:space="0" w:color="auto"/>
      </w:divBdr>
    </w:div>
    <w:div w:id="647902247">
      <w:bodyDiv w:val="1"/>
      <w:marLeft w:val="0"/>
      <w:marRight w:val="0"/>
      <w:marTop w:val="0"/>
      <w:marBottom w:val="0"/>
      <w:divBdr>
        <w:top w:val="none" w:sz="0" w:space="0" w:color="auto"/>
        <w:left w:val="none" w:sz="0" w:space="0" w:color="auto"/>
        <w:bottom w:val="none" w:sz="0" w:space="0" w:color="auto"/>
        <w:right w:val="none" w:sz="0" w:space="0" w:color="auto"/>
      </w:divBdr>
      <w:divsChild>
        <w:div w:id="1642995842">
          <w:marLeft w:val="353"/>
          <w:marRight w:val="0"/>
          <w:marTop w:val="0"/>
          <w:marBottom w:val="0"/>
          <w:divBdr>
            <w:top w:val="none" w:sz="0" w:space="0" w:color="auto"/>
            <w:left w:val="none" w:sz="0" w:space="0" w:color="auto"/>
            <w:bottom w:val="none" w:sz="0" w:space="0" w:color="auto"/>
            <w:right w:val="none" w:sz="0" w:space="0" w:color="auto"/>
          </w:divBdr>
        </w:div>
      </w:divsChild>
    </w:div>
    <w:div w:id="706610772">
      <w:bodyDiv w:val="1"/>
      <w:marLeft w:val="0"/>
      <w:marRight w:val="0"/>
      <w:marTop w:val="0"/>
      <w:marBottom w:val="0"/>
      <w:divBdr>
        <w:top w:val="none" w:sz="0" w:space="0" w:color="auto"/>
        <w:left w:val="none" w:sz="0" w:space="0" w:color="auto"/>
        <w:bottom w:val="none" w:sz="0" w:space="0" w:color="auto"/>
        <w:right w:val="none" w:sz="0" w:space="0" w:color="auto"/>
      </w:divBdr>
      <w:divsChild>
        <w:div w:id="1139499353">
          <w:marLeft w:val="353"/>
          <w:marRight w:val="0"/>
          <w:marTop w:val="0"/>
          <w:marBottom w:val="0"/>
          <w:divBdr>
            <w:top w:val="none" w:sz="0" w:space="0" w:color="auto"/>
            <w:left w:val="none" w:sz="0" w:space="0" w:color="auto"/>
            <w:bottom w:val="none" w:sz="0" w:space="0" w:color="auto"/>
            <w:right w:val="none" w:sz="0" w:space="0" w:color="auto"/>
          </w:divBdr>
        </w:div>
      </w:divsChild>
    </w:div>
    <w:div w:id="775759009">
      <w:bodyDiv w:val="1"/>
      <w:marLeft w:val="0"/>
      <w:marRight w:val="0"/>
      <w:marTop w:val="0"/>
      <w:marBottom w:val="0"/>
      <w:divBdr>
        <w:top w:val="none" w:sz="0" w:space="0" w:color="auto"/>
        <w:left w:val="none" w:sz="0" w:space="0" w:color="auto"/>
        <w:bottom w:val="none" w:sz="0" w:space="0" w:color="auto"/>
        <w:right w:val="none" w:sz="0" w:space="0" w:color="auto"/>
      </w:divBdr>
    </w:div>
    <w:div w:id="923417548">
      <w:bodyDiv w:val="1"/>
      <w:marLeft w:val="0"/>
      <w:marRight w:val="0"/>
      <w:marTop w:val="0"/>
      <w:marBottom w:val="0"/>
      <w:divBdr>
        <w:top w:val="none" w:sz="0" w:space="0" w:color="auto"/>
        <w:left w:val="none" w:sz="0" w:space="0" w:color="auto"/>
        <w:bottom w:val="none" w:sz="0" w:space="0" w:color="auto"/>
        <w:right w:val="none" w:sz="0" w:space="0" w:color="auto"/>
      </w:divBdr>
    </w:div>
    <w:div w:id="969700363">
      <w:bodyDiv w:val="1"/>
      <w:marLeft w:val="0"/>
      <w:marRight w:val="0"/>
      <w:marTop w:val="0"/>
      <w:marBottom w:val="0"/>
      <w:divBdr>
        <w:top w:val="none" w:sz="0" w:space="0" w:color="auto"/>
        <w:left w:val="none" w:sz="0" w:space="0" w:color="auto"/>
        <w:bottom w:val="none" w:sz="0" w:space="0" w:color="auto"/>
        <w:right w:val="none" w:sz="0" w:space="0" w:color="auto"/>
      </w:divBdr>
    </w:div>
    <w:div w:id="1247812106">
      <w:bodyDiv w:val="1"/>
      <w:marLeft w:val="0"/>
      <w:marRight w:val="0"/>
      <w:marTop w:val="0"/>
      <w:marBottom w:val="0"/>
      <w:divBdr>
        <w:top w:val="none" w:sz="0" w:space="0" w:color="auto"/>
        <w:left w:val="none" w:sz="0" w:space="0" w:color="auto"/>
        <w:bottom w:val="none" w:sz="0" w:space="0" w:color="auto"/>
        <w:right w:val="none" w:sz="0" w:space="0" w:color="auto"/>
      </w:divBdr>
    </w:div>
    <w:div w:id="1262420454">
      <w:bodyDiv w:val="1"/>
      <w:marLeft w:val="0"/>
      <w:marRight w:val="0"/>
      <w:marTop w:val="0"/>
      <w:marBottom w:val="0"/>
      <w:divBdr>
        <w:top w:val="none" w:sz="0" w:space="0" w:color="auto"/>
        <w:left w:val="none" w:sz="0" w:space="0" w:color="auto"/>
        <w:bottom w:val="none" w:sz="0" w:space="0" w:color="auto"/>
        <w:right w:val="none" w:sz="0" w:space="0" w:color="auto"/>
      </w:divBdr>
    </w:div>
    <w:div w:id="1431388263">
      <w:bodyDiv w:val="1"/>
      <w:marLeft w:val="0"/>
      <w:marRight w:val="0"/>
      <w:marTop w:val="0"/>
      <w:marBottom w:val="0"/>
      <w:divBdr>
        <w:top w:val="none" w:sz="0" w:space="0" w:color="auto"/>
        <w:left w:val="none" w:sz="0" w:space="0" w:color="auto"/>
        <w:bottom w:val="none" w:sz="0" w:space="0" w:color="auto"/>
        <w:right w:val="none" w:sz="0" w:space="0" w:color="auto"/>
      </w:divBdr>
    </w:div>
    <w:div w:id="1592011218">
      <w:bodyDiv w:val="1"/>
      <w:marLeft w:val="0"/>
      <w:marRight w:val="0"/>
      <w:marTop w:val="0"/>
      <w:marBottom w:val="0"/>
      <w:divBdr>
        <w:top w:val="none" w:sz="0" w:space="0" w:color="auto"/>
        <w:left w:val="none" w:sz="0" w:space="0" w:color="auto"/>
        <w:bottom w:val="none" w:sz="0" w:space="0" w:color="auto"/>
        <w:right w:val="none" w:sz="0" w:space="0" w:color="auto"/>
      </w:divBdr>
    </w:div>
    <w:div w:id="1713070305">
      <w:bodyDiv w:val="1"/>
      <w:marLeft w:val="0"/>
      <w:marRight w:val="0"/>
      <w:marTop w:val="0"/>
      <w:marBottom w:val="0"/>
      <w:divBdr>
        <w:top w:val="none" w:sz="0" w:space="0" w:color="auto"/>
        <w:left w:val="none" w:sz="0" w:space="0" w:color="auto"/>
        <w:bottom w:val="none" w:sz="0" w:space="0" w:color="auto"/>
        <w:right w:val="none" w:sz="0" w:space="0" w:color="auto"/>
      </w:divBdr>
    </w:div>
    <w:div w:id="1787892790">
      <w:bodyDiv w:val="1"/>
      <w:marLeft w:val="0"/>
      <w:marRight w:val="0"/>
      <w:marTop w:val="0"/>
      <w:marBottom w:val="0"/>
      <w:divBdr>
        <w:top w:val="none" w:sz="0" w:space="0" w:color="auto"/>
        <w:left w:val="none" w:sz="0" w:space="0" w:color="auto"/>
        <w:bottom w:val="none" w:sz="0" w:space="0" w:color="auto"/>
        <w:right w:val="none" w:sz="0" w:space="0" w:color="auto"/>
      </w:divBdr>
    </w:div>
    <w:div w:id="1789086465">
      <w:bodyDiv w:val="1"/>
      <w:marLeft w:val="0"/>
      <w:marRight w:val="0"/>
      <w:marTop w:val="0"/>
      <w:marBottom w:val="0"/>
      <w:divBdr>
        <w:top w:val="none" w:sz="0" w:space="0" w:color="auto"/>
        <w:left w:val="none" w:sz="0" w:space="0" w:color="auto"/>
        <w:bottom w:val="none" w:sz="0" w:space="0" w:color="auto"/>
        <w:right w:val="none" w:sz="0" w:space="0" w:color="auto"/>
      </w:divBdr>
    </w:div>
    <w:div w:id="195535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footer" Target="footer2.xml"/><Relationship Id="rId26" Type="http://schemas.openxmlformats.org/officeDocument/2006/relationships/hyperlink" Target="http://www.fullcoll.edu/president/fullerton-college-goals-institutional-slos" TargetMode="External"/><Relationship Id="rId3" Type="http://schemas.openxmlformats.org/officeDocument/2006/relationships/customXml" Target="../customXml/item3.xml"/><Relationship Id="rId21" Type="http://schemas.openxmlformats.org/officeDocument/2006/relationships/hyperlink" Target="http://www.fullcoll.edu/president/mission-statem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footer" Target="footer1.xml"/><Relationship Id="rId25" Type="http://schemas.openxmlformats.org/officeDocument/2006/relationships/hyperlink" Target="http://www.fullcoll.edu/president/mission-statement" TargetMode="External"/><Relationship Id="rId33" Type="http://schemas.openxmlformats.org/officeDocument/2006/relationships/fontTable" Target="fontTable.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fullcoll.edu/president/mission-statement" TargetMode="External"/><Relationship Id="rId29" Type="http://schemas.openxmlformats.org/officeDocument/2006/relationships/hyperlink" Target="http://news.fullcoll.edu/campus-communications/web-help/graph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fullcoll.edu/president/mission-statement" TargetMode="External"/><Relationship Id="rId32" Type="http://schemas.openxmlformats.org/officeDocument/2006/relationships/header" Target="header2.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customXml" Target="ink/ink4.xml"/><Relationship Id="rId23" Type="http://schemas.openxmlformats.org/officeDocument/2006/relationships/hyperlink" Target="http://www.fullcoll.edu/president/mission-statement" TargetMode="External"/><Relationship Id="rId28" Type="http://schemas.openxmlformats.org/officeDocument/2006/relationships/hyperlink" Target="https://www.fullcoll.edu/wp-content/uploads/2018/08/Institutional-SLOs.pdf" TargetMode="External"/><Relationship Id="rId10" Type="http://schemas.openxmlformats.org/officeDocument/2006/relationships/endnotes" Target="endnotes.xml"/><Relationship Id="rId19" Type="http://schemas.openxmlformats.org/officeDocument/2006/relationships/hyperlink" Target="http://www.fullcoll.edu/president/mission-statement"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3.xml"/><Relationship Id="rId22" Type="http://schemas.openxmlformats.org/officeDocument/2006/relationships/hyperlink" Target="http://www.fullcoll.edu/president/fullerton-college-goals-institutional-slos" TargetMode="External"/><Relationship Id="rId27" Type="http://schemas.openxmlformats.org/officeDocument/2006/relationships/hyperlink" Target="https://www.fullcoll.edu/president/" TargetMode="External"/><Relationship Id="rId30" Type="http://schemas.openxmlformats.org/officeDocument/2006/relationships/hyperlink" Target="mailto:lmcpheron@fullcoll.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dwick\AppData\Local\Chemistry%20Add-in%20for%20Word\Chemistry%20Gallery\Chem4Word.dotx" TargetMode="External"/></Relationships>
</file>

<file path=word/documenttasks/documenttasks1.xml><?xml version="1.0" encoding="utf-8"?>
<t:Tasks xmlns:t="http://schemas.microsoft.com/office/tasks/2019/documenttasks" xmlns:oel="http://schemas.microsoft.com/office/2019/extlst">
  <t:Task id="{7649CC55-B0F2-4C08-893D-FDB8FD4745F7}">
    <t:Anchor>
      <t:Comment id="172105199"/>
    </t:Anchor>
    <t:History>
      <t:Event id="{A1DF1471-268F-45CE-B2FD-3F0CE97C33CB}" time="2022-11-15T04:35:00.369Z">
        <t:Attribution userId="S::ksalazar@fullcoll.edu::934dc223-9d82-4d5d-88da-c0724ae86a13" userProvider="AD" userName="Kelly Salazar"/>
        <t:Anchor>
          <t:Comment id="172105199"/>
        </t:Anchor>
        <t:Create/>
      </t:Event>
      <t:Event id="{CD3AC2C6-268A-4CE1-AA54-A02F7C4FA44D}" time="2022-11-15T04:35:00.369Z">
        <t:Attribution userId="S::ksalazar@fullcoll.edu::934dc223-9d82-4d5d-88da-c0724ae86a13" userProvider="AD" userName="Kelly Salazar"/>
        <t:Anchor>
          <t:Comment id="172105199"/>
        </t:Anchor>
        <t:Assign userId="S::KSalazar@fullcoll.edu::934dc223-9d82-4d5d-88da-c0724ae86a13" userProvider="AD" userName="Kelly Salazar"/>
      </t:Event>
      <t:Event id="{4E08E980-4CE2-4815-B106-59BCAF9D9215}" time="2022-11-15T04:35:00.369Z">
        <t:Attribution userId="S::ksalazar@fullcoll.edu::934dc223-9d82-4d5d-88da-c0724ae86a13" userProvider="AD" userName="Kelly Salazar"/>
        <t:Anchor>
          <t:Comment id="172105199"/>
        </t:Anchor>
        <t:SetTitle title="@Kelly Salazar"/>
      </t:Event>
    </t:History>
  </t:Task>
  <t:Task id="{B9315810-1A6B-466D-8641-2937CA09D3E3}">
    <t:Anchor>
      <t:Comment id="1397043025"/>
    </t:Anchor>
    <t:History>
      <t:Event id="{0494ADBD-9F24-4DCC-90C0-DCC8B75A15E6}" time="2022-11-21T15:55:54.37Z">
        <t:Attribution userId="S::ksalazar@fullcoll.edu::934dc223-9d82-4d5d-88da-c0724ae86a13" userProvider="AD" userName="Kelly Salazar"/>
        <t:Anchor>
          <t:Comment id="1397043025"/>
        </t:Anchor>
        <t:Create/>
      </t:Event>
      <t:Event id="{20ED4F56-5F21-4F6F-ACB5-71D7A06137F5}" time="2022-11-21T15:55:54.37Z">
        <t:Attribution userId="S::ksalazar@fullcoll.edu::934dc223-9d82-4d5d-88da-c0724ae86a13" userProvider="AD" userName="Kelly Salazar"/>
        <t:Anchor>
          <t:Comment id="1397043025"/>
        </t:Anchor>
        <t:Assign userId="S::KSalazar@fullcoll.edu::934dc223-9d82-4d5d-88da-c0724ae86a13" userProvider="AD" userName="Kelly Salazar"/>
      </t:Event>
      <t:Event id="{CA022044-35E7-487E-8400-267E85A107E8}" time="2022-11-21T15:55:54.37Z">
        <t:Attribution userId="S::ksalazar@fullcoll.edu::934dc223-9d82-4d5d-88da-c0724ae86a13" userProvider="AD" userName="Kelly Salazar"/>
        <t:Anchor>
          <t:Comment id="1397043025"/>
        </t:Anchor>
        <t:SetTitle title="@Kelly Salazar How many members are we at?"/>
      </t:Event>
      <t:Event id="{658BF33B-A4D4-4FF5-8BAB-1D3DFD9EDEB8}" time="2022-12-10T17:39:20.663Z">
        <t:Attribution userId="S::ksalazar@fullcoll.edu::934dc223-9d82-4d5d-88da-c0724ae86a13" userProvider="AD" userName="Kelly Salazar"/>
        <t:Progress percentComplete="100"/>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2-20T23:49:19.621"/>
    </inkml:context>
    <inkml:brush xml:id="br0">
      <inkml:brushProperty name="width" value="0.1" units="cm"/>
      <inkml:brushProperty name="height" value="0.1" units="cm"/>
    </inkml:brush>
  </inkml:definitions>
  <inkml:trace contextRef="#ctx0" brushRef="#br0">656 0 16383 0 0,'0'0'0'0'0,"0"1"0"0"0,0 1 0 0 0,0-1 0 0 0,0 2 0 0 0,0 1 0 0 0,0-2 0 0 0,-1 2 0 0 0,-1 0 0 0 0,-1 0 0 0 0,-1 4 0 0 0,-1 2 0 0 0,-3 1 0 0 0,-5 5 0 0 0,-2 6 0 0 0,-7 4 0 0 0,-4 6 0 0 0,-2 2 0 0 0,-3 3 0 0 0,-1 0 0 0 0,0 0 0 0 0,1-1 0 0 0,2-1 0 0 0,2-1 0 0 0,1-3 0 0 0,3-1 0 0 0,2-3 0 0 0,-1-1 0 0 0,1 0 0 0 0,-1 0 0 0 0,1-2 0 0 0,2-2 0 0 0,-1-1 0 0 0,2 0 0 0 0,0-2 0 0 0,2-1 0 0 0,1 1 0 0 0,1-3 0 0 0,1-1 0 0 0,1-1 0 0 0,3-2 0 0 0,1-2 0 0 0,1-1 0 0 0,3-3 0 0 0,-1-1 0 0 0,3 0 0 0 0,-1-2 0 0 0,1 1 0 0 0,0-1 0 0 0,2 0 0 0 0,-2-1 0 0 0,2 0 0 0 0,-1 0 0 0 0,0-2 0 0 0,1 0 0 0 0,0-2 0 0 0,0 0 0 0 0,0 1 0 0 0</inkml:trace>
  <inkml:trace contextRef="#ctx0" brushRef="#br0" timeOffset="36.47">1059 117 16383 0 0,'-1'0'0'0'0,"0"0"0"0"0,-3 0 0 0 0,-8 0 0 0 0,-7 1 0 0 0,-10 3 0 0 0,-7 2 0 0 0,-8 4 0 0 0,-8 2 0 0 0,-7 5 0 0 0,-1 0 0 0 0,-1 0 0 0 0,1 0 0 0 0,2-1 0 0 0,3-1 0 0 0,4-4 0 0 0,4 1 0 0 0,9-5 0 0 0,6 0 0 0 0,3 0 0 0 0,2-2 0 0 0,4-1 0 0 0,1 1 0 0 0,2 0 0 0 0,1-1 0 0 0,2 0 0 0 0,0 0 0 0 0,4-1 0 0 0,1-1 0 0 0,3 0 0 0 0,2 0 0 0 0,1-2 0 0 0,2 1 0 0 0,1-2 0 0 0,2 0 0 0 0,0-1 0 0 0,1 1 0 0 0,1-3 0 0 0,2 0 0 0 0,2 1 0 0 0,1-1 0 0 0,1-1 0 0 0,2 2 0 0 0,1-1 0 0 0,1 2 0 0 0,-1-1 0 0 0,-1 2 0 0 0,0 0 0 0 0,0 1 0 0 0,-2 0 0 0 0,0 0 0 0 0,-1 0 0 0 0,-2 0 0 0 0,1 0 0 0 0,-1 1 0 0 0,-1 0 0 0 0,2 1 0 0 0,-3-1 0 0 0,1 1 0 0 0,0 1 0 0 0,-1-1 0 0 0,2 0 0 0 0,-2 1 0 0 0,1 0 0 0 0,0 0 0 0 0,-1 0 0 0 0,0 1 0 0 0,1 0 0 0 0,-2 0 0 0 0,0 0 0 0 0,1 1 0 0 0,-1 1 0 0 0,0-1 0 0 0,1 1 0 0 0,-2 0 0 0 0,1 1 0 0 0,0 0 0 0 0,-1 1 0 0 0,1 1 0 0 0,-1 0 0 0 0,0-1 0 0 0,0 3 0 0 0,0 0 0 0 0,1 0 0 0 0,-1 1 0 0 0,1 1 0 0 0,0 1 0 0 0,0 0 0 0 0,-1 0 0 0 0,1 1 0 0 0,0-2 0 0 0,0 1 0 0 0,0 0 0 0 0,0-2 0 0 0,-1 0 0 0 0,1-1 0 0 0,-1 1 0 0 0,0-2 0 0 0,0 0 0 0 0,0-2 0 0 0,1 0 0 0 0,-1-2 0 0 0,0 0 0 0 0,1-1 0 0 0,1-1 0 0 0,-1 0 0 0 0,0-1 0 0 0,0 0 0 0 0,0 0 0 0 0,-1 0 0 0 0,1-2 0 0 0,0 2 0 0 0,0 0 0 0 0,-1-2 0 0 0,1 2 0 0 0,0 0 0 0 0,1-2 0 0 0,-2 2 0 0 0,1-1 0 0 0,0 0 0 0 0,0 1 0 0 0,0-1 0 0 0,0 0 0 0 0,0 0 0 0 0,-1 1 0 0 0,1-1 0 0 0,-1 0 0 0 0,0 1 0 0 0,1-2 0 0 0</inkml:trace>
  <inkml:trace contextRef="#ctx0" brushRef="#br0" timeOffset="36.47">472 616 16383 0 0,'0'0'0'0'0,"0"1"0"0"0,1-1 0 0 0,2 1 0 0 0,1-2 0 0 0,1 1 0 0 0,0-1 0 0 0,1 0 0 0 0,1 0 0 0 0,1-1 0 0 0,0 1 0 0 0,1-1 0 0 0,-1-1 0 0 0,1 1 0 0 0,0 0 0 0 0,1 1 0 0 0,0-2 0 0 0,1 2 0 0 0,-2-1 0 0 0,2 0 0 0 0,-3 1 0 0 0,2-1 0 0 0,-2 0 0 0 0,1 0 0 0 0,-1 0 0 0 0,0 0 0 0 0,-1 0 0 0 0,-1 0 0 0 0,0 1 0 0 0,-1 0 0 0 0,0 1 0 0 0,0 0 0 0 0,-1 0 0 0 0,-1 0 0 0 0,-1 0 0 0 0,0 0 0 0 0,-1 2 0 0 0,0 0 0 0 0,-2 0 0 0 0,1 0 0 0 0,-2 1 0 0 0,1-1 0 0 0,1 0 0 0 0,2-1 0 0 0,1 0 0 0 0,2 0 0 0 0,1-2 0 0 0,0 1 0 0 0,1-1 0 0 0,-1 1 0 0 0,0-1 0 0 0,0 1 0 0 0,-2 0 0 0 0,-1 0 0 0 0,-1 1 0 0 0,0 0 0 0 0,-2 1 0 0 0,0 0 0 0 0,0 0 0 0 0,1 1 0 0 0,1-2 0 0 0,-1 0 0 0 0,1-1 0 0 0,0 1 0 0 0,1-1 0 0 0,-1 0 0 0 0,3 0 0 0 0,0 0 0 0 0,1 0 0 0 0,2 1 0 0 0,1 1 0 0 0,0 1 0 0 0,0-1 0 0 0,-1 2 0 0 0,-1-1 0 0 0,-2 1 0 0 0,0 1 0 0 0,-1 0 0 0 0,-2 1 0 0 0,-2 0 0 0 0,1 0 0 0 0,-1-1 0 0 0,-1 0 0 0 0,1 1 0 0 0,0-2 0 0 0,-1 0 0 0 0,-1 0 0 0 0,0-2 0 0 0,0 1 0 0 0,1 0 0 0 0,0-2 0 0 0,3-1 0 0 0,4-5 0 0 0,5-3 0 0 0,9-5 0 0 0,19-10 0 0 0,19-7 0 0 0,14-6 0 0 0,16-4 0 0 0,12-4 0 0 0,11-4 0 0 0,6 1 0 0 0,-8 5 0 0 0,-7 5 0 0 0,-9 5 0 0 0,-9 4 0 0 0,-15 7 0 0 0,-12 4 0 0 0,-11 4 0 0 0,-10 3 0 0 0,-9 3 0 0 0,-7 2 0 0 0,-6 2 0 0 0,-5-1 0 0 0,-3 2 0 0 0,-3 1 0 0 0,-3-2 0 0 0,0 1 0 0 0,-1 0 0 0 0,-2 2 0 0 0,1-1 0 0 0</inkml:trace>
  <inkml:trace contextRef="#ctx0" brushRef="#br0" timeOffset="36.47">888 265 16383 0 0,'0'0'0'0'0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2-20T23:49:19.622"/>
    </inkml:context>
    <inkml:brush xml:id="br0">
      <inkml:brushProperty name="width" value="0.1" units="cm"/>
      <inkml:brushProperty name="height" value="0.1" units="cm"/>
    </inkml:brush>
  </inkml:definitions>
  <inkml:trace contextRef="#ctx0" brushRef="#br0">0 472 16383 0 0,'0'0'0'0'0,"1"-1"0"0"0,2-1 0 0 0,4-5 0 0 0,5-5 0 0 0,4-3 0 0 0,5-5 0 0 0,4-3 0 0 0,3-5 0 0 0,3-2 0 0 0,0-2 0 0 0,2 1 0 0 0,0-2 0 0 0,-2 3 0 0 0,-2 2 0 0 0,-4 2 0 0 0,-4 4 0 0 0,0 2 0 0 0,-1 3 0 0 0,-2 0 0 0 0,0 2 0 0 0,-2 4 0 0 0,0 0 0 0 0,-2 2 0 0 0,-1 2 0 0 0,-2 1 0 0 0,-1 2 0 0 0,-1 0 0 0 0,0 1 0 0 0,-2-1 0 0 0,1 3 0 0 0,-2 0 0 0 0,0 0 0 0 0,-2 0 0 0 0,0 1 0 0 0,-1 0 0 0 0,0 1 0 0 0,-2 0 0 0 0,-1 1 0 0 0,0 0 0 0 0,-2 3 0 0 0,-1-1 0 0 0,-1 1 0 0 0,-1 1 0 0 0,-2 2 0 0 0,0 1 0 0 0,0 1 0 0 0,-1 1 0 0 0,-2 3 0 0 0,-1 3 0 0 0,0 0 0 0 0,-1 2 0 0 0,-1 2 0 0 0,-2 0 0 0 0,-2 3 0 0 0,-2 1 0 0 0,-1 1 0 0 0,-4 3 0 0 0,0 2 0 0 0,-1 4 0 0 0,-1 2 0 0 0,0 3 0 0 0,0 1 0 0 0,0 2 0 0 0,3 1 0 0 0,-1-1 0 0 0,3-1 0 0 0,3-6 0 0 0,2-3 0 0 0,3-4 0 0 0,1-5 0 0 0,3-4 0 0 0,1-3 0 0 0,1-4 0 0 0,2-3 0 0 0,1-3 0 0 0,1-1 0 0 0,1-3 0 0 0,-1 1 0 0 0,1-2 0 0 0,1 1 0 0 0,-1 0 0 0 0,0-1 0 0 0,0 0 0 0 0,2 0 0 0 0,-1 0 0 0 0,0 0 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2-20T23:49:19.623"/>
    </inkml:context>
    <inkml:brush xml:id="br0">
      <inkml:brushProperty name="width" value="0.1" units="cm"/>
      <inkml:brushProperty name="height" value="0.1" units="cm"/>
    </inkml:brush>
  </inkml:definitions>
  <inkml:trace contextRef="#ctx0" brushRef="#br0">181 152 16383 0 0,'-2'0'0'0'0,"1"0"0"0"0,0 2 0 0 0,-3 2 0 0 0,0 1 0 0 0,0 1 0 0 0,0 1 0 0 0,-1 1 0 0 0,0 1 0 0 0,-1-1 0 0 0,1 1 0 0 0,-1 1 0 0 0,0 0 0 0 0,0 0 0 0 0,0 0 0 0 0,-1-1 0 0 0,1 2 0 0 0,-1-2 0 0 0,1 3 0 0 0,-1 0 0 0 0,1 1 0 0 0,0 0 0 0 0,-1 1 0 0 0,0 0 0 0 0,0 0 0 0 0,1 1 0 0 0,0-1 0 0 0,0-1 0 0 0,0 1 0 0 0,1-2 0 0 0,2-2 0 0 0,-2 0 0 0 0,3-1 0 0 0,-1-1 0 0 0,0-2 0 0 0,2 0 0 0 0,-1-1 0 0 0,1 0 0 0 0,0-2 0 0 0,1 1 0 0 0,0-1 0 0 0,0 0 0 0 0,0 0 0 0 0,0 0 0 0 0,0 0 0 0 0,0 0 0 0 0,0 0 0 0 0,0 1 0 0 0,0-1 0 0 0,0 1 0 0 0,0-1 0 0 0,0 2 0 0 0,0-2 0 0 0,0 1 0 0 0,0-1 0 0 0,0 2 0 0 0,0-2 0 0 0,0 1 0 0 0,0-2 0 0 0,1 1 0 0 0,0 0 0 0 0,0-1 0 0 0,1 0 0 0 0,2-1 0 0 0,-1 0 0 0 0,3 0 0 0 0,-2-1 0 0 0,2 0 0 0 0,0 0 0 0 0,-1 0 0 0 0,2 0 0 0 0,-1 0 0 0 0,-1 0 0 0 0,0 0 0 0 0,0-1 0 0 0,0 0 0 0 0,1-2 0 0 0,0 1 0 0 0,0-2 0 0 0,0 0 0 0 0,1 0 0 0 0,-1-1 0 0 0,1 1 0 0 0,0-2 0 0 0,0 1 0 0 0,-1 1 0 0 0,-1-2 0 0 0,1 1 0 0 0,0 0 0 0 0,-1 1 0 0 0,2-2 0 0 0,0 2 0 0 0,0-1 0 0 0,2-1 0 0 0,2-1 0 0 0,2-2 0 0 0,3-1 0 0 0,4-3 0 0 0,2-2 0 0 0,4-1 0 0 0,2-3 0 0 0,1-1 0 0 0,-1-3 0 0 0,0 0 0 0 0,-3 1 0 0 0,-1-1 0 0 0,-2 0 0 0 0,-2 1 0 0 0,-1 0 0 0 0,-2 3 0 0 0,-1 0 0 0 0,0 0 0 0 0,-2 1 0 0 0,0 0 0 0 0,-1-1 0 0 0,-2 1 0 0 0,0 1 0 0 0,-3 1 0 0 0,-2 2 0 0 0,-2 2 0 0 0,-1 2 0 0 0,-1 1 0 0 0,-1 2 0 0 0,-1 2 0 0 0,0 0 0 0 0,-3 2 0 0 0,-1 1 0 0 0,-2 1 0 0 0,-2 1 0 0 0,1 0 0 0 0,-3 0 0 0 0,0 1 0 0 0,2-1 0 0 0,-1 0 0 0 0,0 0 0 0 0,1 1 0 0 0,0-1 0 0 0,0 0 0 0 0,1 1 0 0 0,-1 0 0 0 0,-1 2 0 0 0,0 0 0 0 0,0 0 0 0 0,-1 1 0 0 0,-1 0 0 0 0,0 0 0 0 0,0 2 0 0 0,-2-2 0 0 0,1 2 0 0 0,-2 0 0 0 0,0 1 0 0 0,0 1 0 0 0,0 0 0 0 0,0 1 0 0 0,0 0 0 0 0,1 0 0 0 0,3 1 0 0 0,0 0 0 0 0,2-2 0 0 0,1 2 0 0 0,0 0 0 0 0,2-1 0 0 0,0 1 0 0 0,-1-1 0 0 0,2 2 0 0 0,0-1 0 0 0,2 0 0 0 0,-1 1 0 0 0,1-3 0 0 0,0 2 0 0 0,1 0 0 0 0,0-2 0 0 0,0-1 0 0 0,1 0 0 0 0,0 0 0 0 0,0-1 0 0 0,0-1 0 0 0,1-2 0 0 0,-1 1 0 0 0,0-1 0 0 0,1-1 0 0 0,1 0 0 0 0,-1 1 0 0 0,2-2 0 0 0,1 2 0 0 0,-1-1 0 0 0,1-1 0 0 0,1 1 0 0 0,-1-1 0 0 0,1 0 0 0 0,0 0 0 0 0,0 0 0 0 0,0 0 0 0 0,1-1 0 0 0,0 0 0 0 0,0 0 0 0 0,0 0 0 0 0,0 0 0 0 0,0 0 0 0 0,1 0 0 0 0,1 0 0 0 0,0 0 0 0 0,-1 0 0 0 0,1 0 0 0 0,-1 0 0 0 0,0 0 0 0 0,-1 0 0 0 0,-1 0 0 0 0,0 0 0 0 0,0 0 0 0 0,-1 0 0 0 0,0 0 0 0 0,-2 0 0 0 0,0 2 0 0 0,-1 0 0 0 0,-1 1 0 0 0,0 0 0 0 0,0 1 0 0 0,0 1 0 0 0,0-1 0 0 0,-1 1 0 0 0,0-1 0 0 0,-1 0 0 0 0,2 1 0 0 0,-3-1 0 0 0,1 1 0 0 0,0-2 0 0 0,0 1 0 0 0,0 0 0 0 0,0-1 0 0 0,0 2 0 0 0,0-3 0 0 0,0 3 0 0 0,1-2 0 0 0,0 2 0 0 0,1-1 0 0 0,-2 0 0 0 0,2-1 0 0 0,-1 1 0 0 0,1 1 0 0 0,0-2 0 0 0,-1 0 0 0 0,1 0 0 0 0,1 0 0 0 0,-1-1 0 0 0,0 1 0 0 0,0-2 0 0 0,1 0 0 0 0,1 1 0 0 0,-1-2 0 0 0,1 0 0 0 0,1 0 0 0 0,0 0 0 0 0,1 0 0 0 0,-1 0 0 0 0,2 0 0 0 0,0-1 0 0 0,-1 0 0 0 0,2-1 0 0 0,-1 1 0 0 0,-1-2 0 0 0,0 0 0 0 0,1 0 0 0 0,-1 0 0 0 0,0 1 0 0 0,-1-1 0 0 0,1 1 0 0 0,-1 0 0 0 0,1 0 0 0 0,-2-1 0 0 0,2 1 0 0 0,-1 1 0 0 0,1-2 0 0 0,-1 1 0 0 0,1 1 0 0 0,-1-1 0 0 0,1 1 0 0 0,-1-1 0 0 0,1 1 0 0 0,-2 0 0 0 0,2 1 0 0 0,-1 0 0 0 0,-1-1 0 0 0,1 1 0 0 0,-1 0 0 0 0,0 1 0 0 0,0-1 0 0 0,-1 1 0 0 0,-1 2 0 0 0,0-1 0 0 0,0 0 0 0 0,0 0 0 0 0,-1 1 0 0 0,-1-1 0 0 0,0 1 0 0 0,0 0 0 0 0,0 0 0 0 0,-1 0 0 0 0,2-1 0 0 0,-1 1 0 0 0,1 0 0 0 0,-1-2 0 0 0,1 2 0 0 0,1-1 0 0 0,0 0 0 0 0,0 0 0 0 0,0 1 0 0 0,0-1 0 0 0,0 0 0 0 0,0 0 0 0 0,0 0 0 0 0,3-1 0 0 0,1-1 0 0 0,0 0 0 0 0,3 0 0 0 0,0 0 0 0 0,3 0 0 0 0,-1-1 0 0 0,4-1 0 0 0,2-2 0 0 0,3-2 0 0 0,1-1 0 0 0,1-2 0 0 0,1 0 0 0 0,2-2 0 0 0,1-1 0 0 0,2-1 0 0 0,1-1 0 0 0,0-2 0 0 0,2 0 0 0 0,1-1 0 0 0,-4 0 0 0 0,-1 1 0 0 0,-1-1 0 0 0,-2 1 0 0 0,-3 0 0 0 0,-1-1 0 0 0,-4 2 0 0 0,-4 1 0 0 0,-2 1 0 0 0,-2 2 0 0 0,-2 2 0 0 0,-1 1 0 0 0,-1 1 0 0 0,-1 2 0 0 0,-1-1 0 0 0,0 2 0 0 0,0 0 0 0 0,0 1 0 0 0,0 0 0 0 0,-1 2 0 0 0,-1-1 0 0 0,-1 2 0 0 0,1-1 0 0 0,-3 1 0 0 0,0 0 0 0 0,0 1 0 0 0,-1 1 0 0 0,-1 4 0 0 0,-1 0 0 0 0,-1 2 0 0 0,0 0 0 0 0,0 3 0 0 0,0-1 0 0 0,0 0 0 0 0,1 0 0 0 0,1-1 0 0 0,0 0 0 0 0,3 0 0 0 0,-1 0 0 0 0,1-1 0 0 0,1 0 0 0 0,-1 1 0 0 0,0 0 0 0 0,0 0 0 0 0,-1 4 0 0 0,-2 1 0 0 0,-1 2 0 0 0,0 3 0 0 0,-2 1 0 0 0,-1 4 0 0 0,-3 1 0 0 0,1 3 0 0 0,0 1 0 0 0,-3 1 0 0 0,1-1 0 0 0,-3 0 0 0 0,0 1 0 0 0,-2-2 0 0 0,0-2 0 0 0,-2 1 0 0 0,1-4 0 0 0,-1 2 0 0 0,1-4 0 0 0,-1 1 0 0 0,0-1 0 0 0,2-1 0 0 0,1-2 0 0 0,0 0 0 0 0,1-1 0 0 0,1-3 0 0 0,1 0 0 0 0,0 1 0 0 0,1-4 0 0 0,1 0 0 0 0,0-1 0 0 0,1-1 0 0 0,1-1 0 0 0,-1-2 0 0 0,3 0 0 0 0,0-1 0 0 0,2-1 0 0 0,0 0 0 0 0,3-1 0 0 0,0-1 0 0 0,1-1 0 0 0,1 0 0 0 0,-1 0 0 0 0,3-2 0 0 0,-1-1 0 0 0,1 0 0 0 0,1-2 0 0 0,0 0 0 0 0,0-1 0 0 0,1-2 0 0 0,2-1 0 0 0,3-3 0 0 0,1-2 0 0 0,2 0 0 0 0,3-5 0 0 0,1 0 0 0 0,2-1 0 0 0,1-2 0 0 0,2 1 0 0 0,1 1 0 0 0,0 1 0 0 0,2-1 0 0 0,3 2 0 0 0,1-1 0 0 0,2 2 0 0 0,3-1 0 0 0,3 0 0 0 0,3 1 0 0 0,1-2 0 0 0,0 0 0 0 0,1 0 0 0 0,-1 1 0 0 0,1 0 0 0 0,-2 1 0 0 0,0 2 0 0 0,0 0 0 0 0,-1 1 0 0 0,2 0 0 0 0,0 1 0 0 0,0-1 0 0 0,3 2 0 0 0,1-1 0 0 0,0-1 0 0 0,0 2 0 0 0,0 0 0 0 0,-5 1 0 0 0,-2 2 0 0 0,-5 0 0 0 0,-2 2 0 0 0,-3 1 0 0 0,-2 0 0 0 0,-3 1 0 0 0,-2 1 0 0 0,-1 0 0 0 0,-3 1 0 0 0,0 0 0 0 0,-3-1 0 0 0,2 0 0 0 0,-2 1 0 0 0,0-1 0 0 0,-1 0 0 0 0,-2 2 0 0 0,0-2 0 0 0,-1 1 0 0 0,-1 1 0 0 0,-1-1 0 0 0,0 1 0 0 0,-1 1 0 0 0,0 0 0 0 0,-1-1 0 0 0,-1 0 0 0 0,0 0 0 0 0,0 0 0 0 0,0 1 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2-20T23:49:19.624"/>
    </inkml:context>
    <inkml:brush xml:id="br0">
      <inkml:brushProperty name="width" value="0.1" units="cm"/>
      <inkml:brushProperty name="height" value="0.1" units="cm"/>
    </inkml:brush>
  </inkml:definitions>
  <inkml:trace contextRef="#ctx0" brushRef="#br0">267 0 16383 0 0,'0'0'0'0'0</inkml:trace>
  <inkml:trace contextRef="#ctx0" brushRef="#br0" timeOffset="36.47">0 0 16383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7" ma:contentTypeDescription="Create a new document." ma:contentTypeScope="" ma:versionID="00df13c3f3e78d0b36cba0ae5274d1c9">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332557300c6f6a2ec3092348accc9d0"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19101-4CDA-43E5-A481-ACEBF83DB8AE}">
  <ds:schemaRefs>
    <ds:schemaRef ds:uri="http://schemas.microsoft.com/sharepoint/v3/contenttype/forms"/>
  </ds:schemaRefs>
</ds:datastoreItem>
</file>

<file path=customXml/itemProps2.xml><?xml version="1.0" encoding="utf-8"?>
<ds:datastoreItem xmlns:ds="http://schemas.openxmlformats.org/officeDocument/2006/customXml" ds:itemID="{0D1119E8-224E-4679-995F-132844345024}">
  <ds:schemaRefs>
    <ds:schemaRef ds:uri="http://schemas.microsoft.com/office/2006/metadata/properties"/>
    <ds:schemaRef ds:uri="http://schemas.microsoft.com/office/infopath/2007/PartnerControls"/>
    <ds:schemaRef ds:uri="9bac5899-6ca8-4699-9e48-a925b16e7c92"/>
  </ds:schemaRefs>
</ds:datastoreItem>
</file>

<file path=customXml/itemProps3.xml><?xml version="1.0" encoding="utf-8"?>
<ds:datastoreItem xmlns:ds="http://schemas.openxmlformats.org/officeDocument/2006/customXml" ds:itemID="{2EBF9A72-017E-47FB-A7F1-B16CA2557916}"/>
</file>

<file path=customXml/itemProps4.xml><?xml version="1.0" encoding="utf-8"?>
<ds:datastoreItem xmlns:ds="http://schemas.openxmlformats.org/officeDocument/2006/customXml" ds:itemID="{509E0ACD-C03D-4949-9551-AA6C9629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1</TotalTime>
  <Pages>32</Pages>
  <Words>11877</Words>
  <Characters>67702</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Non-Academic Program Review Template</vt:lpstr>
    </vt:vector>
  </TitlesOfParts>
  <Company>ExploreWorldOcean.com</Company>
  <LinksUpToDate>false</LinksUpToDate>
  <CharactersWithSpaces>79421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Non-Academic Program Review Template</dc:title>
  <dc:subject>Program Review</dc:subject>
  <dc:creator>Beverly Pipkin</dc:creator>
  <cp:keywords/>
  <cp:lastModifiedBy>Miguel Powers</cp:lastModifiedBy>
  <cp:revision>3</cp:revision>
  <cp:lastPrinted>2014-02-28T20:37:00Z</cp:lastPrinted>
  <dcterms:created xsi:type="dcterms:W3CDTF">2023-03-13T16:01:00Z</dcterms:created>
  <dcterms:modified xsi:type="dcterms:W3CDTF">2023-03-13T16:01:00Z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