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AFAE" w14:textId="77777777" w:rsidR="001E0751" w:rsidRPr="00E6011B" w:rsidRDefault="001E0751" w:rsidP="001E0751">
      <w:pPr>
        <w:rPr>
          <w:rFonts w:ascii="Arial Black" w:hAnsi="Arial Black"/>
          <w:sz w:val="48"/>
          <w:szCs w:val="48"/>
        </w:rPr>
      </w:pPr>
      <w:r w:rsidRPr="00E6011B">
        <w:rPr>
          <w:noProof/>
          <w:sz w:val="48"/>
          <w:szCs w:val="48"/>
        </w:rPr>
        <mc:AlternateContent>
          <mc:Choice Requires="wps">
            <w:drawing>
              <wp:anchor distT="0" distB="0" distL="114300" distR="114300" simplePos="0" relativeHeight="251659264" behindDoc="0" locked="0" layoutInCell="1" allowOverlap="1" wp14:anchorId="663392EC" wp14:editId="63985FB1">
                <wp:simplePos x="0" y="0"/>
                <wp:positionH relativeFrom="column">
                  <wp:posOffset>-300990</wp:posOffset>
                </wp:positionH>
                <wp:positionV relativeFrom="paragraph">
                  <wp:posOffset>-457200</wp:posOffset>
                </wp:positionV>
                <wp:extent cx="62865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1C5C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36pt" to="47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"/>
            </w:pict>
          </mc:Fallback>
        </mc:AlternateContent>
      </w:r>
      <w:r w:rsidRPr="00E6011B">
        <w:rPr>
          <w:rFonts w:ascii="Arial Black" w:hAnsi="Arial Black"/>
          <w:sz w:val="48"/>
          <w:szCs w:val="48"/>
        </w:rPr>
        <w:t>Diversity Advisory</w:t>
      </w:r>
      <w:r>
        <w:rPr>
          <w:rFonts w:ascii="Arial Black" w:hAnsi="Arial Black"/>
          <w:sz w:val="48"/>
          <w:szCs w:val="48"/>
        </w:rPr>
        <w:t xml:space="preserve"> </w:t>
      </w:r>
      <w:r w:rsidRPr="00E6011B">
        <w:rPr>
          <w:rFonts w:ascii="Arial Black" w:hAnsi="Arial Black"/>
          <w:sz w:val="48"/>
          <w:szCs w:val="48"/>
        </w:rPr>
        <w:t xml:space="preserve">Committee </w:t>
      </w:r>
      <w:r>
        <w:rPr>
          <w:rFonts w:ascii="Arial Black" w:hAnsi="Arial Black"/>
          <w:sz w:val="48"/>
          <w:szCs w:val="48"/>
        </w:rPr>
        <w:t>Meeting Notes</w:t>
      </w:r>
    </w:p>
    <w:p w14:paraId="237F6587" w14:textId="1E5143CA" w:rsidR="001E0751" w:rsidRPr="00417990" w:rsidRDefault="003A4282" w:rsidP="001E0751">
      <w:pPr>
        <w:pStyle w:val="xmsonormal"/>
        <w:shd w:val="clear" w:color="auto" w:fill="FFFFFF" w:themeFill="background1"/>
        <w:spacing w:before="0" w:beforeAutospacing="0" w:after="0" w:afterAutospacing="0"/>
        <w:jc w:val="center"/>
        <w:rPr>
          <w:rFonts w:ascii="Calibri" w:hAnsi="Calibri" w:cs="Calibri"/>
          <w:b/>
          <w:bCs/>
          <w:color w:val="201F1E"/>
          <w:sz w:val="22"/>
          <w:szCs w:val="22"/>
          <w:vertAlign w:val="superscript"/>
        </w:rPr>
      </w:pPr>
      <w:r>
        <w:rPr>
          <w:rFonts w:ascii="Calibri" w:hAnsi="Calibri" w:cs="Calibri"/>
          <w:b/>
          <w:bCs/>
          <w:color w:val="201F1E"/>
          <w:sz w:val="22"/>
          <w:szCs w:val="22"/>
        </w:rPr>
        <w:t>March</w:t>
      </w:r>
      <w:r w:rsidR="001E0751">
        <w:rPr>
          <w:rFonts w:ascii="Calibri" w:hAnsi="Calibri" w:cs="Calibri"/>
          <w:b/>
          <w:bCs/>
          <w:color w:val="201F1E"/>
          <w:sz w:val="22"/>
          <w:szCs w:val="22"/>
        </w:rPr>
        <w:t xml:space="preserve"> </w:t>
      </w:r>
      <w:r w:rsidR="004B5E11">
        <w:rPr>
          <w:rFonts w:ascii="Calibri" w:hAnsi="Calibri" w:cs="Calibri"/>
          <w:b/>
          <w:bCs/>
          <w:color w:val="201F1E"/>
          <w:sz w:val="22"/>
          <w:szCs w:val="22"/>
        </w:rPr>
        <w:t>5</w:t>
      </w:r>
      <w:r w:rsidR="001E0751" w:rsidRPr="001E0751">
        <w:rPr>
          <w:rFonts w:ascii="Calibri" w:hAnsi="Calibri" w:cs="Calibri"/>
          <w:b/>
          <w:bCs/>
          <w:color w:val="201F1E"/>
          <w:sz w:val="22"/>
          <w:szCs w:val="22"/>
          <w:vertAlign w:val="superscript"/>
        </w:rPr>
        <w:t>th</w:t>
      </w:r>
      <w:r w:rsidR="001E0751">
        <w:rPr>
          <w:rFonts w:ascii="Calibri" w:hAnsi="Calibri" w:cs="Calibri"/>
          <w:b/>
          <w:bCs/>
          <w:color w:val="201F1E"/>
          <w:sz w:val="22"/>
          <w:szCs w:val="22"/>
        </w:rPr>
        <w:t>,</w:t>
      </w:r>
      <w:r w:rsidR="001E0751" w:rsidRPr="00D2E673">
        <w:rPr>
          <w:rFonts w:ascii="Calibri" w:hAnsi="Calibri" w:cs="Calibri"/>
          <w:b/>
          <w:bCs/>
          <w:color w:val="201F1E"/>
          <w:sz w:val="22"/>
          <w:szCs w:val="22"/>
        </w:rPr>
        <w:t xml:space="preserve"> 202</w:t>
      </w:r>
      <w:r w:rsidR="004B5E11">
        <w:rPr>
          <w:rFonts w:ascii="Calibri" w:hAnsi="Calibri" w:cs="Calibri"/>
          <w:b/>
          <w:bCs/>
          <w:color w:val="201F1E"/>
          <w:sz w:val="22"/>
          <w:szCs w:val="22"/>
        </w:rPr>
        <w:t>5</w:t>
      </w:r>
    </w:p>
    <w:p w14:paraId="6966B22C" w14:textId="77777777" w:rsidR="001E0751" w:rsidRDefault="001E0751" w:rsidP="001E0751">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 xml:space="preserve"> 3:00-4:30 PM</w:t>
      </w:r>
    </w:p>
    <w:p w14:paraId="23CE42CA" w14:textId="77777777" w:rsidR="001E0751" w:rsidRDefault="001E0751" w:rsidP="001E0751">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Zoom meeting</w:t>
      </w:r>
    </w:p>
    <w:p w14:paraId="3AE4FC13" w14:textId="77777777" w:rsidR="001E0751" w:rsidRPr="000E7A40" w:rsidRDefault="001E0751" w:rsidP="001E0751">
      <w:pPr>
        <w:pStyle w:val="xmsonormal"/>
        <w:shd w:val="clear" w:color="auto" w:fill="FFFFFF" w:themeFill="background1"/>
        <w:spacing w:before="0" w:beforeAutospacing="0" w:after="0" w:afterAutospacing="0"/>
        <w:jc w:val="center"/>
        <w:rPr>
          <w:rFonts w:ascii="Calibri" w:hAnsi="Calibri" w:cs="Calibri"/>
          <w:b/>
          <w:bCs/>
          <w:color w:val="201F1E"/>
          <w:sz w:val="20"/>
          <w:szCs w:val="20"/>
        </w:rPr>
      </w:pPr>
      <w:hyperlink r:id="rId5" w:history="1">
        <w:r w:rsidRPr="000E7A40">
          <w:rPr>
            <w:rStyle w:val="Hyperlink"/>
            <w:rFonts w:eastAsiaTheme="majorEastAsia"/>
            <w:sz w:val="22"/>
            <w:szCs w:val="22"/>
          </w:rPr>
          <w:t>https://fullcoll-edu.zoom.us/j/86786549367?pwd=F8yeEF2UszZTP5iAfHYyOalV50S0bo.1</w:t>
        </w:r>
      </w:hyperlink>
    </w:p>
    <w:p w14:paraId="7DA743AF" w14:textId="77777777" w:rsidR="001E0751" w:rsidRDefault="001E0751" w:rsidP="001E0751">
      <w:pPr>
        <w:pStyle w:val="xmsonormal"/>
        <w:shd w:val="clear" w:color="auto" w:fill="FFFFFF"/>
        <w:spacing w:before="0" w:beforeAutospacing="0" w:after="0" w:afterAutospacing="0"/>
        <w:rPr>
          <w:rFonts w:ascii="Calibri" w:hAnsi="Calibri" w:cs="Calibri"/>
          <w:color w:val="201F1E"/>
          <w:sz w:val="22"/>
          <w:szCs w:val="22"/>
        </w:rPr>
      </w:pPr>
    </w:p>
    <w:p w14:paraId="14DC882A" w14:textId="77777777" w:rsidR="001E0751" w:rsidRDefault="001E0751" w:rsidP="001E0751">
      <w:pPr>
        <w:pBdr>
          <w:top w:val="thinThickSmallGap" w:sz="24" w:space="1" w:color="auto"/>
        </w:pBdr>
        <w:rPr>
          <w:rFonts w:ascii="Arial" w:hAnsi="Arial" w:cs="Arial"/>
          <w:sz w:val="20"/>
          <w:szCs w:val="20"/>
        </w:rPr>
      </w:pPr>
      <w:r w:rsidRPr="54956136">
        <w:rPr>
          <w:rFonts w:ascii="Arial" w:hAnsi="Arial" w:cs="Arial"/>
          <w:b/>
          <w:bCs/>
          <w:sz w:val="20"/>
          <w:szCs w:val="20"/>
        </w:rPr>
        <w:t>MEMBERS</w:t>
      </w:r>
      <w:r w:rsidRPr="54956136">
        <w:rPr>
          <w:rFonts w:ascii="Arial" w:hAnsi="Arial" w:cs="Arial"/>
          <w:sz w:val="20"/>
          <w:szCs w:val="20"/>
        </w:rPr>
        <w:t xml:space="preserve">: </w:t>
      </w:r>
      <w:r>
        <w:br/>
      </w:r>
    </w:p>
    <w:tbl>
      <w:tblPr>
        <w:tblStyle w:val="TableGrid"/>
        <w:tblW w:w="0" w:type="auto"/>
        <w:tblLook w:val="04A0" w:firstRow="1" w:lastRow="0" w:firstColumn="1" w:lastColumn="0" w:noHBand="0" w:noVBand="1"/>
      </w:tblPr>
      <w:tblGrid>
        <w:gridCol w:w="2337"/>
        <w:gridCol w:w="2337"/>
        <w:gridCol w:w="2338"/>
        <w:gridCol w:w="2338"/>
      </w:tblGrid>
      <w:tr w:rsidR="001E0751" w14:paraId="6CC1C6A5" w14:textId="77777777" w:rsidTr="00AC7A96">
        <w:tc>
          <w:tcPr>
            <w:tcW w:w="2337" w:type="dxa"/>
          </w:tcPr>
          <w:p w14:paraId="6B6062D6" w14:textId="77777777" w:rsidR="001E0751" w:rsidRPr="003A4282" w:rsidRDefault="001E0751" w:rsidP="00AC7A96">
            <w:pPr>
              <w:pStyle w:val="Heading2"/>
              <w:rPr>
                <w:b/>
                <w:bCs/>
                <w:color w:val="auto"/>
                <w:sz w:val="18"/>
                <w:szCs w:val="18"/>
              </w:rPr>
            </w:pPr>
            <w:r w:rsidRPr="003A4282">
              <w:rPr>
                <w:b/>
                <w:bCs/>
                <w:color w:val="auto"/>
                <w:sz w:val="18"/>
                <w:szCs w:val="18"/>
              </w:rPr>
              <w:t>Student (2)</w:t>
            </w:r>
          </w:p>
        </w:tc>
        <w:tc>
          <w:tcPr>
            <w:tcW w:w="2337" w:type="dxa"/>
          </w:tcPr>
          <w:p w14:paraId="6BBC92B1" w14:textId="4FB207E6" w:rsidR="001E0751" w:rsidRPr="003A4282" w:rsidRDefault="001E0751" w:rsidP="00AC7A96">
            <w:pPr>
              <w:pStyle w:val="Heading2"/>
              <w:rPr>
                <w:color w:val="auto"/>
                <w:sz w:val="18"/>
                <w:szCs w:val="18"/>
              </w:rPr>
            </w:pPr>
            <w:r w:rsidRPr="00E75434">
              <w:rPr>
                <w:b/>
                <w:bCs/>
                <w:color w:val="E97132" w:themeColor="accent2"/>
                <w:sz w:val="18"/>
                <w:szCs w:val="18"/>
              </w:rPr>
              <w:t>Kane Vicuna</w:t>
            </w:r>
            <w:r w:rsidRPr="003A4282">
              <w:rPr>
                <w:b/>
                <w:bCs/>
                <w:color w:val="auto"/>
                <w:sz w:val="18"/>
                <w:szCs w:val="18"/>
              </w:rPr>
              <w:t xml:space="preserve">, </w:t>
            </w:r>
            <w:r w:rsidR="002C329B" w:rsidRPr="003A4282">
              <w:rPr>
                <w:b/>
                <w:bCs/>
                <w:color w:val="auto"/>
                <w:sz w:val="18"/>
                <w:szCs w:val="18"/>
              </w:rPr>
              <w:t>Raven Ballard</w:t>
            </w:r>
          </w:p>
        </w:tc>
        <w:tc>
          <w:tcPr>
            <w:tcW w:w="2338" w:type="dxa"/>
          </w:tcPr>
          <w:p w14:paraId="3C548052" w14:textId="77777777" w:rsidR="001E0751" w:rsidRPr="003A4282" w:rsidRDefault="001E0751" w:rsidP="00AC7A96">
            <w:pPr>
              <w:pStyle w:val="Heading2"/>
              <w:rPr>
                <w:b/>
                <w:bCs/>
                <w:color w:val="auto"/>
                <w:sz w:val="18"/>
                <w:szCs w:val="18"/>
              </w:rPr>
            </w:pPr>
            <w:r w:rsidRPr="003A4282">
              <w:rPr>
                <w:b/>
                <w:bCs/>
                <w:i/>
                <w:iCs/>
                <w:color w:val="auto"/>
                <w:sz w:val="18"/>
                <w:szCs w:val="18"/>
              </w:rPr>
              <w:t>Black/African American Faculty</w:t>
            </w:r>
            <w:r w:rsidRPr="003A4282">
              <w:rPr>
                <w:b/>
                <w:bCs/>
                <w:color w:val="auto"/>
                <w:sz w:val="18"/>
                <w:szCs w:val="18"/>
              </w:rPr>
              <w:t xml:space="preserve"> and Staff Association (1)</w:t>
            </w:r>
          </w:p>
        </w:tc>
        <w:tc>
          <w:tcPr>
            <w:tcW w:w="2338" w:type="dxa"/>
          </w:tcPr>
          <w:p w14:paraId="10CB928C" w14:textId="77777777" w:rsidR="001E0751" w:rsidRPr="003A4282" w:rsidRDefault="001E0751" w:rsidP="00AC7A96">
            <w:pPr>
              <w:pStyle w:val="Heading2"/>
              <w:rPr>
                <w:b/>
                <w:bCs/>
                <w:color w:val="auto"/>
                <w:sz w:val="18"/>
                <w:szCs w:val="18"/>
              </w:rPr>
            </w:pPr>
            <w:r w:rsidRPr="003A4282">
              <w:rPr>
                <w:b/>
                <w:bCs/>
                <w:color w:val="E97132" w:themeColor="accent2"/>
                <w:sz w:val="18"/>
                <w:szCs w:val="18"/>
              </w:rPr>
              <w:t>Andre Strong</w:t>
            </w:r>
          </w:p>
        </w:tc>
      </w:tr>
      <w:tr w:rsidR="001E0751" w14:paraId="781EFFF4" w14:textId="77777777" w:rsidTr="00AC7A96">
        <w:tc>
          <w:tcPr>
            <w:tcW w:w="2337" w:type="dxa"/>
          </w:tcPr>
          <w:p w14:paraId="60EE9436" w14:textId="77777777" w:rsidR="001E0751" w:rsidRPr="003A4282" w:rsidRDefault="001E0751" w:rsidP="00AC7A96">
            <w:pPr>
              <w:pStyle w:val="Heading2"/>
              <w:rPr>
                <w:b/>
                <w:bCs/>
                <w:color w:val="auto"/>
                <w:sz w:val="18"/>
                <w:szCs w:val="18"/>
              </w:rPr>
            </w:pPr>
            <w:r w:rsidRPr="003A4282">
              <w:rPr>
                <w:b/>
                <w:bCs/>
                <w:color w:val="auto"/>
                <w:sz w:val="18"/>
                <w:szCs w:val="18"/>
              </w:rPr>
              <w:t>Classified (2)</w:t>
            </w:r>
          </w:p>
        </w:tc>
        <w:tc>
          <w:tcPr>
            <w:tcW w:w="2337" w:type="dxa"/>
          </w:tcPr>
          <w:p w14:paraId="3BB8C797" w14:textId="77777777" w:rsidR="001E0751" w:rsidRPr="003A4282" w:rsidRDefault="001E0751" w:rsidP="00AC7A96">
            <w:pPr>
              <w:pStyle w:val="Heading2"/>
              <w:rPr>
                <w:color w:val="auto"/>
                <w:sz w:val="18"/>
                <w:szCs w:val="18"/>
              </w:rPr>
            </w:pPr>
            <w:r w:rsidRPr="003A4282">
              <w:rPr>
                <w:b/>
                <w:bCs/>
                <w:color w:val="auto"/>
                <w:sz w:val="18"/>
                <w:szCs w:val="18"/>
              </w:rPr>
              <w:t>Evelyn Lindley</w:t>
            </w:r>
            <w:r w:rsidRPr="003A4282">
              <w:rPr>
                <w:color w:val="auto"/>
                <w:sz w:val="18"/>
                <w:szCs w:val="18"/>
              </w:rPr>
              <w:t xml:space="preserve">; </w:t>
            </w:r>
            <w:r w:rsidRPr="003A4282">
              <w:rPr>
                <w:b/>
                <w:bCs/>
                <w:color w:val="auto"/>
                <w:sz w:val="18"/>
                <w:szCs w:val="18"/>
              </w:rPr>
              <w:t>VACANT</w:t>
            </w:r>
          </w:p>
        </w:tc>
        <w:tc>
          <w:tcPr>
            <w:tcW w:w="2338" w:type="dxa"/>
          </w:tcPr>
          <w:p w14:paraId="3ACDBBE1" w14:textId="77777777" w:rsidR="001E0751" w:rsidRPr="003A4282" w:rsidRDefault="001E0751" w:rsidP="00AC7A96">
            <w:pPr>
              <w:pStyle w:val="Heading2"/>
              <w:rPr>
                <w:b/>
                <w:bCs/>
                <w:color w:val="auto"/>
                <w:sz w:val="18"/>
                <w:szCs w:val="18"/>
              </w:rPr>
            </w:pPr>
            <w:r w:rsidRPr="003A4282">
              <w:rPr>
                <w:b/>
                <w:bCs/>
                <w:color w:val="auto"/>
                <w:sz w:val="18"/>
                <w:szCs w:val="18"/>
              </w:rPr>
              <w:t>Gay &amp; Lesbian Association of District Employees (1)</w:t>
            </w:r>
          </w:p>
        </w:tc>
        <w:tc>
          <w:tcPr>
            <w:tcW w:w="2338" w:type="dxa"/>
          </w:tcPr>
          <w:p w14:paraId="01AD8048" w14:textId="48EEAB06" w:rsidR="001E0751" w:rsidRPr="003A4282" w:rsidRDefault="004B5E11" w:rsidP="00AC7A96">
            <w:pPr>
              <w:pStyle w:val="Heading2"/>
              <w:rPr>
                <w:b/>
                <w:bCs/>
                <w:color w:val="auto"/>
                <w:sz w:val="18"/>
                <w:szCs w:val="18"/>
              </w:rPr>
            </w:pPr>
            <w:r w:rsidRPr="003A4282">
              <w:rPr>
                <w:b/>
                <w:bCs/>
                <w:color w:val="auto"/>
                <w:sz w:val="18"/>
                <w:szCs w:val="18"/>
              </w:rPr>
              <w:t>Ariel Gentalen</w:t>
            </w:r>
          </w:p>
        </w:tc>
      </w:tr>
      <w:tr w:rsidR="001E0751" w14:paraId="13520468" w14:textId="77777777" w:rsidTr="00AC7A96">
        <w:tc>
          <w:tcPr>
            <w:tcW w:w="2337" w:type="dxa"/>
          </w:tcPr>
          <w:p w14:paraId="584E1D84" w14:textId="77777777" w:rsidR="001E0751" w:rsidRPr="003A4282" w:rsidRDefault="001E0751" w:rsidP="00AC7A96">
            <w:pPr>
              <w:pStyle w:val="Heading2"/>
              <w:rPr>
                <w:b/>
                <w:bCs/>
                <w:color w:val="auto"/>
                <w:sz w:val="18"/>
                <w:szCs w:val="18"/>
              </w:rPr>
            </w:pPr>
            <w:r w:rsidRPr="003A4282">
              <w:rPr>
                <w:b/>
                <w:bCs/>
                <w:color w:val="auto"/>
                <w:sz w:val="18"/>
                <w:szCs w:val="18"/>
              </w:rPr>
              <w:t>Faculty (2)</w:t>
            </w:r>
          </w:p>
        </w:tc>
        <w:tc>
          <w:tcPr>
            <w:tcW w:w="2337" w:type="dxa"/>
          </w:tcPr>
          <w:p w14:paraId="47CF34AF" w14:textId="2D73FC8E" w:rsidR="001E0751" w:rsidRPr="003A4282" w:rsidRDefault="001E0751" w:rsidP="00AC7A96">
            <w:pPr>
              <w:pStyle w:val="Heading2"/>
              <w:rPr>
                <w:color w:val="auto"/>
                <w:sz w:val="18"/>
                <w:szCs w:val="18"/>
              </w:rPr>
            </w:pPr>
            <w:r w:rsidRPr="003A4282">
              <w:rPr>
                <w:b/>
                <w:bCs/>
                <w:color w:val="auto"/>
                <w:sz w:val="18"/>
                <w:szCs w:val="18"/>
              </w:rPr>
              <w:t>Joel Salcedo</w:t>
            </w:r>
            <w:r w:rsidR="009A60F3">
              <w:rPr>
                <w:b/>
                <w:bCs/>
                <w:color w:val="auto"/>
                <w:sz w:val="18"/>
                <w:szCs w:val="18"/>
              </w:rPr>
              <w:t xml:space="preserve">; </w:t>
            </w:r>
            <w:r w:rsidR="002D7A9E">
              <w:rPr>
                <w:b/>
                <w:bCs/>
                <w:color w:val="auto"/>
                <w:sz w:val="18"/>
                <w:szCs w:val="18"/>
              </w:rPr>
              <w:t>VACANT</w:t>
            </w:r>
          </w:p>
        </w:tc>
        <w:tc>
          <w:tcPr>
            <w:tcW w:w="2338" w:type="dxa"/>
          </w:tcPr>
          <w:p w14:paraId="7324EE58" w14:textId="41BD006D" w:rsidR="001E0751" w:rsidRPr="003A4282" w:rsidRDefault="001E0751" w:rsidP="00AC7A96">
            <w:pPr>
              <w:pStyle w:val="Heading2"/>
              <w:rPr>
                <w:b/>
                <w:bCs/>
                <w:color w:val="auto"/>
                <w:sz w:val="18"/>
                <w:szCs w:val="18"/>
              </w:rPr>
            </w:pPr>
            <w:r w:rsidRPr="003A4282">
              <w:rPr>
                <w:b/>
                <w:bCs/>
                <w:color w:val="auto"/>
                <w:sz w:val="18"/>
                <w:szCs w:val="18"/>
              </w:rPr>
              <w:t>Latino Faculty and Staff Association (1)</w:t>
            </w:r>
          </w:p>
        </w:tc>
        <w:tc>
          <w:tcPr>
            <w:tcW w:w="2338" w:type="dxa"/>
          </w:tcPr>
          <w:p w14:paraId="6AD89ED3" w14:textId="77777777" w:rsidR="001E0751" w:rsidRPr="003A4282" w:rsidRDefault="001E0751" w:rsidP="00AC7A96">
            <w:pPr>
              <w:pStyle w:val="Heading2"/>
              <w:rPr>
                <w:b/>
                <w:bCs/>
                <w:color w:val="auto"/>
                <w:sz w:val="18"/>
                <w:szCs w:val="18"/>
              </w:rPr>
            </w:pPr>
            <w:r w:rsidRPr="003A4282">
              <w:rPr>
                <w:b/>
                <w:bCs/>
                <w:color w:val="auto"/>
                <w:sz w:val="18"/>
                <w:szCs w:val="18"/>
              </w:rPr>
              <w:t>Citlally Santana</w:t>
            </w:r>
          </w:p>
        </w:tc>
      </w:tr>
      <w:tr w:rsidR="001E0751" w14:paraId="37F08DAF" w14:textId="77777777" w:rsidTr="00AC7A96">
        <w:trPr>
          <w:trHeight w:val="70"/>
        </w:trPr>
        <w:tc>
          <w:tcPr>
            <w:tcW w:w="2337" w:type="dxa"/>
          </w:tcPr>
          <w:p w14:paraId="4C7FD815" w14:textId="77777777" w:rsidR="001E0751" w:rsidRPr="003A4282" w:rsidRDefault="001E0751" w:rsidP="00AC7A96">
            <w:pPr>
              <w:pStyle w:val="Heading2"/>
              <w:rPr>
                <w:b/>
                <w:bCs/>
                <w:color w:val="auto"/>
                <w:sz w:val="18"/>
                <w:szCs w:val="18"/>
              </w:rPr>
            </w:pPr>
            <w:r w:rsidRPr="003A4282">
              <w:rPr>
                <w:b/>
                <w:bCs/>
                <w:color w:val="auto"/>
                <w:sz w:val="18"/>
                <w:szCs w:val="18"/>
              </w:rPr>
              <w:t>Management (2)</w:t>
            </w:r>
          </w:p>
        </w:tc>
        <w:tc>
          <w:tcPr>
            <w:tcW w:w="2337" w:type="dxa"/>
          </w:tcPr>
          <w:p w14:paraId="5F917059" w14:textId="77777777" w:rsidR="001E0751" w:rsidRPr="003A4282" w:rsidRDefault="001E0751" w:rsidP="00AC7A96">
            <w:pPr>
              <w:pStyle w:val="Heading2"/>
              <w:rPr>
                <w:color w:val="auto"/>
                <w:sz w:val="18"/>
                <w:szCs w:val="18"/>
              </w:rPr>
            </w:pPr>
            <w:r w:rsidRPr="00E75434">
              <w:rPr>
                <w:b/>
                <w:bCs/>
                <w:color w:val="E97132" w:themeColor="accent2"/>
                <w:sz w:val="18"/>
                <w:szCs w:val="18"/>
              </w:rPr>
              <w:t>Connie Moreno Yamashiro</w:t>
            </w:r>
            <w:r w:rsidRPr="003A4282">
              <w:rPr>
                <w:b/>
                <w:bCs/>
                <w:color w:val="auto"/>
                <w:sz w:val="18"/>
                <w:szCs w:val="18"/>
              </w:rPr>
              <w:t>; Katarina Barela-Perez</w:t>
            </w:r>
          </w:p>
        </w:tc>
        <w:tc>
          <w:tcPr>
            <w:tcW w:w="2338" w:type="dxa"/>
          </w:tcPr>
          <w:p w14:paraId="698FF48D" w14:textId="77777777" w:rsidR="001E0751" w:rsidRPr="003A4282" w:rsidRDefault="001E0751" w:rsidP="00AC7A96">
            <w:pPr>
              <w:pStyle w:val="Heading2"/>
              <w:rPr>
                <w:b/>
                <w:bCs/>
                <w:color w:val="auto"/>
                <w:sz w:val="18"/>
                <w:szCs w:val="18"/>
              </w:rPr>
            </w:pPr>
            <w:r w:rsidRPr="003A4282">
              <w:rPr>
                <w:b/>
                <w:bCs/>
                <w:color w:val="auto"/>
                <w:sz w:val="18"/>
                <w:szCs w:val="18"/>
              </w:rPr>
              <w:t>Asian Pacific Islander Desi American FSA (1)</w:t>
            </w:r>
          </w:p>
        </w:tc>
        <w:tc>
          <w:tcPr>
            <w:tcW w:w="2338" w:type="dxa"/>
          </w:tcPr>
          <w:p w14:paraId="52A5A67B" w14:textId="77777777" w:rsidR="001E0751" w:rsidRPr="003A4282" w:rsidRDefault="001E0751" w:rsidP="00AC7A96">
            <w:pPr>
              <w:pStyle w:val="Heading2"/>
              <w:rPr>
                <w:b/>
                <w:color w:val="auto"/>
                <w:sz w:val="18"/>
                <w:szCs w:val="18"/>
              </w:rPr>
            </w:pPr>
            <w:r w:rsidRPr="00E75434">
              <w:rPr>
                <w:b/>
                <w:color w:val="E97132" w:themeColor="accent2"/>
                <w:sz w:val="18"/>
                <w:szCs w:val="18"/>
              </w:rPr>
              <w:t>Annie Liu</w:t>
            </w:r>
          </w:p>
        </w:tc>
      </w:tr>
      <w:tr w:rsidR="001E0751" w14:paraId="4B989FD7" w14:textId="77777777" w:rsidTr="00AC7A96">
        <w:tc>
          <w:tcPr>
            <w:tcW w:w="2337" w:type="dxa"/>
          </w:tcPr>
          <w:p w14:paraId="2278339D" w14:textId="77777777" w:rsidR="001E0751" w:rsidRPr="003A4282" w:rsidRDefault="001E0751" w:rsidP="00AC7A96">
            <w:pPr>
              <w:pStyle w:val="Heading2"/>
              <w:rPr>
                <w:b/>
                <w:bCs/>
                <w:color w:val="auto"/>
                <w:sz w:val="18"/>
                <w:szCs w:val="18"/>
              </w:rPr>
            </w:pPr>
            <w:r w:rsidRPr="003A4282">
              <w:rPr>
                <w:b/>
                <w:bCs/>
                <w:color w:val="auto"/>
                <w:sz w:val="18"/>
                <w:szCs w:val="18"/>
              </w:rPr>
              <w:t>Disability Support Svc. (1)</w:t>
            </w:r>
          </w:p>
        </w:tc>
        <w:tc>
          <w:tcPr>
            <w:tcW w:w="2337" w:type="dxa"/>
          </w:tcPr>
          <w:p w14:paraId="7860DAFC" w14:textId="42955F7F" w:rsidR="001E0751" w:rsidRPr="003A4282" w:rsidRDefault="0020467D" w:rsidP="00AC7A96">
            <w:pPr>
              <w:pStyle w:val="Heading2"/>
              <w:rPr>
                <w:b/>
                <w:bCs/>
                <w:color w:val="auto"/>
                <w:sz w:val="18"/>
                <w:szCs w:val="18"/>
              </w:rPr>
            </w:pPr>
            <w:r w:rsidRPr="003A4282">
              <w:rPr>
                <w:b/>
                <w:bCs/>
                <w:color w:val="E97132" w:themeColor="accent2"/>
                <w:sz w:val="18"/>
                <w:szCs w:val="18"/>
              </w:rPr>
              <w:t>Cristina Arellano</w:t>
            </w:r>
          </w:p>
        </w:tc>
        <w:tc>
          <w:tcPr>
            <w:tcW w:w="2338" w:type="dxa"/>
          </w:tcPr>
          <w:p w14:paraId="36BDE44B" w14:textId="77777777" w:rsidR="001E0751" w:rsidRPr="003A4282" w:rsidRDefault="001E0751" w:rsidP="00AC7A96">
            <w:pPr>
              <w:pStyle w:val="Heading2"/>
              <w:rPr>
                <w:b/>
                <w:bCs/>
                <w:color w:val="auto"/>
                <w:sz w:val="18"/>
                <w:szCs w:val="18"/>
              </w:rPr>
            </w:pPr>
            <w:r w:rsidRPr="003A4282">
              <w:rPr>
                <w:b/>
                <w:bCs/>
                <w:color w:val="auto"/>
                <w:sz w:val="18"/>
                <w:szCs w:val="18"/>
              </w:rPr>
              <w:t xml:space="preserve">Native American </w:t>
            </w:r>
            <w:r w:rsidRPr="003A4282">
              <w:rPr>
                <w:b/>
                <w:bCs/>
                <w:i/>
                <w:iCs/>
                <w:color w:val="auto"/>
                <w:sz w:val="18"/>
                <w:szCs w:val="18"/>
              </w:rPr>
              <w:t>FSA</w:t>
            </w:r>
            <w:r w:rsidRPr="003A4282">
              <w:rPr>
                <w:b/>
                <w:bCs/>
                <w:color w:val="auto"/>
                <w:sz w:val="18"/>
                <w:szCs w:val="18"/>
              </w:rPr>
              <w:t xml:space="preserve"> (1)</w:t>
            </w:r>
          </w:p>
        </w:tc>
        <w:tc>
          <w:tcPr>
            <w:tcW w:w="2338" w:type="dxa"/>
          </w:tcPr>
          <w:p w14:paraId="2DEBD6B5" w14:textId="2B89B86B" w:rsidR="001E0751" w:rsidRPr="003A4282" w:rsidRDefault="001E0751" w:rsidP="00AC7A96">
            <w:pPr>
              <w:pStyle w:val="Heading2"/>
              <w:rPr>
                <w:b/>
                <w:color w:val="auto"/>
                <w:sz w:val="18"/>
                <w:szCs w:val="18"/>
              </w:rPr>
            </w:pPr>
            <w:r w:rsidRPr="003A4282">
              <w:rPr>
                <w:b/>
                <w:color w:val="auto"/>
                <w:sz w:val="18"/>
                <w:szCs w:val="18"/>
              </w:rPr>
              <w:t xml:space="preserve"> </w:t>
            </w:r>
            <w:r w:rsidR="004B5E11" w:rsidRPr="00E75434">
              <w:rPr>
                <w:b/>
                <w:color w:val="E97132" w:themeColor="accent2"/>
                <w:sz w:val="18"/>
                <w:szCs w:val="18"/>
              </w:rPr>
              <w:t>Amber Gonzalez</w:t>
            </w:r>
          </w:p>
        </w:tc>
      </w:tr>
      <w:tr w:rsidR="001E0751" w14:paraId="3B40B388" w14:textId="77777777" w:rsidTr="00AC7A96">
        <w:tc>
          <w:tcPr>
            <w:tcW w:w="2337" w:type="dxa"/>
          </w:tcPr>
          <w:p w14:paraId="3938DCE3" w14:textId="77777777" w:rsidR="001E0751" w:rsidRPr="003A4282" w:rsidRDefault="001E0751" w:rsidP="00AC7A96">
            <w:pPr>
              <w:pStyle w:val="Heading2"/>
              <w:rPr>
                <w:b/>
                <w:bCs/>
                <w:color w:val="auto"/>
                <w:sz w:val="18"/>
                <w:szCs w:val="18"/>
              </w:rPr>
            </w:pPr>
            <w:r w:rsidRPr="003A4282">
              <w:rPr>
                <w:b/>
                <w:bCs/>
                <w:color w:val="auto"/>
                <w:sz w:val="18"/>
                <w:szCs w:val="18"/>
              </w:rPr>
              <w:t xml:space="preserve">Southwest Asian and North African </w:t>
            </w:r>
            <w:r w:rsidRPr="003A4282">
              <w:rPr>
                <w:b/>
                <w:bCs/>
                <w:i/>
                <w:iCs/>
                <w:color w:val="auto"/>
                <w:sz w:val="18"/>
                <w:szCs w:val="18"/>
              </w:rPr>
              <w:t>FSA</w:t>
            </w:r>
            <w:r w:rsidRPr="003A4282">
              <w:rPr>
                <w:b/>
                <w:bCs/>
                <w:color w:val="auto"/>
                <w:sz w:val="18"/>
                <w:szCs w:val="18"/>
              </w:rPr>
              <w:t xml:space="preserve"> (1)</w:t>
            </w:r>
          </w:p>
        </w:tc>
        <w:tc>
          <w:tcPr>
            <w:tcW w:w="2337" w:type="dxa"/>
          </w:tcPr>
          <w:p w14:paraId="557ECBE0" w14:textId="77777777" w:rsidR="001E0751" w:rsidRPr="003A4282" w:rsidRDefault="001E0751" w:rsidP="00AC7A96">
            <w:pPr>
              <w:pStyle w:val="Heading2"/>
              <w:rPr>
                <w:b/>
                <w:bCs/>
                <w:color w:val="auto"/>
                <w:sz w:val="18"/>
                <w:szCs w:val="18"/>
              </w:rPr>
            </w:pPr>
            <w:r w:rsidRPr="003A4282">
              <w:rPr>
                <w:b/>
                <w:bCs/>
                <w:color w:val="auto"/>
                <w:sz w:val="18"/>
                <w:szCs w:val="18"/>
              </w:rPr>
              <w:t>Archie Delshad</w:t>
            </w:r>
          </w:p>
        </w:tc>
        <w:tc>
          <w:tcPr>
            <w:tcW w:w="2338" w:type="dxa"/>
          </w:tcPr>
          <w:p w14:paraId="7C60414A" w14:textId="77777777" w:rsidR="001E0751" w:rsidRPr="003A4282" w:rsidRDefault="001E0751" w:rsidP="00AC7A96">
            <w:pPr>
              <w:pStyle w:val="Heading2"/>
              <w:rPr>
                <w:b/>
                <w:bCs/>
                <w:color w:val="auto"/>
                <w:sz w:val="18"/>
                <w:szCs w:val="18"/>
              </w:rPr>
            </w:pPr>
          </w:p>
        </w:tc>
        <w:tc>
          <w:tcPr>
            <w:tcW w:w="2338" w:type="dxa"/>
          </w:tcPr>
          <w:p w14:paraId="13B5A9D3" w14:textId="77777777" w:rsidR="001E0751" w:rsidRPr="003A4282" w:rsidRDefault="001E0751" w:rsidP="00AC7A96">
            <w:pPr>
              <w:pStyle w:val="Heading2"/>
              <w:rPr>
                <w:b/>
                <w:color w:val="auto"/>
                <w:sz w:val="18"/>
                <w:szCs w:val="18"/>
              </w:rPr>
            </w:pPr>
          </w:p>
        </w:tc>
      </w:tr>
    </w:tbl>
    <w:p w14:paraId="3C3444DE" w14:textId="77777777" w:rsidR="001E0751" w:rsidRDefault="001E0751" w:rsidP="001E0751">
      <w:r>
        <w:t>CO-CHAIRS- Connie Moreno Yamashiro and Evelyn Lindley</w:t>
      </w:r>
    </w:p>
    <w:p w14:paraId="3C42D808" w14:textId="77777777" w:rsidR="001E0751" w:rsidRDefault="001E0751" w:rsidP="001E0751"/>
    <w:p w14:paraId="6B668D82" w14:textId="35273718" w:rsidR="001E0751" w:rsidRPr="003A4282" w:rsidRDefault="001E0751" w:rsidP="001E0751">
      <w:r>
        <w:t xml:space="preserve">Resource </w:t>
      </w:r>
      <w:r w:rsidRPr="003A4282">
        <w:t xml:space="preserve">Members in attendance: </w:t>
      </w:r>
      <w:r w:rsidRPr="00E75434">
        <w:rPr>
          <w:color w:val="E97132" w:themeColor="accent2"/>
        </w:rPr>
        <w:t>Daniel Berumen, Flavio Medina-Martin</w:t>
      </w:r>
      <w:r w:rsidR="002640CA" w:rsidRPr="00E75434">
        <w:rPr>
          <w:color w:val="E97132" w:themeColor="accent2"/>
        </w:rPr>
        <w:t xml:space="preserve">, </w:t>
      </w:r>
      <w:r w:rsidR="002640CA" w:rsidRPr="003C400C">
        <w:t>Cynthia Guardado</w:t>
      </w:r>
      <w:r w:rsidR="002640CA" w:rsidRPr="003A4282">
        <w:t>,</w:t>
      </w:r>
      <w:r w:rsidRPr="003A4282">
        <w:t xml:space="preserve"> </w:t>
      </w:r>
      <w:r w:rsidR="002640CA" w:rsidRPr="003A4282">
        <w:t xml:space="preserve">Anita Juarez, </w:t>
      </w:r>
      <w:r w:rsidRPr="003A4282">
        <w:t>Travis Mahaffey</w:t>
      </w:r>
      <w:r w:rsidR="002C329B" w:rsidRPr="003A4282">
        <w:t>, Rachel Reyes</w:t>
      </w:r>
      <w:r w:rsidR="003A4282">
        <w:t xml:space="preserve">, and </w:t>
      </w:r>
      <w:r w:rsidR="003A4282" w:rsidRPr="003C400C">
        <w:t>Ericka Adakai</w:t>
      </w:r>
      <w:r w:rsidRPr="003A4282">
        <w:t>.</w:t>
      </w:r>
    </w:p>
    <w:p w14:paraId="584FB5ED" w14:textId="77777777" w:rsidR="001E0751" w:rsidRPr="003A4282" w:rsidRDefault="001E0751" w:rsidP="001E0751"/>
    <w:p w14:paraId="05032F20" w14:textId="1830DCC3" w:rsidR="001E0751" w:rsidRDefault="001E0751" w:rsidP="001E0751">
      <w:r>
        <w:t>C. Moreno Yamashi</w:t>
      </w:r>
      <w:r w:rsidR="007049D0">
        <w:t>r</w:t>
      </w:r>
      <w:r>
        <w:t>o will facilitate the meeting.</w:t>
      </w:r>
    </w:p>
    <w:p w14:paraId="7D2A7CFA" w14:textId="77777777" w:rsidR="00E058C4" w:rsidRDefault="00E058C4"/>
    <w:p w14:paraId="31769836" w14:textId="736F0D03" w:rsidR="001E0751" w:rsidRDefault="003A4282" w:rsidP="001E0751">
      <w:pPr>
        <w:pStyle w:val="ListParagraph"/>
        <w:numPr>
          <w:ilvl w:val="0"/>
          <w:numId w:val="1"/>
        </w:numPr>
      </w:pPr>
      <w:r>
        <w:t>Gain approval for February</w:t>
      </w:r>
      <w:r w:rsidR="001E0751">
        <w:t xml:space="preserve"> Meeting Notes</w:t>
      </w:r>
    </w:p>
    <w:p w14:paraId="4F6E39FD" w14:textId="7FACB667" w:rsidR="00DC35E9" w:rsidRDefault="00DC35E9" w:rsidP="00DC35E9">
      <w:pPr>
        <w:pStyle w:val="ListParagraph"/>
        <w:numPr>
          <w:ilvl w:val="1"/>
          <w:numId w:val="1"/>
        </w:numPr>
      </w:pPr>
      <w:r>
        <w:t>Notes passed 5 to 1 and 1 abstaining member</w:t>
      </w:r>
    </w:p>
    <w:p w14:paraId="6155A23B" w14:textId="6285C78C" w:rsidR="003A4282" w:rsidRDefault="003A4282" w:rsidP="001E0751">
      <w:pPr>
        <w:pStyle w:val="ListParagraph"/>
        <w:numPr>
          <w:ilvl w:val="0"/>
          <w:numId w:val="1"/>
        </w:numPr>
      </w:pPr>
      <w:r>
        <w:t>SEA Timeline: Introduce Equity Plan Timeline Activities</w:t>
      </w:r>
    </w:p>
    <w:p w14:paraId="62A3E89C" w14:textId="7460858B" w:rsidR="000A75B5" w:rsidRDefault="000A75B5" w:rsidP="000A75B5">
      <w:pPr>
        <w:pStyle w:val="ListParagraph"/>
        <w:numPr>
          <w:ilvl w:val="1"/>
          <w:numId w:val="1"/>
        </w:numPr>
      </w:pPr>
      <w:r>
        <w:t xml:space="preserve">E. Adakai shared the timeline for </w:t>
      </w:r>
      <w:r w:rsidR="002D7A9E">
        <w:t>SEA</w:t>
      </w:r>
      <w:r>
        <w:t>.</w:t>
      </w:r>
    </w:p>
    <w:p w14:paraId="23204FA5" w14:textId="087EE192" w:rsidR="000A75B5" w:rsidRDefault="000A75B5" w:rsidP="000A75B5">
      <w:pPr>
        <w:pStyle w:val="ListParagraph"/>
        <w:numPr>
          <w:ilvl w:val="2"/>
          <w:numId w:val="1"/>
        </w:numPr>
      </w:pPr>
      <w:r>
        <w:t>A copy of the power point will be sent via email to all committee members.</w:t>
      </w:r>
    </w:p>
    <w:p w14:paraId="3CE5F51B" w14:textId="70DE5741" w:rsidR="000A75B5" w:rsidRDefault="000A75B5" w:rsidP="000A75B5">
      <w:pPr>
        <w:pStyle w:val="ListParagraph"/>
        <w:numPr>
          <w:ilvl w:val="1"/>
          <w:numId w:val="1"/>
        </w:numPr>
      </w:pPr>
      <w:r>
        <w:t>Most of the writing will be done in the Spring, but it is not due until Nov. 30, 2025.</w:t>
      </w:r>
    </w:p>
    <w:p w14:paraId="6E8F8D0A" w14:textId="597D6D52" w:rsidR="000A75B5" w:rsidRDefault="000A75B5" w:rsidP="000A75B5">
      <w:pPr>
        <w:pStyle w:val="ListParagraph"/>
        <w:numPr>
          <w:ilvl w:val="1"/>
          <w:numId w:val="1"/>
        </w:numPr>
      </w:pPr>
      <w:r>
        <w:t xml:space="preserve">Metrics include: Successful Enrollment, </w:t>
      </w:r>
      <w:r w:rsidR="002D7A9E">
        <w:t xml:space="preserve">Transfer-Level Math &amp; English, Persistence to Secondary Term, Completion, and Transfer to 4-year. </w:t>
      </w:r>
    </w:p>
    <w:p w14:paraId="4E116A59" w14:textId="14F88671" w:rsidR="000A75B5" w:rsidRDefault="000A75B5" w:rsidP="000A75B5">
      <w:pPr>
        <w:pStyle w:val="ListParagraph"/>
        <w:numPr>
          <w:ilvl w:val="1"/>
          <w:numId w:val="1"/>
        </w:numPr>
      </w:pPr>
      <w:r>
        <w:t>We should see a first read in September of 2025</w:t>
      </w:r>
    </w:p>
    <w:p w14:paraId="792E5E34" w14:textId="7C016142" w:rsidR="000A75B5" w:rsidRDefault="000A75B5" w:rsidP="000A75B5">
      <w:pPr>
        <w:pStyle w:val="ListParagraph"/>
        <w:numPr>
          <w:ilvl w:val="1"/>
          <w:numId w:val="1"/>
        </w:numPr>
      </w:pPr>
      <w:r>
        <w:t xml:space="preserve">Important dates, including a campus forum </w:t>
      </w:r>
      <w:r w:rsidR="002D7A9E">
        <w:t>on April 21, 2025 from 3”00PM – 4:30PM in room 224</w:t>
      </w:r>
    </w:p>
    <w:p w14:paraId="0A56004D" w14:textId="065325A1" w:rsidR="007A08E0" w:rsidRDefault="007A08E0" w:rsidP="001E0751">
      <w:pPr>
        <w:pStyle w:val="ListParagraph"/>
        <w:numPr>
          <w:ilvl w:val="0"/>
          <w:numId w:val="1"/>
        </w:numPr>
      </w:pPr>
      <w:r>
        <w:lastRenderedPageBreak/>
        <w:t xml:space="preserve">Work Groups: committee members entered breakout rooms to draft recommendations. </w:t>
      </w:r>
    </w:p>
    <w:p w14:paraId="2916314D" w14:textId="77777777" w:rsidR="00E3285A" w:rsidRPr="00E3285A" w:rsidRDefault="00E3285A" w:rsidP="00E3285A">
      <w:pPr>
        <w:pStyle w:val="ListParagraph"/>
        <w:numPr>
          <w:ilvl w:val="1"/>
          <w:numId w:val="1"/>
        </w:numPr>
      </w:pPr>
      <w:r w:rsidRPr="00E3285A">
        <w:rPr>
          <w:b/>
          <w:bCs/>
        </w:rPr>
        <w:t>Formal Process for Culturally Relevant Art Protocol </w:t>
      </w:r>
      <w:r w:rsidRPr="00E3285A">
        <w:t> </w:t>
      </w:r>
    </w:p>
    <w:p w14:paraId="536E3169" w14:textId="7BE45698" w:rsidR="00E3285A" w:rsidRPr="00E3285A" w:rsidRDefault="00E3285A" w:rsidP="00E3285A">
      <w:pPr>
        <w:pStyle w:val="ListParagraph"/>
        <w:numPr>
          <w:ilvl w:val="2"/>
          <w:numId w:val="1"/>
        </w:numPr>
      </w:pPr>
      <w:r w:rsidRPr="00E3285A">
        <w:t>Amber</w:t>
      </w:r>
    </w:p>
    <w:p w14:paraId="456A6C33" w14:textId="77777777" w:rsidR="00E3285A" w:rsidRPr="00E3285A" w:rsidRDefault="00E3285A" w:rsidP="00E3285A">
      <w:pPr>
        <w:pStyle w:val="ListParagraph"/>
        <w:numPr>
          <w:ilvl w:val="2"/>
          <w:numId w:val="1"/>
        </w:numPr>
      </w:pPr>
      <w:r w:rsidRPr="00E3285A">
        <w:t>Ariel </w:t>
      </w:r>
    </w:p>
    <w:p w14:paraId="1EC5BF50" w14:textId="77777777" w:rsidR="00E3285A" w:rsidRPr="00E3285A" w:rsidRDefault="00E3285A" w:rsidP="00E3285A">
      <w:pPr>
        <w:pStyle w:val="ListParagraph"/>
        <w:numPr>
          <w:ilvl w:val="2"/>
          <w:numId w:val="1"/>
        </w:numPr>
      </w:pPr>
      <w:r w:rsidRPr="00E3285A">
        <w:t>Andre’ </w:t>
      </w:r>
    </w:p>
    <w:p w14:paraId="23493149" w14:textId="77777777" w:rsidR="00E3285A" w:rsidRPr="00E3285A" w:rsidRDefault="00E3285A" w:rsidP="00E3285A">
      <w:pPr>
        <w:pStyle w:val="ListParagraph"/>
        <w:numPr>
          <w:ilvl w:val="2"/>
          <w:numId w:val="1"/>
        </w:numPr>
      </w:pPr>
      <w:r w:rsidRPr="00E3285A">
        <w:t>Archie </w:t>
      </w:r>
    </w:p>
    <w:p w14:paraId="46C9FCD2" w14:textId="30961195" w:rsidR="00E3285A" w:rsidRPr="00E3285A" w:rsidRDefault="00E3285A" w:rsidP="00E3285A">
      <w:pPr>
        <w:pStyle w:val="ListParagraph"/>
        <w:numPr>
          <w:ilvl w:val="2"/>
          <w:numId w:val="1"/>
        </w:numPr>
      </w:pPr>
      <w:r w:rsidRPr="00E3285A">
        <w:t>Flavio </w:t>
      </w:r>
    </w:p>
    <w:p w14:paraId="4DF4CDCB" w14:textId="77777777" w:rsidR="00E3285A" w:rsidRPr="00E3285A" w:rsidRDefault="00E3285A" w:rsidP="00E3285A">
      <w:pPr>
        <w:pStyle w:val="ListParagraph"/>
        <w:numPr>
          <w:ilvl w:val="1"/>
          <w:numId w:val="1"/>
        </w:numPr>
      </w:pPr>
      <w:r w:rsidRPr="00E3285A">
        <w:rPr>
          <w:b/>
          <w:bCs/>
        </w:rPr>
        <w:t>Student Support/Wellness Mental Health </w:t>
      </w:r>
      <w:r w:rsidRPr="00E3285A">
        <w:t> </w:t>
      </w:r>
    </w:p>
    <w:p w14:paraId="4387C5DA" w14:textId="77777777" w:rsidR="00E3285A" w:rsidRPr="00E3285A" w:rsidRDefault="00E3285A" w:rsidP="00E3285A">
      <w:pPr>
        <w:pStyle w:val="ListParagraph"/>
        <w:numPr>
          <w:ilvl w:val="2"/>
          <w:numId w:val="1"/>
        </w:numPr>
      </w:pPr>
      <w:r w:rsidRPr="00E3285A">
        <w:t>Rachel  </w:t>
      </w:r>
    </w:p>
    <w:p w14:paraId="4ABE259E" w14:textId="77777777" w:rsidR="00E3285A" w:rsidRPr="00E3285A" w:rsidRDefault="00E3285A" w:rsidP="00E3285A">
      <w:pPr>
        <w:pStyle w:val="ListParagraph"/>
        <w:numPr>
          <w:ilvl w:val="2"/>
          <w:numId w:val="1"/>
        </w:numPr>
      </w:pPr>
      <w:r w:rsidRPr="00E3285A">
        <w:t>Travis </w:t>
      </w:r>
    </w:p>
    <w:p w14:paraId="7BB60E0A" w14:textId="4585B112" w:rsidR="00E3285A" w:rsidRPr="00E3285A" w:rsidRDefault="00E3285A" w:rsidP="00E3285A">
      <w:pPr>
        <w:pStyle w:val="ListParagraph"/>
        <w:numPr>
          <w:ilvl w:val="2"/>
          <w:numId w:val="1"/>
        </w:numPr>
      </w:pPr>
      <w:r w:rsidRPr="00E3285A">
        <w:t>Cynthia</w:t>
      </w:r>
    </w:p>
    <w:p w14:paraId="12458834" w14:textId="77777777" w:rsidR="00E3285A" w:rsidRPr="00E3285A" w:rsidRDefault="00E3285A" w:rsidP="00E3285A">
      <w:pPr>
        <w:pStyle w:val="ListParagraph"/>
        <w:numPr>
          <w:ilvl w:val="2"/>
          <w:numId w:val="1"/>
        </w:numPr>
      </w:pPr>
      <w:r w:rsidRPr="00E3285A">
        <w:t>Katarina  </w:t>
      </w:r>
    </w:p>
    <w:p w14:paraId="20B3C7AB" w14:textId="34606848" w:rsidR="00E3285A" w:rsidRPr="00E3285A" w:rsidRDefault="00E3285A" w:rsidP="00E3285A">
      <w:pPr>
        <w:pStyle w:val="ListParagraph"/>
        <w:numPr>
          <w:ilvl w:val="2"/>
          <w:numId w:val="1"/>
        </w:numPr>
      </w:pPr>
      <w:r w:rsidRPr="00E3285A">
        <w:t>Citlally </w:t>
      </w:r>
    </w:p>
    <w:p w14:paraId="2BFFBDC5" w14:textId="77777777" w:rsidR="00E3285A" w:rsidRPr="00E3285A" w:rsidRDefault="00E3285A" w:rsidP="00E3285A">
      <w:pPr>
        <w:pStyle w:val="ListParagraph"/>
        <w:numPr>
          <w:ilvl w:val="1"/>
          <w:numId w:val="1"/>
        </w:numPr>
      </w:pPr>
      <w:r w:rsidRPr="00E3285A">
        <w:rPr>
          <w:b/>
          <w:bCs/>
        </w:rPr>
        <w:t>Accessibility/ADA Concerns</w:t>
      </w:r>
      <w:r w:rsidRPr="00E3285A">
        <w:t> </w:t>
      </w:r>
    </w:p>
    <w:p w14:paraId="0D1FEF75" w14:textId="77777777" w:rsidR="00E3285A" w:rsidRPr="00E3285A" w:rsidRDefault="00E3285A" w:rsidP="00E3285A">
      <w:pPr>
        <w:pStyle w:val="ListParagraph"/>
        <w:numPr>
          <w:ilvl w:val="2"/>
          <w:numId w:val="1"/>
        </w:numPr>
      </w:pPr>
      <w:r w:rsidRPr="00E3285A">
        <w:t>Raven </w:t>
      </w:r>
    </w:p>
    <w:p w14:paraId="1D321A85" w14:textId="77777777" w:rsidR="00E3285A" w:rsidRPr="00E3285A" w:rsidRDefault="00E3285A" w:rsidP="00E3285A">
      <w:pPr>
        <w:pStyle w:val="ListParagraph"/>
        <w:numPr>
          <w:ilvl w:val="2"/>
          <w:numId w:val="1"/>
        </w:numPr>
      </w:pPr>
      <w:r w:rsidRPr="00E3285A">
        <w:t>Cristina </w:t>
      </w:r>
    </w:p>
    <w:p w14:paraId="263030F1" w14:textId="77777777" w:rsidR="00E3285A" w:rsidRPr="00E3285A" w:rsidRDefault="00E3285A" w:rsidP="00E3285A">
      <w:pPr>
        <w:pStyle w:val="ListParagraph"/>
        <w:numPr>
          <w:ilvl w:val="2"/>
          <w:numId w:val="1"/>
        </w:numPr>
      </w:pPr>
      <w:r w:rsidRPr="00E3285A">
        <w:t>Kane </w:t>
      </w:r>
    </w:p>
    <w:p w14:paraId="21D2521D" w14:textId="77777777" w:rsidR="00E3285A" w:rsidRPr="00E3285A" w:rsidRDefault="00E3285A" w:rsidP="00E3285A">
      <w:pPr>
        <w:pStyle w:val="ListParagraph"/>
        <w:numPr>
          <w:ilvl w:val="2"/>
          <w:numId w:val="1"/>
        </w:numPr>
      </w:pPr>
      <w:r w:rsidRPr="00E3285A">
        <w:t>Joel </w:t>
      </w:r>
    </w:p>
    <w:p w14:paraId="500F7F5A" w14:textId="6DD779AC" w:rsidR="00E3285A" w:rsidRDefault="00E3285A" w:rsidP="00E3285A">
      <w:pPr>
        <w:pStyle w:val="ListParagraph"/>
        <w:numPr>
          <w:ilvl w:val="2"/>
          <w:numId w:val="1"/>
        </w:numPr>
      </w:pPr>
      <w:r w:rsidRPr="00E3285A">
        <w:t>Anita </w:t>
      </w:r>
    </w:p>
    <w:p w14:paraId="1658C431" w14:textId="1F8BA1C7" w:rsidR="004C6845" w:rsidRDefault="004C6845" w:rsidP="00E3285A">
      <w:pPr>
        <w:pStyle w:val="ListParagraph"/>
        <w:numPr>
          <w:ilvl w:val="2"/>
          <w:numId w:val="1"/>
        </w:numPr>
      </w:pPr>
      <w:r>
        <w:t>Ericka</w:t>
      </w:r>
    </w:p>
    <w:p w14:paraId="4687E6D2" w14:textId="77777777" w:rsidR="004C6845" w:rsidRDefault="004C6845" w:rsidP="004C6845">
      <w:pPr>
        <w:pStyle w:val="ListParagraph"/>
        <w:ind w:left="2160"/>
      </w:pPr>
    </w:p>
    <w:p w14:paraId="164ACBC5" w14:textId="783B4FFF" w:rsidR="003A4282" w:rsidRDefault="003A4282" w:rsidP="001E0751">
      <w:pPr>
        <w:pStyle w:val="ListParagraph"/>
        <w:numPr>
          <w:ilvl w:val="0"/>
          <w:numId w:val="1"/>
        </w:numPr>
      </w:pPr>
      <w:r>
        <w:t>Presentation of Recommendations</w:t>
      </w:r>
    </w:p>
    <w:p w14:paraId="0ABC112E" w14:textId="2716734A" w:rsidR="000A75B5" w:rsidRDefault="000A75B5" w:rsidP="000A75B5">
      <w:pPr>
        <w:pStyle w:val="ListParagraph"/>
        <w:numPr>
          <w:ilvl w:val="1"/>
          <w:numId w:val="1"/>
        </w:numPr>
      </w:pPr>
      <w:r>
        <w:t>ADA</w:t>
      </w:r>
      <w:r w:rsidR="002D7A9E">
        <w:t>/Accessibility Concerns</w:t>
      </w:r>
      <w:r>
        <w:t xml:space="preserve">: Discussion about </w:t>
      </w:r>
      <w:r w:rsidR="002D7A9E">
        <w:t>all</w:t>
      </w:r>
      <w:r>
        <w:t xml:space="preserve"> the recommendations and how we need to present </w:t>
      </w:r>
      <w:r w:rsidR="0032497B">
        <w:t>all</w:t>
      </w:r>
      <w:r>
        <w:t xml:space="preserve"> these items in a palatable format PAC.</w:t>
      </w:r>
    </w:p>
    <w:p w14:paraId="19668249" w14:textId="48F714DE" w:rsidR="000A75B5" w:rsidRDefault="000A75B5" w:rsidP="002D7A9E">
      <w:pPr>
        <w:pStyle w:val="ListParagraph"/>
        <w:numPr>
          <w:ilvl w:val="2"/>
          <w:numId w:val="1"/>
        </w:numPr>
      </w:pPr>
      <w:r>
        <w:t xml:space="preserve">Also agreed that we need to remove the suggestion to record all phone conversation. </w:t>
      </w:r>
    </w:p>
    <w:p w14:paraId="0D56102C" w14:textId="50B6D62F" w:rsidR="0032497B" w:rsidRDefault="000A75B5" w:rsidP="0032497B">
      <w:pPr>
        <w:pStyle w:val="ListParagraph"/>
        <w:numPr>
          <w:ilvl w:val="2"/>
          <w:numId w:val="1"/>
        </w:numPr>
      </w:pPr>
      <w:r>
        <w:t>A suggestion to bring in an accessibility expert every year to evaluate the campus.</w:t>
      </w:r>
    </w:p>
    <w:p w14:paraId="44CDCE71" w14:textId="6C630D29" w:rsidR="002D7A9E" w:rsidRDefault="002D7A9E" w:rsidP="000A75B5">
      <w:pPr>
        <w:pStyle w:val="ListParagraph"/>
        <w:numPr>
          <w:ilvl w:val="1"/>
          <w:numId w:val="1"/>
        </w:numPr>
      </w:pPr>
      <w:r>
        <w:t xml:space="preserve">Student Wellness and Mental Health: </w:t>
      </w:r>
    </w:p>
    <w:p w14:paraId="54FE26AC" w14:textId="1F62EFE6" w:rsidR="00BA6DEE" w:rsidRDefault="00BA6DEE" w:rsidP="00BA6DEE">
      <w:pPr>
        <w:pStyle w:val="ListParagraph"/>
        <w:numPr>
          <w:ilvl w:val="2"/>
          <w:numId w:val="1"/>
        </w:numPr>
      </w:pPr>
      <w:r>
        <w:t xml:space="preserve">Discussion about increasing pay and hiring a Full-time therapist. </w:t>
      </w:r>
    </w:p>
    <w:p w14:paraId="213878A2" w14:textId="22E98809" w:rsidR="00BA6DEE" w:rsidRDefault="00BA6DEE" w:rsidP="00BA6DEE">
      <w:pPr>
        <w:pStyle w:val="ListParagraph"/>
        <w:numPr>
          <w:ilvl w:val="2"/>
          <w:numId w:val="1"/>
        </w:numPr>
      </w:pPr>
      <w:r>
        <w:t xml:space="preserve">Spoke about a formal orientation that is not </w:t>
      </w:r>
      <w:r w:rsidR="0032497B">
        <w:t>mandatory but</w:t>
      </w:r>
      <w:r>
        <w:t xml:space="preserve"> highly encouraged so that students can learn about </w:t>
      </w:r>
      <w:r w:rsidR="0032497B">
        <w:t>all</w:t>
      </w:r>
      <w:r>
        <w:t xml:space="preserve"> the resources available. Encouragement could be FC merch or bookstore gift cards.</w:t>
      </w:r>
    </w:p>
    <w:p w14:paraId="230D6E17" w14:textId="66FC88EB" w:rsidR="00BA6DEE" w:rsidRDefault="00BA6DEE" w:rsidP="00BA6DEE">
      <w:pPr>
        <w:pStyle w:val="ListParagraph"/>
        <w:numPr>
          <w:ilvl w:val="3"/>
          <w:numId w:val="1"/>
        </w:numPr>
      </w:pPr>
      <w:r>
        <w:t>Also discussed a link that all faculty can place on their syllabus and canvas shells. There are concerns to as if this infringes on faculty’s academic freedom.</w:t>
      </w:r>
    </w:p>
    <w:p w14:paraId="5319CF2A" w14:textId="4BD427F5" w:rsidR="0032497B" w:rsidRDefault="0032497B" w:rsidP="00BA6DEE">
      <w:pPr>
        <w:pStyle w:val="ListParagraph"/>
        <w:numPr>
          <w:ilvl w:val="3"/>
          <w:numId w:val="1"/>
        </w:numPr>
      </w:pPr>
      <w:r>
        <w:t>Or having Student Services host a talk at the Welcome Back Fair</w:t>
      </w:r>
    </w:p>
    <w:p w14:paraId="76C6A2E5" w14:textId="2D73D24A" w:rsidR="002D7A9E" w:rsidRDefault="002D7A9E" w:rsidP="000A75B5">
      <w:pPr>
        <w:pStyle w:val="ListParagraph"/>
        <w:numPr>
          <w:ilvl w:val="1"/>
          <w:numId w:val="1"/>
        </w:numPr>
      </w:pPr>
      <w:r>
        <w:t>Process for Culturally Relevant Ar</w:t>
      </w:r>
      <w:r w:rsidR="00765030">
        <w:t>t</w:t>
      </w:r>
      <w:r>
        <w:t xml:space="preserve"> Applications:</w:t>
      </w:r>
    </w:p>
    <w:p w14:paraId="5243A105" w14:textId="6D78ADEC" w:rsidR="002D7A9E" w:rsidRDefault="002D7A9E" w:rsidP="002D7A9E">
      <w:pPr>
        <w:pStyle w:val="ListParagraph"/>
        <w:numPr>
          <w:ilvl w:val="2"/>
          <w:numId w:val="1"/>
        </w:numPr>
      </w:pPr>
      <w:r>
        <w:t>Applications for CRA are due to DAC by the second meeting of each semester and reviewed during the third meeting of each semester. All stakeholders would be invited to the 3</w:t>
      </w:r>
      <w:r w:rsidRPr="002D7A9E">
        <w:rPr>
          <w:vertAlign w:val="superscript"/>
        </w:rPr>
        <w:t>rd</w:t>
      </w:r>
      <w:r>
        <w:t xml:space="preserve"> meeting for review and approval.</w:t>
      </w:r>
    </w:p>
    <w:p w14:paraId="2C042353" w14:textId="1246FD58" w:rsidR="002D7A9E" w:rsidRDefault="002D7A9E" w:rsidP="002D7A9E">
      <w:pPr>
        <w:pStyle w:val="ListParagraph"/>
        <w:numPr>
          <w:ilvl w:val="2"/>
          <w:numId w:val="1"/>
        </w:numPr>
      </w:pPr>
      <w:hyperlink r:id="rId6" w:history="1">
        <w:r w:rsidRPr="002D7A9E">
          <w:rPr>
            <w:rStyle w:val="Hyperlink"/>
          </w:rPr>
          <w:t>Application template</w:t>
        </w:r>
      </w:hyperlink>
      <w:r>
        <w:t xml:space="preserve"> is in DAC Teams page. </w:t>
      </w:r>
    </w:p>
    <w:p w14:paraId="64ED8533" w14:textId="774E3D45" w:rsidR="00BA6DEE" w:rsidRDefault="00BA6DEE" w:rsidP="00BA6DEE">
      <w:pPr>
        <w:pStyle w:val="ListParagraph"/>
        <w:numPr>
          <w:ilvl w:val="1"/>
          <w:numId w:val="1"/>
        </w:numPr>
      </w:pPr>
      <w:r>
        <w:lastRenderedPageBreak/>
        <w:t xml:space="preserve">All final recommendations will be turned into DAC co-chairs by March 21, 2025. These finalized recommendations will then be emailed to the committee members and we will do an electronic vote for approval in late march or early April. </w:t>
      </w:r>
    </w:p>
    <w:p w14:paraId="15C0AA3D" w14:textId="79D75594" w:rsidR="00BA6DEE" w:rsidRDefault="00BA6DEE" w:rsidP="00BA6DEE">
      <w:pPr>
        <w:pStyle w:val="ListParagraph"/>
        <w:numPr>
          <w:ilvl w:val="2"/>
          <w:numId w:val="1"/>
        </w:numPr>
      </w:pPr>
      <w:r>
        <w:t>A. Juarez, R. Reyes, and A. Gentalen will send the finalized recommendations from their sub-group.</w:t>
      </w:r>
    </w:p>
    <w:p w14:paraId="6ED14343" w14:textId="3AB3F635" w:rsidR="00E3285A" w:rsidRDefault="00E26E3D" w:rsidP="00BA6DEE">
      <w:pPr>
        <w:pStyle w:val="ListParagraph"/>
        <w:numPr>
          <w:ilvl w:val="0"/>
          <w:numId w:val="1"/>
        </w:numPr>
      </w:pPr>
      <w:r>
        <w:t xml:space="preserve">C. Guardado suggested that DAC have a resource member on Professional Learning. They meet on </w:t>
      </w:r>
      <w:r w:rsidR="002D7A9E">
        <w:t xml:space="preserve">the </w:t>
      </w:r>
      <w:r>
        <w:t>2</w:t>
      </w:r>
      <w:r w:rsidRPr="00E26E3D">
        <w:rPr>
          <w:vertAlign w:val="superscript"/>
        </w:rPr>
        <w:t>nd</w:t>
      </w:r>
      <w:r>
        <w:t xml:space="preserve"> and </w:t>
      </w:r>
      <w:r w:rsidR="002D7A9E">
        <w:t>4</w:t>
      </w:r>
      <w:r w:rsidR="002D7A9E" w:rsidRPr="002D7A9E">
        <w:rPr>
          <w:vertAlign w:val="superscript"/>
        </w:rPr>
        <w:t>th</w:t>
      </w:r>
      <w:r>
        <w:t xml:space="preserve"> Thursday</w:t>
      </w:r>
      <w:r w:rsidR="002D7A9E">
        <w:t xml:space="preserve"> of each month</w:t>
      </w:r>
      <w:r w:rsidR="0032497B">
        <w:t xml:space="preserve"> from 2:00PM – 4:00PM</w:t>
      </w:r>
      <w:r w:rsidR="002D7A9E">
        <w:t>.</w:t>
      </w:r>
    </w:p>
    <w:p w14:paraId="0AFB00FE" w14:textId="77777777" w:rsidR="005D43BD" w:rsidRDefault="005D43BD" w:rsidP="005D43BD"/>
    <w:p w14:paraId="6D4902EE" w14:textId="77777777" w:rsidR="005D43BD" w:rsidRDefault="005D43BD" w:rsidP="005D43BD"/>
    <w:p w14:paraId="04E3F0A1" w14:textId="0AD093A9" w:rsidR="005D43BD" w:rsidRDefault="005D43BD" w:rsidP="005D43BD">
      <w:pPr>
        <w:rPr>
          <w:rFonts w:ascii="Calibri" w:hAnsi="Calibri"/>
        </w:rPr>
      </w:pPr>
      <w:r w:rsidRPr="00073576">
        <w:rPr>
          <w:rFonts w:ascii="Calibri" w:hAnsi="Calibri"/>
        </w:rPr>
        <w:t>Next meeting: Wednesday,</w:t>
      </w:r>
      <w:r>
        <w:rPr>
          <w:rFonts w:ascii="Calibri" w:hAnsi="Calibri"/>
        </w:rPr>
        <w:t xml:space="preserve"> </w:t>
      </w:r>
      <w:r w:rsidR="007A08E0">
        <w:rPr>
          <w:rFonts w:ascii="Calibri" w:hAnsi="Calibri"/>
        </w:rPr>
        <w:t>Ma</w:t>
      </w:r>
      <w:r w:rsidR="002D7A9E">
        <w:rPr>
          <w:rFonts w:ascii="Calibri" w:hAnsi="Calibri"/>
        </w:rPr>
        <w:t>y 7</w:t>
      </w:r>
      <w:r w:rsidRPr="005D43BD">
        <w:rPr>
          <w:rFonts w:ascii="Calibri" w:hAnsi="Calibri"/>
          <w:vertAlign w:val="superscript"/>
        </w:rPr>
        <w:t>th</w:t>
      </w:r>
      <w:r>
        <w:rPr>
          <w:rFonts w:ascii="Calibri" w:hAnsi="Calibri"/>
        </w:rPr>
        <w:t>, 202</w:t>
      </w:r>
      <w:r w:rsidR="002D7A9E">
        <w:rPr>
          <w:rFonts w:ascii="Calibri" w:hAnsi="Calibri"/>
        </w:rPr>
        <w:t>5</w:t>
      </w:r>
      <w:r>
        <w:rPr>
          <w:rFonts w:ascii="Calibri" w:hAnsi="Calibri"/>
        </w:rPr>
        <w:t xml:space="preserve"> from 3:00PM – 4:30PM</w:t>
      </w:r>
    </w:p>
    <w:p w14:paraId="637E71E3" w14:textId="77777777" w:rsidR="005D43BD" w:rsidRDefault="005D43BD" w:rsidP="005D43BD"/>
    <w:sectPr w:rsidR="005D4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43C"/>
    <w:multiLevelType w:val="hybridMultilevel"/>
    <w:tmpl w:val="3A507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B7A46"/>
    <w:multiLevelType w:val="multilevel"/>
    <w:tmpl w:val="40766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58F5338"/>
    <w:multiLevelType w:val="multilevel"/>
    <w:tmpl w:val="9EBE7A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0ED5DCD"/>
    <w:multiLevelType w:val="multilevel"/>
    <w:tmpl w:val="986860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DF6142"/>
    <w:multiLevelType w:val="multilevel"/>
    <w:tmpl w:val="E91689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D8D3C6E"/>
    <w:multiLevelType w:val="multilevel"/>
    <w:tmpl w:val="23A28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0B007DC"/>
    <w:multiLevelType w:val="multilevel"/>
    <w:tmpl w:val="875C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77DCA"/>
    <w:multiLevelType w:val="multilevel"/>
    <w:tmpl w:val="19F09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6D383A"/>
    <w:multiLevelType w:val="multilevel"/>
    <w:tmpl w:val="75A22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A1D39D7"/>
    <w:multiLevelType w:val="multilevel"/>
    <w:tmpl w:val="5CFEF5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A6E53C0"/>
    <w:multiLevelType w:val="multilevel"/>
    <w:tmpl w:val="83584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CE30A1B"/>
    <w:multiLevelType w:val="multilevel"/>
    <w:tmpl w:val="D04ED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72C2304"/>
    <w:multiLevelType w:val="multilevel"/>
    <w:tmpl w:val="332C7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8CB5797"/>
    <w:multiLevelType w:val="multilevel"/>
    <w:tmpl w:val="0D863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011496F"/>
    <w:multiLevelType w:val="multilevel"/>
    <w:tmpl w:val="B33CA5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240036A"/>
    <w:multiLevelType w:val="multilevel"/>
    <w:tmpl w:val="4F6EAC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7602DB3"/>
    <w:multiLevelType w:val="multilevel"/>
    <w:tmpl w:val="B698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760BAA"/>
    <w:multiLevelType w:val="multilevel"/>
    <w:tmpl w:val="74B60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F543FDE"/>
    <w:multiLevelType w:val="multilevel"/>
    <w:tmpl w:val="D2C09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1B036D6"/>
    <w:multiLevelType w:val="multilevel"/>
    <w:tmpl w:val="F39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501B4E"/>
    <w:multiLevelType w:val="multilevel"/>
    <w:tmpl w:val="8F1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00561B"/>
    <w:multiLevelType w:val="multilevel"/>
    <w:tmpl w:val="34C49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DDE0F4C"/>
    <w:multiLevelType w:val="multilevel"/>
    <w:tmpl w:val="F3720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E832A55"/>
    <w:multiLevelType w:val="multilevel"/>
    <w:tmpl w:val="612EB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67122017">
    <w:abstractNumId w:val="0"/>
  </w:num>
  <w:num w:numId="2" w16cid:durableId="1071196303">
    <w:abstractNumId w:val="20"/>
  </w:num>
  <w:num w:numId="3" w16cid:durableId="968437801">
    <w:abstractNumId w:val="15"/>
  </w:num>
  <w:num w:numId="4" w16cid:durableId="1683627557">
    <w:abstractNumId w:val="2"/>
  </w:num>
  <w:num w:numId="5" w16cid:durableId="1743261381">
    <w:abstractNumId w:val="22"/>
  </w:num>
  <w:num w:numId="6" w16cid:durableId="1721245661">
    <w:abstractNumId w:val="3"/>
  </w:num>
  <w:num w:numId="7" w16cid:durableId="36200099">
    <w:abstractNumId w:val="14"/>
  </w:num>
  <w:num w:numId="8" w16cid:durableId="639262287">
    <w:abstractNumId w:val="6"/>
  </w:num>
  <w:num w:numId="9" w16cid:durableId="1096294303">
    <w:abstractNumId w:val="12"/>
  </w:num>
  <w:num w:numId="10" w16cid:durableId="2101900306">
    <w:abstractNumId w:val="8"/>
  </w:num>
  <w:num w:numId="11" w16cid:durableId="475534958">
    <w:abstractNumId w:val="10"/>
  </w:num>
  <w:num w:numId="12" w16cid:durableId="94601198">
    <w:abstractNumId w:val="5"/>
  </w:num>
  <w:num w:numId="13" w16cid:durableId="1166626899">
    <w:abstractNumId w:val="7"/>
  </w:num>
  <w:num w:numId="14" w16cid:durableId="1874685880">
    <w:abstractNumId w:val="19"/>
  </w:num>
  <w:num w:numId="15" w16cid:durableId="581139977">
    <w:abstractNumId w:val="11"/>
  </w:num>
  <w:num w:numId="16" w16cid:durableId="567349682">
    <w:abstractNumId w:val="9"/>
  </w:num>
  <w:num w:numId="17" w16cid:durableId="954367414">
    <w:abstractNumId w:val="18"/>
  </w:num>
  <w:num w:numId="18" w16cid:durableId="1386755818">
    <w:abstractNumId w:val="21"/>
  </w:num>
  <w:num w:numId="19" w16cid:durableId="1924871713">
    <w:abstractNumId w:val="4"/>
  </w:num>
  <w:num w:numId="20" w16cid:durableId="187569462">
    <w:abstractNumId w:val="16"/>
  </w:num>
  <w:num w:numId="21" w16cid:durableId="1221863959">
    <w:abstractNumId w:val="17"/>
  </w:num>
  <w:num w:numId="22" w16cid:durableId="1027222766">
    <w:abstractNumId w:val="1"/>
  </w:num>
  <w:num w:numId="23" w16cid:durableId="505558176">
    <w:abstractNumId w:val="23"/>
  </w:num>
  <w:num w:numId="24" w16cid:durableId="1830364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51"/>
    <w:rsid w:val="00016902"/>
    <w:rsid w:val="00034C76"/>
    <w:rsid w:val="00053613"/>
    <w:rsid w:val="000A75B5"/>
    <w:rsid w:val="000E36B2"/>
    <w:rsid w:val="000F6AB1"/>
    <w:rsid w:val="001D7F56"/>
    <w:rsid w:val="001E0751"/>
    <w:rsid w:val="0020467D"/>
    <w:rsid w:val="002640CA"/>
    <w:rsid w:val="002C329B"/>
    <w:rsid w:val="002D7A9E"/>
    <w:rsid w:val="002F5FC7"/>
    <w:rsid w:val="0032497B"/>
    <w:rsid w:val="00367D2D"/>
    <w:rsid w:val="003A4282"/>
    <w:rsid w:val="003C400C"/>
    <w:rsid w:val="004402AE"/>
    <w:rsid w:val="004B5E11"/>
    <w:rsid w:val="004C6845"/>
    <w:rsid w:val="00503F6B"/>
    <w:rsid w:val="005D43BD"/>
    <w:rsid w:val="005D6608"/>
    <w:rsid w:val="007049D0"/>
    <w:rsid w:val="0072741C"/>
    <w:rsid w:val="00765030"/>
    <w:rsid w:val="007763A1"/>
    <w:rsid w:val="007830C6"/>
    <w:rsid w:val="007A08E0"/>
    <w:rsid w:val="00800D52"/>
    <w:rsid w:val="00802B57"/>
    <w:rsid w:val="008C284E"/>
    <w:rsid w:val="008E070A"/>
    <w:rsid w:val="0098344E"/>
    <w:rsid w:val="009A60F3"/>
    <w:rsid w:val="00A2119A"/>
    <w:rsid w:val="00A64786"/>
    <w:rsid w:val="00A72C3B"/>
    <w:rsid w:val="00B75C85"/>
    <w:rsid w:val="00BA6DEE"/>
    <w:rsid w:val="00C4366D"/>
    <w:rsid w:val="00C91E12"/>
    <w:rsid w:val="00CA3380"/>
    <w:rsid w:val="00D16455"/>
    <w:rsid w:val="00DB7BC7"/>
    <w:rsid w:val="00DC35E9"/>
    <w:rsid w:val="00DF0BE4"/>
    <w:rsid w:val="00E058C4"/>
    <w:rsid w:val="00E26E3D"/>
    <w:rsid w:val="00E31E1E"/>
    <w:rsid w:val="00E3285A"/>
    <w:rsid w:val="00E651A8"/>
    <w:rsid w:val="00E75434"/>
    <w:rsid w:val="00F0122A"/>
    <w:rsid w:val="00F9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307E"/>
  <w15:chartTrackingRefBased/>
  <w15:docId w15:val="{F54309C6-05C7-4B85-92BA-4A899FF7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75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E07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E07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075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075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E075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E07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E07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E07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E075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0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51"/>
    <w:rPr>
      <w:rFonts w:eastAsiaTheme="majorEastAsia" w:cstheme="majorBidi"/>
      <w:color w:val="272727" w:themeColor="text1" w:themeTint="D8"/>
    </w:rPr>
  </w:style>
  <w:style w:type="paragraph" w:styleId="Title">
    <w:name w:val="Title"/>
    <w:basedOn w:val="Normal"/>
    <w:next w:val="Normal"/>
    <w:link w:val="TitleChar"/>
    <w:uiPriority w:val="10"/>
    <w:qFormat/>
    <w:rsid w:val="001E07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0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0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5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E0751"/>
    <w:rPr>
      <w:i/>
      <w:iCs/>
      <w:color w:val="404040" w:themeColor="text1" w:themeTint="BF"/>
    </w:rPr>
  </w:style>
  <w:style w:type="paragraph" w:styleId="ListParagraph">
    <w:name w:val="List Paragraph"/>
    <w:basedOn w:val="Normal"/>
    <w:uiPriority w:val="34"/>
    <w:qFormat/>
    <w:rsid w:val="001E075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E0751"/>
    <w:rPr>
      <w:i/>
      <w:iCs/>
      <w:color w:val="0F4761" w:themeColor="accent1" w:themeShade="BF"/>
    </w:rPr>
  </w:style>
  <w:style w:type="paragraph" w:styleId="IntenseQuote">
    <w:name w:val="Intense Quote"/>
    <w:basedOn w:val="Normal"/>
    <w:next w:val="Normal"/>
    <w:link w:val="IntenseQuoteChar"/>
    <w:uiPriority w:val="30"/>
    <w:qFormat/>
    <w:rsid w:val="001E07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E0751"/>
    <w:rPr>
      <w:i/>
      <w:iCs/>
      <w:color w:val="0F4761" w:themeColor="accent1" w:themeShade="BF"/>
    </w:rPr>
  </w:style>
  <w:style w:type="character" w:styleId="IntenseReference">
    <w:name w:val="Intense Reference"/>
    <w:basedOn w:val="DefaultParagraphFont"/>
    <w:uiPriority w:val="32"/>
    <w:qFormat/>
    <w:rsid w:val="001E0751"/>
    <w:rPr>
      <w:b/>
      <w:bCs/>
      <w:smallCaps/>
      <w:color w:val="0F4761" w:themeColor="accent1" w:themeShade="BF"/>
      <w:spacing w:val="5"/>
    </w:rPr>
  </w:style>
  <w:style w:type="character" w:styleId="Hyperlink">
    <w:name w:val="Hyperlink"/>
    <w:basedOn w:val="DefaultParagraphFont"/>
    <w:uiPriority w:val="99"/>
    <w:unhideWhenUsed/>
    <w:rsid w:val="001E0751"/>
    <w:rPr>
      <w:color w:val="467886" w:themeColor="hyperlink"/>
      <w:u w:val="single"/>
    </w:rPr>
  </w:style>
  <w:style w:type="paragraph" w:customStyle="1" w:styleId="xmsonormal">
    <w:name w:val="x_msonormal"/>
    <w:basedOn w:val="Normal"/>
    <w:rsid w:val="001E0751"/>
    <w:pPr>
      <w:spacing w:before="100" w:beforeAutospacing="1" w:after="100" w:afterAutospacing="1"/>
    </w:pPr>
  </w:style>
  <w:style w:type="table" w:styleId="TableGrid">
    <w:name w:val="Table Grid"/>
    <w:basedOn w:val="TableNormal"/>
    <w:uiPriority w:val="59"/>
    <w:rsid w:val="001E0751"/>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51A8"/>
    <w:rPr>
      <w:color w:val="605E5C"/>
      <w:shd w:val="clear" w:color="auto" w:fill="E1DFDD"/>
    </w:rPr>
  </w:style>
  <w:style w:type="character" w:styleId="FollowedHyperlink">
    <w:name w:val="FollowedHyperlink"/>
    <w:basedOn w:val="DefaultParagraphFont"/>
    <w:uiPriority w:val="99"/>
    <w:semiHidden/>
    <w:unhideWhenUsed/>
    <w:rsid w:val="00CA33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8958">
      <w:bodyDiv w:val="1"/>
      <w:marLeft w:val="0"/>
      <w:marRight w:val="0"/>
      <w:marTop w:val="0"/>
      <w:marBottom w:val="0"/>
      <w:divBdr>
        <w:top w:val="none" w:sz="0" w:space="0" w:color="auto"/>
        <w:left w:val="none" w:sz="0" w:space="0" w:color="auto"/>
        <w:bottom w:val="none" w:sz="0" w:space="0" w:color="auto"/>
        <w:right w:val="none" w:sz="0" w:space="0" w:color="auto"/>
      </w:divBdr>
      <w:divsChild>
        <w:div w:id="890532828">
          <w:marLeft w:val="0"/>
          <w:marRight w:val="0"/>
          <w:marTop w:val="0"/>
          <w:marBottom w:val="0"/>
          <w:divBdr>
            <w:top w:val="none" w:sz="0" w:space="0" w:color="auto"/>
            <w:left w:val="none" w:sz="0" w:space="0" w:color="auto"/>
            <w:bottom w:val="none" w:sz="0" w:space="0" w:color="auto"/>
            <w:right w:val="none" w:sz="0" w:space="0" w:color="auto"/>
          </w:divBdr>
        </w:div>
        <w:div w:id="1195000420">
          <w:marLeft w:val="0"/>
          <w:marRight w:val="0"/>
          <w:marTop w:val="0"/>
          <w:marBottom w:val="0"/>
          <w:divBdr>
            <w:top w:val="none" w:sz="0" w:space="0" w:color="auto"/>
            <w:left w:val="none" w:sz="0" w:space="0" w:color="auto"/>
            <w:bottom w:val="none" w:sz="0" w:space="0" w:color="auto"/>
            <w:right w:val="none" w:sz="0" w:space="0" w:color="auto"/>
          </w:divBdr>
        </w:div>
        <w:div w:id="623074434">
          <w:marLeft w:val="0"/>
          <w:marRight w:val="0"/>
          <w:marTop w:val="0"/>
          <w:marBottom w:val="0"/>
          <w:divBdr>
            <w:top w:val="none" w:sz="0" w:space="0" w:color="auto"/>
            <w:left w:val="none" w:sz="0" w:space="0" w:color="auto"/>
            <w:bottom w:val="none" w:sz="0" w:space="0" w:color="auto"/>
            <w:right w:val="none" w:sz="0" w:space="0" w:color="auto"/>
          </w:divBdr>
        </w:div>
        <w:div w:id="1078209783">
          <w:marLeft w:val="0"/>
          <w:marRight w:val="0"/>
          <w:marTop w:val="0"/>
          <w:marBottom w:val="0"/>
          <w:divBdr>
            <w:top w:val="none" w:sz="0" w:space="0" w:color="auto"/>
            <w:left w:val="none" w:sz="0" w:space="0" w:color="auto"/>
            <w:bottom w:val="none" w:sz="0" w:space="0" w:color="auto"/>
            <w:right w:val="none" w:sz="0" w:space="0" w:color="auto"/>
          </w:divBdr>
        </w:div>
        <w:div w:id="193004336">
          <w:marLeft w:val="0"/>
          <w:marRight w:val="0"/>
          <w:marTop w:val="0"/>
          <w:marBottom w:val="0"/>
          <w:divBdr>
            <w:top w:val="none" w:sz="0" w:space="0" w:color="auto"/>
            <w:left w:val="none" w:sz="0" w:space="0" w:color="auto"/>
            <w:bottom w:val="none" w:sz="0" w:space="0" w:color="auto"/>
            <w:right w:val="none" w:sz="0" w:space="0" w:color="auto"/>
          </w:divBdr>
        </w:div>
        <w:div w:id="1875846894">
          <w:marLeft w:val="0"/>
          <w:marRight w:val="0"/>
          <w:marTop w:val="0"/>
          <w:marBottom w:val="0"/>
          <w:divBdr>
            <w:top w:val="none" w:sz="0" w:space="0" w:color="auto"/>
            <w:left w:val="none" w:sz="0" w:space="0" w:color="auto"/>
            <w:bottom w:val="none" w:sz="0" w:space="0" w:color="auto"/>
            <w:right w:val="none" w:sz="0" w:space="0" w:color="auto"/>
          </w:divBdr>
        </w:div>
        <w:div w:id="183983058">
          <w:marLeft w:val="0"/>
          <w:marRight w:val="0"/>
          <w:marTop w:val="0"/>
          <w:marBottom w:val="0"/>
          <w:divBdr>
            <w:top w:val="none" w:sz="0" w:space="0" w:color="auto"/>
            <w:left w:val="none" w:sz="0" w:space="0" w:color="auto"/>
            <w:bottom w:val="none" w:sz="0" w:space="0" w:color="auto"/>
            <w:right w:val="none" w:sz="0" w:space="0" w:color="auto"/>
          </w:divBdr>
        </w:div>
        <w:div w:id="1251694787">
          <w:marLeft w:val="0"/>
          <w:marRight w:val="0"/>
          <w:marTop w:val="0"/>
          <w:marBottom w:val="0"/>
          <w:divBdr>
            <w:top w:val="none" w:sz="0" w:space="0" w:color="auto"/>
            <w:left w:val="none" w:sz="0" w:space="0" w:color="auto"/>
            <w:bottom w:val="none" w:sz="0" w:space="0" w:color="auto"/>
            <w:right w:val="none" w:sz="0" w:space="0" w:color="auto"/>
          </w:divBdr>
        </w:div>
        <w:div w:id="1041856468">
          <w:marLeft w:val="0"/>
          <w:marRight w:val="0"/>
          <w:marTop w:val="0"/>
          <w:marBottom w:val="0"/>
          <w:divBdr>
            <w:top w:val="none" w:sz="0" w:space="0" w:color="auto"/>
            <w:left w:val="none" w:sz="0" w:space="0" w:color="auto"/>
            <w:bottom w:val="none" w:sz="0" w:space="0" w:color="auto"/>
            <w:right w:val="none" w:sz="0" w:space="0" w:color="auto"/>
          </w:divBdr>
        </w:div>
        <w:div w:id="704141887">
          <w:marLeft w:val="0"/>
          <w:marRight w:val="0"/>
          <w:marTop w:val="0"/>
          <w:marBottom w:val="0"/>
          <w:divBdr>
            <w:top w:val="none" w:sz="0" w:space="0" w:color="auto"/>
            <w:left w:val="none" w:sz="0" w:space="0" w:color="auto"/>
            <w:bottom w:val="none" w:sz="0" w:space="0" w:color="auto"/>
            <w:right w:val="none" w:sz="0" w:space="0" w:color="auto"/>
          </w:divBdr>
        </w:div>
        <w:div w:id="790132025">
          <w:marLeft w:val="0"/>
          <w:marRight w:val="0"/>
          <w:marTop w:val="0"/>
          <w:marBottom w:val="0"/>
          <w:divBdr>
            <w:top w:val="none" w:sz="0" w:space="0" w:color="auto"/>
            <w:left w:val="none" w:sz="0" w:space="0" w:color="auto"/>
            <w:bottom w:val="none" w:sz="0" w:space="0" w:color="auto"/>
            <w:right w:val="none" w:sz="0" w:space="0" w:color="auto"/>
          </w:divBdr>
        </w:div>
        <w:div w:id="457457239">
          <w:marLeft w:val="0"/>
          <w:marRight w:val="0"/>
          <w:marTop w:val="0"/>
          <w:marBottom w:val="0"/>
          <w:divBdr>
            <w:top w:val="none" w:sz="0" w:space="0" w:color="auto"/>
            <w:left w:val="none" w:sz="0" w:space="0" w:color="auto"/>
            <w:bottom w:val="none" w:sz="0" w:space="0" w:color="auto"/>
            <w:right w:val="none" w:sz="0" w:space="0" w:color="auto"/>
          </w:divBdr>
        </w:div>
        <w:div w:id="1243759113">
          <w:marLeft w:val="0"/>
          <w:marRight w:val="0"/>
          <w:marTop w:val="0"/>
          <w:marBottom w:val="0"/>
          <w:divBdr>
            <w:top w:val="none" w:sz="0" w:space="0" w:color="auto"/>
            <w:left w:val="none" w:sz="0" w:space="0" w:color="auto"/>
            <w:bottom w:val="none" w:sz="0" w:space="0" w:color="auto"/>
            <w:right w:val="none" w:sz="0" w:space="0" w:color="auto"/>
          </w:divBdr>
        </w:div>
        <w:div w:id="2090230941">
          <w:marLeft w:val="0"/>
          <w:marRight w:val="0"/>
          <w:marTop w:val="0"/>
          <w:marBottom w:val="0"/>
          <w:divBdr>
            <w:top w:val="none" w:sz="0" w:space="0" w:color="auto"/>
            <w:left w:val="none" w:sz="0" w:space="0" w:color="auto"/>
            <w:bottom w:val="none" w:sz="0" w:space="0" w:color="auto"/>
            <w:right w:val="none" w:sz="0" w:space="0" w:color="auto"/>
          </w:divBdr>
        </w:div>
        <w:div w:id="1171065675">
          <w:marLeft w:val="0"/>
          <w:marRight w:val="0"/>
          <w:marTop w:val="0"/>
          <w:marBottom w:val="0"/>
          <w:divBdr>
            <w:top w:val="none" w:sz="0" w:space="0" w:color="auto"/>
            <w:left w:val="none" w:sz="0" w:space="0" w:color="auto"/>
            <w:bottom w:val="none" w:sz="0" w:space="0" w:color="auto"/>
            <w:right w:val="none" w:sz="0" w:space="0" w:color="auto"/>
          </w:divBdr>
        </w:div>
        <w:div w:id="1793860619">
          <w:marLeft w:val="0"/>
          <w:marRight w:val="0"/>
          <w:marTop w:val="0"/>
          <w:marBottom w:val="0"/>
          <w:divBdr>
            <w:top w:val="none" w:sz="0" w:space="0" w:color="auto"/>
            <w:left w:val="none" w:sz="0" w:space="0" w:color="auto"/>
            <w:bottom w:val="none" w:sz="0" w:space="0" w:color="auto"/>
            <w:right w:val="none" w:sz="0" w:space="0" w:color="auto"/>
          </w:divBdr>
        </w:div>
        <w:div w:id="204413580">
          <w:marLeft w:val="0"/>
          <w:marRight w:val="0"/>
          <w:marTop w:val="0"/>
          <w:marBottom w:val="0"/>
          <w:divBdr>
            <w:top w:val="none" w:sz="0" w:space="0" w:color="auto"/>
            <w:left w:val="none" w:sz="0" w:space="0" w:color="auto"/>
            <w:bottom w:val="none" w:sz="0" w:space="0" w:color="auto"/>
            <w:right w:val="none" w:sz="0" w:space="0" w:color="auto"/>
          </w:divBdr>
        </w:div>
        <w:div w:id="165248899">
          <w:marLeft w:val="0"/>
          <w:marRight w:val="0"/>
          <w:marTop w:val="0"/>
          <w:marBottom w:val="0"/>
          <w:divBdr>
            <w:top w:val="none" w:sz="0" w:space="0" w:color="auto"/>
            <w:left w:val="none" w:sz="0" w:space="0" w:color="auto"/>
            <w:bottom w:val="none" w:sz="0" w:space="0" w:color="auto"/>
            <w:right w:val="none" w:sz="0" w:space="0" w:color="auto"/>
          </w:divBdr>
        </w:div>
        <w:div w:id="2129154912">
          <w:marLeft w:val="0"/>
          <w:marRight w:val="0"/>
          <w:marTop w:val="0"/>
          <w:marBottom w:val="0"/>
          <w:divBdr>
            <w:top w:val="none" w:sz="0" w:space="0" w:color="auto"/>
            <w:left w:val="none" w:sz="0" w:space="0" w:color="auto"/>
            <w:bottom w:val="none" w:sz="0" w:space="0" w:color="auto"/>
            <w:right w:val="none" w:sz="0" w:space="0" w:color="auto"/>
          </w:divBdr>
        </w:div>
        <w:div w:id="1293681436">
          <w:marLeft w:val="0"/>
          <w:marRight w:val="0"/>
          <w:marTop w:val="0"/>
          <w:marBottom w:val="0"/>
          <w:divBdr>
            <w:top w:val="none" w:sz="0" w:space="0" w:color="auto"/>
            <w:left w:val="none" w:sz="0" w:space="0" w:color="auto"/>
            <w:bottom w:val="none" w:sz="0" w:space="0" w:color="auto"/>
            <w:right w:val="none" w:sz="0" w:space="0" w:color="auto"/>
          </w:divBdr>
        </w:div>
        <w:div w:id="1515613548">
          <w:marLeft w:val="0"/>
          <w:marRight w:val="0"/>
          <w:marTop w:val="0"/>
          <w:marBottom w:val="0"/>
          <w:divBdr>
            <w:top w:val="none" w:sz="0" w:space="0" w:color="auto"/>
            <w:left w:val="none" w:sz="0" w:space="0" w:color="auto"/>
            <w:bottom w:val="none" w:sz="0" w:space="0" w:color="auto"/>
            <w:right w:val="none" w:sz="0" w:space="0" w:color="auto"/>
          </w:divBdr>
        </w:div>
        <w:div w:id="2061585716">
          <w:marLeft w:val="0"/>
          <w:marRight w:val="0"/>
          <w:marTop w:val="0"/>
          <w:marBottom w:val="0"/>
          <w:divBdr>
            <w:top w:val="none" w:sz="0" w:space="0" w:color="auto"/>
            <w:left w:val="none" w:sz="0" w:space="0" w:color="auto"/>
            <w:bottom w:val="none" w:sz="0" w:space="0" w:color="auto"/>
            <w:right w:val="none" w:sz="0" w:space="0" w:color="auto"/>
          </w:divBdr>
        </w:div>
        <w:div w:id="2025128253">
          <w:marLeft w:val="0"/>
          <w:marRight w:val="0"/>
          <w:marTop w:val="0"/>
          <w:marBottom w:val="0"/>
          <w:divBdr>
            <w:top w:val="none" w:sz="0" w:space="0" w:color="auto"/>
            <w:left w:val="none" w:sz="0" w:space="0" w:color="auto"/>
            <w:bottom w:val="none" w:sz="0" w:space="0" w:color="auto"/>
            <w:right w:val="none" w:sz="0" w:space="0" w:color="auto"/>
          </w:divBdr>
        </w:div>
        <w:div w:id="1587611698">
          <w:marLeft w:val="0"/>
          <w:marRight w:val="0"/>
          <w:marTop w:val="0"/>
          <w:marBottom w:val="0"/>
          <w:divBdr>
            <w:top w:val="none" w:sz="0" w:space="0" w:color="auto"/>
            <w:left w:val="none" w:sz="0" w:space="0" w:color="auto"/>
            <w:bottom w:val="none" w:sz="0" w:space="0" w:color="auto"/>
            <w:right w:val="none" w:sz="0" w:space="0" w:color="auto"/>
          </w:divBdr>
        </w:div>
        <w:div w:id="254674776">
          <w:marLeft w:val="0"/>
          <w:marRight w:val="0"/>
          <w:marTop w:val="0"/>
          <w:marBottom w:val="0"/>
          <w:divBdr>
            <w:top w:val="none" w:sz="0" w:space="0" w:color="auto"/>
            <w:left w:val="none" w:sz="0" w:space="0" w:color="auto"/>
            <w:bottom w:val="none" w:sz="0" w:space="0" w:color="auto"/>
            <w:right w:val="none" w:sz="0" w:space="0" w:color="auto"/>
          </w:divBdr>
        </w:div>
        <w:div w:id="1485702314">
          <w:marLeft w:val="0"/>
          <w:marRight w:val="0"/>
          <w:marTop w:val="0"/>
          <w:marBottom w:val="0"/>
          <w:divBdr>
            <w:top w:val="none" w:sz="0" w:space="0" w:color="auto"/>
            <w:left w:val="none" w:sz="0" w:space="0" w:color="auto"/>
            <w:bottom w:val="none" w:sz="0" w:space="0" w:color="auto"/>
            <w:right w:val="none" w:sz="0" w:space="0" w:color="auto"/>
          </w:divBdr>
        </w:div>
      </w:divsChild>
    </w:div>
    <w:div w:id="814176190">
      <w:bodyDiv w:val="1"/>
      <w:marLeft w:val="0"/>
      <w:marRight w:val="0"/>
      <w:marTop w:val="0"/>
      <w:marBottom w:val="0"/>
      <w:divBdr>
        <w:top w:val="none" w:sz="0" w:space="0" w:color="auto"/>
        <w:left w:val="none" w:sz="0" w:space="0" w:color="auto"/>
        <w:bottom w:val="none" w:sz="0" w:space="0" w:color="auto"/>
        <w:right w:val="none" w:sz="0" w:space="0" w:color="auto"/>
      </w:divBdr>
      <w:divsChild>
        <w:div w:id="1817606980">
          <w:marLeft w:val="0"/>
          <w:marRight w:val="0"/>
          <w:marTop w:val="0"/>
          <w:marBottom w:val="0"/>
          <w:divBdr>
            <w:top w:val="none" w:sz="0" w:space="0" w:color="auto"/>
            <w:left w:val="none" w:sz="0" w:space="0" w:color="auto"/>
            <w:bottom w:val="none" w:sz="0" w:space="0" w:color="auto"/>
            <w:right w:val="none" w:sz="0" w:space="0" w:color="auto"/>
          </w:divBdr>
        </w:div>
        <w:div w:id="290790039">
          <w:marLeft w:val="0"/>
          <w:marRight w:val="0"/>
          <w:marTop w:val="0"/>
          <w:marBottom w:val="0"/>
          <w:divBdr>
            <w:top w:val="none" w:sz="0" w:space="0" w:color="auto"/>
            <w:left w:val="none" w:sz="0" w:space="0" w:color="auto"/>
            <w:bottom w:val="none" w:sz="0" w:space="0" w:color="auto"/>
            <w:right w:val="none" w:sz="0" w:space="0" w:color="auto"/>
          </w:divBdr>
        </w:div>
        <w:div w:id="1911236306">
          <w:marLeft w:val="0"/>
          <w:marRight w:val="0"/>
          <w:marTop w:val="0"/>
          <w:marBottom w:val="0"/>
          <w:divBdr>
            <w:top w:val="none" w:sz="0" w:space="0" w:color="auto"/>
            <w:left w:val="none" w:sz="0" w:space="0" w:color="auto"/>
            <w:bottom w:val="none" w:sz="0" w:space="0" w:color="auto"/>
            <w:right w:val="none" w:sz="0" w:space="0" w:color="auto"/>
          </w:divBdr>
        </w:div>
        <w:div w:id="211501678">
          <w:marLeft w:val="0"/>
          <w:marRight w:val="0"/>
          <w:marTop w:val="0"/>
          <w:marBottom w:val="0"/>
          <w:divBdr>
            <w:top w:val="none" w:sz="0" w:space="0" w:color="auto"/>
            <w:left w:val="none" w:sz="0" w:space="0" w:color="auto"/>
            <w:bottom w:val="none" w:sz="0" w:space="0" w:color="auto"/>
            <w:right w:val="none" w:sz="0" w:space="0" w:color="auto"/>
          </w:divBdr>
        </w:div>
        <w:div w:id="1670254033">
          <w:marLeft w:val="0"/>
          <w:marRight w:val="0"/>
          <w:marTop w:val="0"/>
          <w:marBottom w:val="0"/>
          <w:divBdr>
            <w:top w:val="none" w:sz="0" w:space="0" w:color="auto"/>
            <w:left w:val="none" w:sz="0" w:space="0" w:color="auto"/>
            <w:bottom w:val="none" w:sz="0" w:space="0" w:color="auto"/>
            <w:right w:val="none" w:sz="0" w:space="0" w:color="auto"/>
          </w:divBdr>
        </w:div>
        <w:div w:id="589119125">
          <w:marLeft w:val="0"/>
          <w:marRight w:val="0"/>
          <w:marTop w:val="0"/>
          <w:marBottom w:val="0"/>
          <w:divBdr>
            <w:top w:val="none" w:sz="0" w:space="0" w:color="auto"/>
            <w:left w:val="none" w:sz="0" w:space="0" w:color="auto"/>
            <w:bottom w:val="none" w:sz="0" w:space="0" w:color="auto"/>
            <w:right w:val="none" w:sz="0" w:space="0" w:color="auto"/>
          </w:divBdr>
        </w:div>
        <w:div w:id="1694531154">
          <w:marLeft w:val="0"/>
          <w:marRight w:val="0"/>
          <w:marTop w:val="0"/>
          <w:marBottom w:val="0"/>
          <w:divBdr>
            <w:top w:val="none" w:sz="0" w:space="0" w:color="auto"/>
            <w:left w:val="none" w:sz="0" w:space="0" w:color="auto"/>
            <w:bottom w:val="none" w:sz="0" w:space="0" w:color="auto"/>
            <w:right w:val="none" w:sz="0" w:space="0" w:color="auto"/>
          </w:divBdr>
        </w:div>
        <w:div w:id="1685285422">
          <w:marLeft w:val="0"/>
          <w:marRight w:val="0"/>
          <w:marTop w:val="0"/>
          <w:marBottom w:val="0"/>
          <w:divBdr>
            <w:top w:val="none" w:sz="0" w:space="0" w:color="auto"/>
            <w:left w:val="none" w:sz="0" w:space="0" w:color="auto"/>
            <w:bottom w:val="none" w:sz="0" w:space="0" w:color="auto"/>
            <w:right w:val="none" w:sz="0" w:space="0" w:color="auto"/>
          </w:divBdr>
        </w:div>
        <w:div w:id="876549101">
          <w:marLeft w:val="0"/>
          <w:marRight w:val="0"/>
          <w:marTop w:val="0"/>
          <w:marBottom w:val="0"/>
          <w:divBdr>
            <w:top w:val="none" w:sz="0" w:space="0" w:color="auto"/>
            <w:left w:val="none" w:sz="0" w:space="0" w:color="auto"/>
            <w:bottom w:val="none" w:sz="0" w:space="0" w:color="auto"/>
            <w:right w:val="none" w:sz="0" w:space="0" w:color="auto"/>
          </w:divBdr>
        </w:div>
        <w:div w:id="910237146">
          <w:marLeft w:val="0"/>
          <w:marRight w:val="0"/>
          <w:marTop w:val="0"/>
          <w:marBottom w:val="0"/>
          <w:divBdr>
            <w:top w:val="none" w:sz="0" w:space="0" w:color="auto"/>
            <w:left w:val="none" w:sz="0" w:space="0" w:color="auto"/>
            <w:bottom w:val="none" w:sz="0" w:space="0" w:color="auto"/>
            <w:right w:val="none" w:sz="0" w:space="0" w:color="auto"/>
          </w:divBdr>
        </w:div>
        <w:div w:id="1760978120">
          <w:marLeft w:val="0"/>
          <w:marRight w:val="0"/>
          <w:marTop w:val="0"/>
          <w:marBottom w:val="0"/>
          <w:divBdr>
            <w:top w:val="none" w:sz="0" w:space="0" w:color="auto"/>
            <w:left w:val="none" w:sz="0" w:space="0" w:color="auto"/>
            <w:bottom w:val="none" w:sz="0" w:space="0" w:color="auto"/>
            <w:right w:val="none" w:sz="0" w:space="0" w:color="auto"/>
          </w:divBdr>
        </w:div>
        <w:div w:id="739257872">
          <w:marLeft w:val="0"/>
          <w:marRight w:val="0"/>
          <w:marTop w:val="0"/>
          <w:marBottom w:val="0"/>
          <w:divBdr>
            <w:top w:val="none" w:sz="0" w:space="0" w:color="auto"/>
            <w:left w:val="none" w:sz="0" w:space="0" w:color="auto"/>
            <w:bottom w:val="none" w:sz="0" w:space="0" w:color="auto"/>
            <w:right w:val="none" w:sz="0" w:space="0" w:color="auto"/>
          </w:divBdr>
        </w:div>
        <w:div w:id="1620985924">
          <w:marLeft w:val="0"/>
          <w:marRight w:val="0"/>
          <w:marTop w:val="0"/>
          <w:marBottom w:val="0"/>
          <w:divBdr>
            <w:top w:val="none" w:sz="0" w:space="0" w:color="auto"/>
            <w:left w:val="none" w:sz="0" w:space="0" w:color="auto"/>
            <w:bottom w:val="none" w:sz="0" w:space="0" w:color="auto"/>
            <w:right w:val="none" w:sz="0" w:space="0" w:color="auto"/>
          </w:divBdr>
        </w:div>
        <w:div w:id="1682927365">
          <w:marLeft w:val="0"/>
          <w:marRight w:val="0"/>
          <w:marTop w:val="0"/>
          <w:marBottom w:val="0"/>
          <w:divBdr>
            <w:top w:val="none" w:sz="0" w:space="0" w:color="auto"/>
            <w:left w:val="none" w:sz="0" w:space="0" w:color="auto"/>
            <w:bottom w:val="none" w:sz="0" w:space="0" w:color="auto"/>
            <w:right w:val="none" w:sz="0" w:space="0" w:color="auto"/>
          </w:divBdr>
        </w:div>
        <w:div w:id="30884583">
          <w:marLeft w:val="0"/>
          <w:marRight w:val="0"/>
          <w:marTop w:val="0"/>
          <w:marBottom w:val="0"/>
          <w:divBdr>
            <w:top w:val="none" w:sz="0" w:space="0" w:color="auto"/>
            <w:left w:val="none" w:sz="0" w:space="0" w:color="auto"/>
            <w:bottom w:val="none" w:sz="0" w:space="0" w:color="auto"/>
            <w:right w:val="none" w:sz="0" w:space="0" w:color="auto"/>
          </w:divBdr>
        </w:div>
        <w:div w:id="1678270157">
          <w:marLeft w:val="0"/>
          <w:marRight w:val="0"/>
          <w:marTop w:val="0"/>
          <w:marBottom w:val="0"/>
          <w:divBdr>
            <w:top w:val="none" w:sz="0" w:space="0" w:color="auto"/>
            <w:left w:val="none" w:sz="0" w:space="0" w:color="auto"/>
            <w:bottom w:val="none" w:sz="0" w:space="0" w:color="auto"/>
            <w:right w:val="none" w:sz="0" w:space="0" w:color="auto"/>
          </w:divBdr>
        </w:div>
        <w:div w:id="924067402">
          <w:marLeft w:val="0"/>
          <w:marRight w:val="0"/>
          <w:marTop w:val="0"/>
          <w:marBottom w:val="0"/>
          <w:divBdr>
            <w:top w:val="none" w:sz="0" w:space="0" w:color="auto"/>
            <w:left w:val="none" w:sz="0" w:space="0" w:color="auto"/>
            <w:bottom w:val="none" w:sz="0" w:space="0" w:color="auto"/>
            <w:right w:val="none" w:sz="0" w:space="0" w:color="auto"/>
          </w:divBdr>
        </w:div>
        <w:div w:id="1170483213">
          <w:marLeft w:val="0"/>
          <w:marRight w:val="0"/>
          <w:marTop w:val="0"/>
          <w:marBottom w:val="0"/>
          <w:divBdr>
            <w:top w:val="none" w:sz="0" w:space="0" w:color="auto"/>
            <w:left w:val="none" w:sz="0" w:space="0" w:color="auto"/>
            <w:bottom w:val="none" w:sz="0" w:space="0" w:color="auto"/>
            <w:right w:val="none" w:sz="0" w:space="0" w:color="auto"/>
          </w:divBdr>
        </w:div>
        <w:div w:id="938752764">
          <w:marLeft w:val="0"/>
          <w:marRight w:val="0"/>
          <w:marTop w:val="0"/>
          <w:marBottom w:val="0"/>
          <w:divBdr>
            <w:top w:val="none" w:sz="0" w:space="0" w:color="auto"/>
            <w:left w:val="none" w:sz="0" w:space="0" w:color="auto"/>
            <w:bottom w:val="none" w:sz="0" w:space="0" w:color="auto"/>
            <w:right w:val="none" w:sz="0" w:space="0" w:color="auto"/>
          </w:divBdr>
        </w:div>
        <w:div w:id="1451515001">
          <w:marLeft w:val="0"/>
          <w:marRight w:val="0"/>
          <w:marTop w:val="0"/>
          <w:marBottom w:val="0"/>
          <w:divBdr>
            <w:top w:val="none" w:sz="0" w:space="0" w:color="auto"/>
            <w:left w:val="none" w:sz="0" w:space="0" w:color="auto"/>
            <w:bottom w:val="none" w:sz="0" w:space="0" w:color="auto"/>
            <w:right w:val="none" w:sz="0" w:space="0" w:color="auto"/>
          </w:divBdr>
        </w:div>
        <w:div w:id="649873083">
          <w:marLeft w:val="0"/>
          <w:marRight w:val="0"/>
          <w:marTop w:val="0"/>
          <w:marBottom w:val="0"/>
          <w:divBdr>
            <w:top w:val="none" w:sz="0" w:space="0" w:color="auto"/>
            <w:left w:val="none" w:sz="0" w:space="0" w:color="auto"/>
            <w:bottom w:val="none" w:sz="0" w:space="0" w:color="auto"/>
            <w:right w:val="none" w:sz="0" w:space="0" w:color="auto"/>
          </w:divBdr>
        </w:div>
        <w:div w:id="701780642">
          <w:marLeft w:val="0"/>
          <w:marRight w:val="0"/>
          <w:marTop w:val="0"/>
          <w:marBottom w:val="0"/>
          <w:divBdr>
            <w:top w:val="none" w:sz="0" w:space="0" w:color="auto"/>
            <w:left w:val="none" w:sz="0" w:space="0" w:color="auto"/>
            <w:bottom w:val="none" w:sz="0" w:space="0" w:color="auto"/>
            <w:right w:val="none" w:sz="0" w:space="0" w:color="auto"/>
          </w:divBdr>
        </w:div>
        <w:div w:id="347410668">
          <w:marLeft w:val="0"/>
          <w:marRight w:val="0"/>
          <w:marTop w:val="0"/>
          <w:marBottom w:val="0"/>
          <w:divBdr>
            <w:top w:val="none" w:sz="0" w:space="0" w:color="auto"/>
            <w:left w:val="none" w:sz="0" w:space="0" w:color="auto"/>
            <w:bottom w:val="none" w:sz="0" w:space="0" w:color="auto"/>
            <w:right w:val="none" w:sz="0" w:space="0" w:color="auto"/>
          </w:divBdr>
        </w:div>
        <w:div w:id="1411463084">
          <w:marLeft w:val="0"/>
          <w:marRight w:val="0"/>
          <w:marTop w:val="0"/>
          <w:marBottom w:val="0"/>
          <w:divBdr>
            <w:top w:val="none" w:sz="0" w:space="0" w:color="auto"/>
            <w:left w:val="none" w:sz="0" w:space="0" w:color="auto"/>
            <w:bottom w:val="none" w:sz="0" w:space="0" w:color="auto"/>
            <w:right w:val="none" w:sz="0" w:space="0" w:color="auto"/>
          </w:divBdr>
        </w:div>
        <w:div w:id="714230859">
          <w:marLeft w:val="0"/>
          <w:marRight w:val="0"/>
          <w:marTop w:val="0"/>
          <w:marBottom w:val="0"/>
          <w:divBdr>
            <w:top w:val="none" w:sz="0" w:space="0" w:color="auto"/>
            <w:left w:val="none" w:sz="0" w:space="0" w:color="auto"/>
            <w:bottom w:val="none" w:sz="0" w:space="0" w:color="auto"/>
            <w:right w:val="none" w:sz="0" w:space="0" w:color="auto"/>
          </w:divBdr>
        </w:div>
        <w:div w:id="20718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llcolledu.sharepoint.com/:w:/r/sites/DiversityAdvisoryCommittee/_layouts/15/Doc2.aspx?action=edit&amp;sourcedoc=%7B30f5ffaf-0ca3-4701-8263-0bd4dcf33cf7%7D&amp;wdOrigin=TEAMS-MAGLEV.teamsSdk_ns.rwc&amp;wdExp=TEAMS-TREATMENT&amp;wdhostclicktime=1741213865355&amp;web=1" TargetMode="External"/><Relationship Id="rId5" Type="http://schemas.openxmlformats.org/officeDocument/2006/relationships/hyperlink" Target="https://fullcoll-edu.zoom.us/j/86786549367?pwd=F8yeEF2UszZTP5iAfHYyOalV50S0bo.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Lindley</dc:creator>
  <cp:keywords/>
  <dc:description/>
  <cp:lastModifiedBy>Evelyn Lindley</cp:lastModifiedBy>
  <cp:revision>12</cp:revision>
  <dcterms:created xsi:type="dcterms:W3CDTF">2025-03-03T18:26:00Z</dcterms:created>
  <dcterms:modified xsi:type="dcterms:W3CDTF">2025-05-08T19:37:00Z</dcterms:modified>
</cp:coreProperties>
</file>