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7366" w14:textId="6EA963CC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45AD1D" wp14:editId="66A0A9B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705225" cy="942557"/>
            <wp:effectExtent l="0" t="0" r="0" b="0"/>
            <wp:wrapNone/>
            <wp:docPr id="2100651947" name="Picture 21006519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9425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EF180F">
        <w:rPr>
          <w:rFonts w:ascii="Century Gothic" w:eastAsia="Century Gothic" w:hAnsi="Century Gothic" w:cs="Century Gothic"/>
          <w:sz w:val="17"/>
          <w:szCs w:val="17"/>
        </w:rPr>
        <w:t xml:space="preserve">  </w:t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>
        <w:rPr>
          <w:rFonts w:ascii="Poppins SemiBold" w:eastAsia="Poppins SemiBold" w:hAnsi="Poppins SemiBold" w:cs="Poppins SemiBold"/>
          <w:sz w:val="17"/>
          <w:szCs w:val="17"/>
        </w:rPr>
        <w:tab/>
      </w:r>
      <w:r w:rsidR="00133F84" w:rsidRPr="44EF180F">
        <w:rPr>
          <w:rFonts w:ascii="Century Gothic" w:eastAsia="Century Gothic" w:hAnsi="Century Gothic" w:cs="Century Gothic"/>
          <w:b/>
          <w:bCs/>
          <w:sz w:val="18"/>
          <w:szCs w:val="18"/>
        </w:rPr>
        <w:t>D</w:t>
      </w:r>
      <w:r w:rsidR="00133F84">
        <w:rPr>
          <w:rFonts w:ascii="Century Gothic" w:eastAsia="Century Gothic" w:hAnsi="Century Gothic" w:cs="Century Gothic"/>
          <w:b/>
          <w:bCs/>
          <w:sz w:val="18"/>
          <w:szCs w:val="18"/>
        </w:rPr>
        <w:t>iversity Advisory Committee</w:t>
      </w:r>
    </w:p>
    <w:p w14:paraId="6A6A0730" w14:textId="3AE45FA7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 xml:space="preserve">ZOOM: </w:t>
      </w:r>
      <w:hyperlink r:id="rId12" w:history="1">
        <w:r w:rsidR="00133F84" w:rsidRPr="00133F84">
          <w:rPr>
            <w:rStyle w:val="Hyperlink"/>
            <w:rFonts w:ascii="Century Gothic" w:eastAsia="Century Gothic" w:hAnsi="Century Gothic" w:cs="Century Gothic"/>
            <w:sz w:val="18"/>
            <w:szCs w:val="18"/>
          </w:rPr>
          <w:t>link</w:t>
        </w:r>
      </w:hyperlink>
    </w:p>
    <w:p w14:paraId="00A2B573" w14:textId="73B8B582" w:rsidR="00763BEF" w:rsidRDefault="00763BEF" w:rsidP="44EF180F">
      <w:pPr>
        <w:spacing w:after="0" w:line="252" w:lineRule="auto"/>
        <w:jc w:val="right"/>
        <w:rPr>
          <w:rFonts w:ascii="Century Gothic" w:eastAsia="Century Gothic" w:hAnsi="Century Gothic" w:cs="Century Gothic"/>
          <w:sz w:val="18"/>
          <w:szCs w:val="18"/>
        </w:rPr>
      </w:pPr>
      <w:r w:rsidRPr="44EF180F">
        <w:rPr>
          <w:rFonts w:ascii="Century Gothic" w:eastAsia="Century Gothic" w:hAnsi="Century Gothic" w:cs="Century Gothic"/>
          <w:sz w:val="18"/>
          <w:szCs w:val="18"/>
        </w:rPr>
        <w:t>Meeting Lead:</w:t>
      </w:r>
      <w:r w:rsidR="00133F84">
        <w:rPr>
          <w:rFonts w:ascii="Century Gothic" w:eastAsia="Century Gothic" w:hAnsi="Century Gothic" w:cs="Century Gothic"/>
          <w:sz w:val="18"/>
          <w:szCs w:val="18"/>
        </w:rPr>
        <w:t xml:space="preserve"> Connie Moreno Yamashiro</w:t>
      </w:r>
    </w:p>
    <w:p w14:paraId="47864B12" w14:textId="3192F455" w:rsidR="4F976E61" w:rsidRDefault="009E672E" w:rsidP="00133F84">
      <w:pPr>
        <w:spacing w:after="0" w:line="252" w:lineRule="auto"/>
        <w:jc w:val="right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sz w:val="18"/>
          <w:szCs w:val="18"/>
        </w:rPr>
        <w:t>March</w:t>
      </w:r>
      <w:r w:rsidR="006C4B91">
        <w:rPr>
          <w:rFonts w:ascii="Century Gothic" w:eastAsia="Century Gothic" w:hAnsi="Century Gothic" w:cs="Century Gothic"/>
          <w:sz w:val="18"/>
          <w:szCs w:val="18"/>
        </w:rPr>
        <w:t xml:space="preserve"> 5, 2025</w:t>
      </w:r>
    </w:p>
    <w:p w14:paraId="508615A8" w14:textId="77777777" w:rsidR="00133F84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</w:p>
    <w:p w14:paraId="1C3A9DF6" w14:textId="14B3DD7E" w:rsidR="26797E1A" w:rsidRDefault="00133F84" w:rsidP="44EF180F">
      <w:pPr>
        <w:tabs>
          <w:tab w:val="left" w:pos="3848"/>
        </w:tabs>
        <w:spacing w:after="0"/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</w:pPr>
      <w:r>
        <w:rPr>
          <w:rFonts w:ascii="Century Gothic" w:eastAsia="Century Gothic" w:hAnsi="Century Gothic" w:cs="Century Gothic"/>
          <w:b/>
          <w:bCs/>
          <w:color w:val="0F406B"/>
          <w:sz w:val="52"/>
          <w:szCs w:val="52"/>
        </w:rPr>
        <w:t>Diversity Advisory Committee Meeting Agenda</w:t>
      </w:r>
    </w:p>
    <w:p w14:paraId="6E81D6D7" w14:textId="77777777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color w:val="0F406B"/>
          <w:sz w:val="28"/>
          <w:szCs w:val="28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Purpose:</w:t>
      </w:r>
      <w:r w:rsidRPr="44EF180F">
        <w:rPr>
          <w:rFonts w:ascii="Century Gothic" w:eastAsia="Century Gothic" w:hAnsi="Century Gothic" w:cs="Century Gothic"/>
          <w:b/>
          <w:bCs/>
          <w:color w:val="0F406B"/>
          <w:sz w:val="28"/>
          <w:szCs w:val="28"/>
        </w:rPr>
        <w:t xml:space="preserve"> </w:t>
      </w:r>
      <w:r w:rsidRPr="44EF180F">
        <w:rPr>
          <w:rFonts w:ascii="Century Gothic" w:eastAsia="Century Gothic" w:hAnsi="Century Gothic" w:cs="Century Gothic"/>
          <w:color w:val="0F406B"/>
          <w:sz w:val="28"/>
          <w:szCs w:val="28"/>
        </w:rPr>
        <w:t xml:space="preserve"> </w:t>
      </w:r>
    </w:p>
    <w:p w14:paraId="6AFB10E7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mission of the Campus Advisory Committee is to work with the campus community to develop, recommend, and assess appropriate policies, programs and strategies to achieve a diverse, inclusive and just campus.</w:t>
      </w:r>
    </w:p>
    <w:p w14:paraId="3CC4661A" w14:textId="77777777" w:rsidR="00125FD6" w:rsidRPr="00125FD6" w:rsidRDefault="00125FD6" w:rsidP="00125FD6">
      <w:pPr>
        <w:spacing w:after="0"/>
        <w:rPr>
          <w:rFonts w:ascii="Century Gothic" w:eastAsia="Century Gothic" w:hAnsi="Century Gothic" w:cs="Century Gothic"/>
          <w:color w:val="434343"/>
        </w:rPr>
      </w:pPr>
      <w:r w:rsidRPr="00125FD6">
        <w:rPr>
          <w:rFonts w:ascii="Century Gothic" w:eastAsia="Century Gothic" w:hAnsi="Century Gothic" w:cs="Century Gothic"/>
          <w:color w:val="434343"/>
        </w:rPr>
        <w:t>The committee is responsible for making recommendations to the President’s Advisory Council on diversity issues that affect the experiences of all members of the Fullerton College community.</w:t>
      </w:r>
    </w:p>
    <w:p w14:paraId="7713257B" w14:textId="77777777" w:rsidR="00BC29C6" w:rsidRPr="00F40F7D" w:rsidRDefault="00BC29C6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339EBE79" w14:textId="78213542" w:rsidR="00914F55" w:rsidRPr="00F40F7D" w:rsidRDefault="1CEB087A" w:rsidP="44EF180F">
      <w:pPr>
        <w:spacing w:after="0"/>
        <w:rPr>
          <w:rFonts w:ascii="Century Gothic" w:eastAsia="Century Gothic" w:hAnsi="Century Gothic" w:cs="Century Gothic"/>
          <w:color w:val="0F406B"/>
          <w:sz w:val="24"/>
          <w:szCs w:val="24"/>
        </w:rPr>
      </w:pPr>
      <w:proofErr w:type="gramStart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In order to</w:t>
      </w:r>
      <w:proofErr w:type="gramEnd"/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 xml:space="preserve"> facilitate our work together, we agree to the following commitments: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92"/>
        <w:gridCol w:w="6558"/>
      </w:tblGrid>
      <w:tr w:rsidR="36E8199B" w14:paraId="710D082B" w14:textId="77777777" w:rsidTr="44EF180F">
        <w:trPr>
          <w:trHeight w:val="300"/>
        </w:trPr>
        <w:tc>
          <w:tcPr>
            <w:tcW w:w="7392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7C4B35F" w14:textId="6D2F07FA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Commit to open, honest and constructive dialogue.</w:t>
            </w:r>
          </w:p>
          <w:p w14:paraId="765FC2FB" w14:textId="42E75AF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Listen to the perspectives of others and seek understanding.</w:t>
            </w:r>
          </w:p>
          <w:p w14:paraId="4C208C30" w14:textId="27AF0231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Create and maintain a culture of trust, honesty, support and confidentiality.</w:t>
            </w:r>
          </w:p>
          <w:p w14:paraId="2904C9E3" w14:textId="68B55C74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Respect each other's lived experiences, perspectives and ideas.</w:t>
            </w:r>
          </w:p>
          <w:p w14:paraId="4656810E" w14:textId="01E11C02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Prioritize projects that are in the best interest of the Fullerton College community through the lens of Access, Community and Learning.</w:t>
            </w:r>
          </w:p>
        </w:tc>
        <w:tc>
          <w:tcPr>
            <w:tcW w:w="6558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A8A514" w14:textId="18F018F5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Collaborate on shared goals with a growth mindset for continuous improvement.</w:t>
            </w:r>
          </w:p>
          <w:p w14:paraId="6FD8232A" w14:textId="17B4F750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Be present, engaged and prepared.</w:t>
            </w:r>
          </w:p>
          <w:p w14:paraId="6390F11B" w14:textId="0A71C557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Following the meeting, speak positively and support the work of the team.</w:t>
            </w:r>
          </w:p>
          <w:p w14:paraId="56A1D7D0" w14:textId="186ED0A3" w:rsidR="36E8199B" w:rsidRDefault="36E8199B" w:rsidP="44EF180F">
            <w:pPr>
              <w:pStyle w:val="ListParagraph"/>
              <w:numPr>
                <w:ilvl w:val="0"/>
                <w:numId w:val="9"/>
              </w:numPr>
              <w:spacing w:after="60" w:line="276" w:lineRule="auto"/>
              <w:ind w:left="374"/>
              <w:rPr>
                <w:rFonts w:ascii="Century Gothic" w:eastAsia="Century Gothic" w:hAnsi="Century Gothic" w:cs="Century Gothic"/>
                <w:color w:val="434343"/>
              </w:rPr>
            </w:pPr>
            <w:r w:rsidRPr="44EF180F">
              <w:rPr>
                <w:rFonts w:ascii="Century Gothic" w:eastAsia="Century Gothic" w:hAnsi="Century Gothic" w:cs="Century Gothic"/>
                <w:color w:val="434343"/>
              </w:rPr>
              <w:t>Have fun.</w:t>
            </w:r>
          </w:p>
        </w:tc>
      </w:tr>
    </w:tbl>
    <w:p w14:paraId="18FB2999" w14:textId="1325F95E" w:rsidR="00914F55" w:rsidRPr="00F40F7D" w:rsidRDefault="00914F55" w:rsidP="44EF180F">
      <w:pPr>
        <w:spacing w:after="0"/>
        <w:rPr>
          <w:rFonts w:ascii="Century Gothic" w:eastAsia="Century Gothic" w:hAnsi="Century Gothic" w:cs="Century Gothic"/>
          <w:sz w:val="18"/>
          <w:szCs w:val="18"/>
        </w:rPr>
      </w:pPr>
    </w:p>
    <w:p w14:paraId="0A21F1C0" w14:textId="16D8DF4C" w:rsidR="00BC29C6" w:rsidRPr="00B5197F" w:rsidRDefault="009502EF" w:rsidP="44EF180F">
      <w:pPr>
        <w:spacing w:after="0"/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</w:pPr>
      <w:r w:rsidRPr="44EF180F">
        <w:rPr>
          <w:rFonts w:ascii="Century Gothic" w:eastAsia="Century Gothic" w:hAnsi="Century Gothic" w:cs="Century Gothic"/>
          <w:b/>
          <w:bCs/>
          <w:color w:val="0F406B"/>
          <w:sz w:val="24"/>
          <w:szCs w:val="24"/>
        </w:rPr>
        <w:t>Outcomes:</w:t>
      </w:r>
    </w:p>
    <w:p w14:paraId="1EAD8F05" w14:textId="143D7C3F" w:rsidR="00914F55" w:rsidRPr="00501D89" w:rsidRDefault="006C4B91" w:rsidP="00501D89">
      <w:pPr>
        <w:numPr>
          <w:ilvl w:val="0"/>
          <w:numId w:val="10"/>
        </w:numPr>
        <w:spacing w:after="0"/>
        <w:rPr>
          <w:rFonts w:ascii="Century Gothic" w:eastAsia="Century Gothic" w:hAnsi="Century Gothic" w:cs="Century Gothic"/>
          <w:color w:val="434343"/>
        </w:rPr>
      </w:pPr>
      <w:r>
        <w:rPr>
          <w:rFonts w:ascii="Century Gothic" w:eastAsia="Century Gothic" w:hAnsi="Century Gothic" w:cs="Century Gothic"/>
          <w:color w:val="434343"/>
        </w:rPr>
        <w:t xml:space="preserve">Work on </w:t>
      </w:r>
      <w:r w:rsidR="00125FD6">
        <w:rPr>
          <w:rFonts w:ascii="Century Gothic" w:eastAsia="Century Gothic" w:hAnsi="Century Gothic" w:cs="Century Gothic"/>
          <w:color w:val="434343"/>
        </w:rPr>
        <w:t>24/25 academic year goals</w:t>
      </w: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13250"/>
      </w:tblGrid>
      <w:tr w:rsidR="006B183E" w:rsidRPr="001C017C" w14:paraId="465F2A65" w14:textId="77777777" w:rsidTr="44EF180F">
        <w:trPr>
          <w:trHeight w:val="420"/>
        </w:trPr>
        <w:tc>
          <w:tcPr>
            <w:tcW w:w="14330" w:type="dxa"/>
            <w:gridSpan w:val="2"/>
            <w:shd w:val="clear" w:color="auto" w:fill="03183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41F5" w14:textId="77777777" w:rsidR="006B183E" w:rsidRPr="001C017C" w:rsidRDefault="006B183E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WELCOME ACTIVITY</w:t>
            </w:r>
          </w:p>
        </w:tc>
      </w:tr>
      <w:tr w:rsidR="006B183E" w14:paraId="632B777D" w14:textId="77777777" w:rsidTr="00501D89">
        <w:trPr>
          <w:trHeight w:val="33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A4F17" w14:textId="26936FA8" w:rsidR="006B183E" w:rsidRDefault="006B183E" w:rsidP="44EF180F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  <w:tc>
          <w:tcPr>
            <w:tcW w:w="13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8FC7E" w14:textId="37F5AEC4" w:rsidR="004C43C9" w:rsidRDefault="004C43C9" w:rsidP="00E438B7">
            <w:pPr>
              <w:spacing w:after="0" w:line="240" w:lineRule="auto"/>
              <w:rPr>
                <w:rFonts w:ascii="Century Gothic" w:eastAsia="Century Gothic" w:hAnsi="Century Gothic" w:cs="Century Gothic"/>
                <w:color w:val="434343"/>
                <w:sz w:val="18"/>
                <w:szCs w:val="18"/>
              </w:rPr>
            </w:pPr>
          </w:p>
        </w:tc>
      </w:tr>
    </w:tbl>
    <w:p w14:paraId="006EE8A8" w14:textId="77777777" w:rsidR="006B183E" w:rsidRDefault="006B183E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330" w:type="dxa"/>
        <w:tblInd w:w="-300" w:type="dxa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4330"/>
      </w:tblGrid>
      <w:tr w:rsidR="006F7BFA" w:rsidRPr="00C2449E" w14:paraId="3E529524" w14:textId="77777777" w:rsidTr="44EF180F">
        <w:trPr>
          <w:trHeight w:val="450"/>
        </w:trPr>
        <w:tc>
          <w:tcPr>
            <w:tcW w:w="14330" w:type="dxa"/>
            <w:shd w:val="clear" w:color="auto" w:fill="FFD600"/>
          </w:tcPr>
          <w:p w14:paraId="4110D89B" w14:textId="35B1A9C8" w:rsidR="006F7BFA" w:rsidRPr="00C2449E" w:rsidRDefault="006F7BFA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lastRenderedPageBreak/>
              <w:t>FOLLOW UP ITEMS – 10 min.</w:t>
            </w:r>
          </w:p>
        </w:tc>
      </w:tr>
      <w:tr w:rsidR="006F7BFA" w:rsidRPr="006B183E" w14:paraId="7B410376" w14:textId="77777777" w:rsidTr="44EF180F">
        <w:trPr>
          <w:trHeight w:val="450"/>
        </w:trPr>
        <w:tc>
          <w:tcPr>
            <w:tcW w:w="14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F40AC" w14:textId="5DCFD22B" w:rsidR="006F7BFA" w:rsidRPr="00F515F2" w:rsidRDefault="00DE66C6" w:rsidP="00F515F2">
            <w:pPr>
              <w:numPr>
                <w:ilvl w:val="0"/>
                <w:numId w:val="18"/>
              </w:numPr>
              <w:spacing w:after="0" w:line="240" w:lineRule="auto"/>
              <w:ind w:left="270" w:hanging="180"/>
              <w:rPr>
                <w:rFonts w:ascii="Century Gothic" w:eastAsia="Century Gothic" w:hAnsi="Century Gothic" w:cs="Century Gothic"/>
                <w:color w:val="434343"/>
              </w:rPr>
            </w:pPr>
            <w:r>
              <w:rPr>
                <w:rFonts w:ascii="Century Gothic" w:eastAsia="Century Gothic" w:hAnsi="Century Gothic" w:cs="Century Gothic"/>
                <w:color w:val="434343"/>
              </w:rPr>
              <w:t>N/A</w:t>
            </w:r>
          </w:p>
        </w:tc>
      </w:tr>
    </w:tbl>
    <w:p w14:paraId="586E9E7E" w14:textId="77777777" w:rsidR="006F7BFA" w:rsidRDefault="006F7BFA" w:rsidP="44EF180F">
      <w:pPr>
        <w:rPr>
          <w:rFonts w:ascii="Century Gothic" w:eastAsia="Century Gothic" w:hAnsi="Century Gothic" w:cs="Century Gothic"/>
          <w:sz w:val="18"/>
          <w:szCs w:val="18"/>
        </w:rPr>
      </w:pPr>
    </w:p>
    <w:tbl>
      <w:tblPr>
        <w:tblW w:w="14666" w:type="dxa"/>
        <w:tblInd w:w="-300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80"/>
        <w:gridCol w:w="5600"/>
        <w:gridCol w:w="1980"/>
        <w:gridCol w:w="2610"/>
        <w:gridCol w:w="3272"/>
        <w:gridCol w:w="8"/>
        <w:gridCol w:w="116"/>
      </w:tblGrid>
      <w:tr w:rsidR="000A0112" w14:paraId="341A46FD" w14:textId="77777777" w:rsidTr="00BB79E8">
        <w:trPr>
          <w:gridAfter w:val="2"/>
          <w:wAfter w:w="124" w:type="dxa"/>
          <w:trHeight w:val="450"/>
        </w:trPr>
        <w:tc>
          <w:tcPr>
            <w:tcW w:w="14542" w:type="dxa"/>
            <w:gridSpan w:val="5"/>
            <w:shd w:val="clear" w:color="auto" w:fill="0F406B"/>
          </w:tcPr>
          <w:p w14:paraId="7EC3AEEA" w14:textId="03C7D6EC" w:rsidR="000A0112" w:rsidRPr="001C017C" w:rsidRDefault="000A0112" w:rsidP="44EF180F">
            <w:pPr>
              <w:tabs>
                <w:tab w:val="left" w:pos="3735"/>
                <w:tab w:val="center" w:pos="4835"/>
              </w:tabs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FFFFFF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FFFFFF" w:themeColor="background1"/>
                <w:sz w:val="24"/>
                <w:szCs w:val="24"/>
              </w:rPr>
              <w:t>MAIN AGENDA</w:t>
            </w:r>
          </w:p>
        </w:tc>
      </w:tr>
      <w:tr w:rsidR="000A0112" w14:paraId="06099510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214AD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TIME</w:t>
            </w:r>
          </w:p>
        </w:tc>
        <w:tc>
          <w:tcPr>
            <w:tcW w:w="560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0169B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TOPIC</w:t>
            </w:r>
          </w:p>
        </w:tc>
        <w:tc>
          <w:tcPr>
            <w:tcW w:w="19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FDF33" w14:textId="77777777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PRESENTER</w:t>
            </w:r>
          </w:p>
        </w:tc>
        <w:tc>
          <w:tcPr>
            <w:tcW w:w="2610" w:type="dxa"/>
            <w:shd w:val="clear" w:color="auto" w:fill="EFEFEF"/>
          </w:tcPr>
          <w:p w14:paraId="41C9EA80" w14:textId="1C378D8D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PURPOSE</w:t>
            </w:r>
          </w:p>
        </w:tc>
        <w:tc>
          <w:tcPr>
            <w:tcW w:w="3280" w:type="dxa"/>
            <w:gridSpan w:val="2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656B" w14:textId="6996305A" w:rsidR="000A0112" w:rsidRPr="001C017C" w:rsidRDefault="000A0112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  <w:t>ACTION</w:t>
            </w:r>
          </w:p>
        </w:tc>
      </w:tr>
      <w:tr w:rsidR="000A0112" w14:paraId="2F9810E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3C76" w14:textId="05BE27AC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56CE" w14:textId="34E5327C" w:rsidR="000A0112" w:rsidRPr="00125FD6" w:rsidRDefault="004C43C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 xml:space="preserve">Review </w:t>
            </w:r>
            <w:r w:rsidR="009E672E">
              <w:rPr>
                <w:rFonts w:ascii="Century Gothic" w:eastAsia="Century Gothic" w:hAnsi="Century Gothic" w:cs="Century Gothic"/>
              </w:rPr>
              <w:t>February</w:t>
            </w:r>
            <w:r>
              <w:rPr>
                <w:rFonts w:ascii="Century Gothic" w:eastAsia="Century Gothic" w:hAnsi="Century Gothic" w:cs="Century Gothic"/>
              </w:rPr>
              <w:t xml:space="preserve"> meeting notes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2F1CD" w14:textId="46DBDEED" w:rsidR="000A0112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E. Lindley</w:t>
            </w:r>
          </w:p>
        </w:tc>
        <w:tc>
          <w:tcPr>
            <w:tcW w:w="2610" w:type="dxa"/>
            <w:shd w:val="clear" w:color="auto" w:fill="auto"/>
          </w:tcPr>
          <w:p w14:paraId="60273488" w14:textId="5CF99DD4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44ED" w14:textId="0E236D08" w:rsidR="000A0112" w:rsidRPr="00125FD6" w:rsidRDefault="000A0112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9E672E" w14:paraId="66F3FAA4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9721" w14:textId="0976CFE7" w:rsidR="009E672E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15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4AA0D" w14:textId="501AB946" w:rsidR="009E672E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SEA: Introduce Equity Plan Timeline Activities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C7F20" w14:textId="73E5A8ED" w:rsidR="009E672E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Ericka Adakai</w:t>
            </w:r>
          </w:p>
        </w:tc>
        <w:tc>
          <w:tcPr>
            <w:tcW w:w="2610" w:type="dxa"/>
            <w:shd w:val="clear" w:color="auto" w:fill="auto"/>
          </w:tcPr>
          <w:p w14:paraId="5355D6A0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9676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171E59" w14:paraId="36213169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1FAF3" w14:textId="1E62872A" w:rsidR="00171E59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30 Min</w:t>
            </w: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C734F" w14:textId="55B9B046" w:rsidR="00171E59" w:rsidRDefault="00BB79E8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Work in groups to draft recommendations</w:t>
            </w:r>
            <w:r w:rsidR="009E672E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468FABB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     </w:t>
            </w:r>
            <w:r w:rsidRPr="00BB79E8">
              <w:rPr>
                <w:sz w:val="18"/>
                <w:szCs w:val="18"/>
              </w:rPr>
              <w:t xml:space="preserve">Formal Process for CRA </w:t>
            </w:r>
          </w:p>
          <w:p w14:paraId="0A67B752" w14:textId="0AEC0E01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Amber </w:t>
            </w:r>
          </w:p>
          <w:p w14:paraId="47F08108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Ariel</w:t>
            </w:r>
          </w:p>
          <w:p w14:paraId="7092EB3E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Andre’</w:t>
            </w:r>
          </w:p>
          <w:p w14:paraId="4F579379" w14:textId="77777777" w:rsid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Archie</w:t>
            </w:r>
          </w:p>
          <w:p w14:paraId="17501147" w14:textId="59FC390A" w:rsidR="0060545A" w:rsidRPr="00BB79E8" w:rsidRDefault="0060545A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Flavio</w:t>
            </w:r>
          </w:p>
          <w:p w14:paraId="6DC15CCD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Student Support/Wellness Mental Health </w:t>
            </w:r>
          </w:p>
          <w:p w14:paraId="2E120821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Rachel </w:t>
            </w:r>
          </w:p>
          <w:p w14:paraId="04CEA3F2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Travis</w:t>
            </w:r>
          </w:p>
          <w:p w14:paraId="0674391C" w14:textId="755FB214" w:rsid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 xml:space="preserve">Cynthia </w:t>
            </w:r>
          </w:p>
          <w:p w14:paraId="034CB275" w14:textId="0BFC512C" w:rsidR="00BF181B" w:rsidRDefault="00BF181B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Katarina</w:t>
            </w:r>
          </w:p>
          <w:p w14:paraId="75DC9BCA" w14:textId="01E1635E" w:rsidR="0060545A" w:rsidRPr="00BB79E8" w:rsidRDefault="0060545A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Citlally</w:t>
            </w:r>
          </w:p>
          <w:p w14:paraId="33BF9182" w14:textId="77777777" w:rsidR="00BB79E8" w:rsidRPr="00BB79E8" w:rsidRDefault="00BB79E8" w:rsidP="00BB79E8">
            <w:pPr>
              <w:pStyle w:val="ListParagraph"/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ADA Concerns</w:t>
            </w:r>
          </w:p>
          <w:p w14:paraId="573DF3C1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Raven</w:t>
            </w:r>
          </w:p>
          <w:p w14:paraId="7EBD108C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Cristina</w:t>
            </w:r>
          </w:p>
          <w:p w14:paraId="3630B81B" w14:textId="77777777" w:rsidR="00BB79E8" w:rsidRPr="00BB79E8" w:rsidRDefault="00BB79E8" w:rsidP="00BB79E8">
            <w:pPr>
              <w:pStyle w:val="ListParagraph"/>
              <w:numPr>
                <w:ilvl w:val="1"/>
                <w:numId w:val="28"/>
              </w:numPr>
              <w:rPr>
                <w:sz w:val="18"/>
                <w:szCs w:val="18"/>
              </w:rPr>
            </w:pPr>
            <w:r w:rsidRPr="00BB79E8">
              <w:rPr>
                <w:sz w:val="18"/>
                <w:szCs w:val="18"/>
              </w:rPr>
              <w:t>Kane</w:t>
            </w:r>
          </w:p>
          <w:p w14:paraId="2CE89319" w14:textId="77777777" w:rsidR="00BB79E8" w:rsidRPr="0060545A" w:rsidRDefault="00BB79E8" w:rsidP="00BB79E8">
            <w:pPr>
              <w:pStyle w:val="ListParagraph"/>
              <w:numPr>
                <w:ilvl w:val="1"/>
                <w:numId w:val="28"/>
              </w:numPr>
            </w:pPr>
            <w:r w:rsidRPr="00BB79E8">
              <w:rPr>
                <w:sz w:val="18"/>
                <w:szCs w:val="18"/>
              </w:rPr>
              <w:t>Joel</w:t>
            </w:r>
          </w:p>
          <w:p w14:paraId="712959DF" w14:textId="77777777" w:rsidR="0060545A" w:rsidRPr="0060545A" w:rsidRDefault="0060545A" w:rsidP="00BB79E8">
            <w:pPr>
              <w:pStyle w:val="ListParagraph"/>
              <w:numPr>
                <w:ilvl w:val="1"/>
                <w:numId w:val="28"/>
              </w:numPr>
            </w:pPr>
            <w:r>
              <w:rPr>
                <w:sz w:val="18"/>
                <w:szCs w:val="18"/>
              </w:rPr>
              <w:t xml:space="preserve">Anita </w:t>
            </w:r>
          </w:p>
          <w:p w14:paraId="3484FF0A" w14:textId="3D39E595" w:rsidR="0060545A" w:rsidRPr="00BB79E8" w:rsidRDefault="0060545A" w:rsidP="00BB79E8">
            <w:pPr>
              <w:pStyle w:val="ListParagraph"/>
              <w:numPr>
                <w:ilvl w:val="1"/>
                <w:numId w:val="28"/>
              </w:numPr>
            </w:pPr>
            <w:r>
              <w:rPr>
                <w:sz w:val="18"/>
                <w:szCs w:val="18"/>
              </w:rPr>
              <w:lastRenderedPageBreak/>
              <w:t>Ericka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8F666" w14:textId="77777777" w:rsidR="00171E59" w:rsidRPr="00125FD6" w:rsidRDefault="00171E59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3D51AA1B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79BD0" w14:textId="77777777" w:rsidR="00171E59" w:rsidRPr="00125FD6" w:rsidRDefault="00171E59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9E672E" w14:paraId="0C03CCEA" w14:textId="77777777" w:rsidTr="00BB79E8">
        <w:trPr>
          <w:gridAfter w:val="1"/>
          <w:wAfter w:w="116" w:type="dxa"/>
          <w:trHeight w:val="450"/>
        </w:trPr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204D8" w14:textId="77777777" w:rsidR="009E672E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56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B52E7" w14:textId="77777777" w:rsidR="009E672E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Present recommendations to the committee</w:t>
            </w:r>
          </w:p>
          <w:p w14:paraId="5E90B79F" w14:textId="2CE27AAB" w:rsidR="009E672E" w:rsidRPr="003A36FC" w:rsidRDefault="003A36FC" w:rsidP="003A36F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Century Gothic" w:eastAsia="Century Gothic" w:hAnsi="Century Gothic" w:cs="Century Gothic"/>
              </w:rPr>
            </w:pPr>
            <w:r w:rsidRPr="003A36FC">
              <w:rPr>
                <w:rFonts w:ascii="Century Gothic" w:eastAsia="Century Gothic" w:hAnsi="Century Gothic" w:cs="Century Gothic"/>
                <w:sz w:val="18"/>
                <w:szCs w:val="18"/>
              </w:rPr>
              <w:t>Each group will have 10 minutes to present and after all presentations we will have discussions about each recommendation.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130D7" w14:textId="77777777" w:rsidR="009E672E" w:rsidRPr="00125FD6" w:rsidRDefault="009E672E" w:rsidP="44EF180F">
            <w:pPr>
              <w:spacing w:after="0" w:line="240" w:lineRule="auto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2610" w:type="dxa"/>
            <w:shd w:val="clear" w:color="auto" w:fill="auto"/>
          </w:tcPr>
          <w:p w14:paraId="0A1B9F65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  <w:tc>
          <w:tcPr>
            <w:tcW w:w="32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9FC2" w14:textId="77777777" w:rsidR="009E672E" w:rsidRPr="00125FD6" w:rsidRDefault="009E672E" w:rsidP="44EF180F">
            <w:pPr>
              <w:spacing w:after="0" w:line="240" w:lineRule="auto"/>
              <w:ind w:left="90"/>
              <w:rPr>
                <w:rFonts w:ascii="Century Gothic" w:eastAsia="Century Gothic" w:hAnsi="Century Gothic" w:cs="Century Gothic"/>
              </w:rPr>
            </w:pPr>
          </w:p>
        </w:tc>
      </w:tr>
      <w:tr w:rsidR="00BC29C6" w14:paraId="5D1D0604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467"/>
        </w:trPr>
        <w:tc>
          <w:tcPr>
            <w:tcW w:w="14666" w:type="dxa"/>
            <w:gridSpan w:val="7"/>
            <w:shd w:val="clear" w:color="auto" w:fill="FFD600"/>
          </w:tcPr>
          <w:p w14:paraId="6773B614" w14:textId="4A20FBFB" w:rsidR="00BC29C6" w:rsidRPr="00E147D1" w:rsidRDefault="000560AF" w:rsidP="44EF180F">
            <w:pPr>
              <w:spacing w:after="0" w:line="240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31839"/>
                <w:sz w:val="24"/>
                <w:szCs w:val="24"/>
              </w:rPr>
            </w:pPr>
            <w:r w:rsidRPr="44EF180F">
              <w:rPr>
                <w:rFonts w:ascii="Century Gothic" w:eastAsia="Century Gothic" w:hAnsi="Century Gothic" w:cs="Century Gothic"/>
                <w:b/>
                <w:bCs/>
                <w:color w:val="0F406B"/>
                <w:sz w:val="24"/>
                <w:szCs w:val="24"/>
              </w:rPr>
              <w:t>RESOURCES</w:t>
            </w:r>
          </w:p>
        </w:tc>
      </w:tr>
      <w:tr w:rsidR="00BC29C6" w14:paraId="5357055A" w14:textId="77777777" w:rsidTr="00BB79E8">
        <w:tblPrEx>
          <w:tblBorders>
            <w:top w:val="single" w:sz="8" w:space="0" w:color="D9D9D9"/>
            <w:left w:val="single" w:sz="8" w:space="0" w:color="D9D9D9"/>
            <w:bottom w:val="single" w:sz="8" w:space="0" w:color="D9D9D9"/>
            <w:right w:val="single" w:sz="8" w:space="0" w:color="D9D9D9"/>
            <w:insideH w:val="single" w:sz="8" w:space="0" w:color="D9D9D9"/>
            <w:insideV w:val="single" w:sz="8" w:space="0" w:color="D9D9D9"/>
          </w:tblBorders>
        </w:tblPrEx>
        <w:trPr>
          <w:trHeight w:val="285"/>
        </w:trPr>
        <w:tc>
          <w:tcPr>
            <w:tcW w:w="14666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A4E" w14:textId="358AFF2B" w:rsidR="00BC29C6" w:rsidRPr="00F515F2" w:rsidRDefault="00BC29C6" w:rsidP="44EF180F">
            <w:pPr>
              <w:spacing w:after="0" w:line="240" w:lineRule="auto"/>
            </w:pPr>
          </w:p>
        </w:tc>
      </w:tr>
    </w:tbl>
    <w:p w14:paraId="4A460ECC" w14:textId="5F64313D" w:rsidR="00125FD6" w:rsidRPr="007C457D" w:rsidRDefault="00125FD6" w:rsidP="007C457D">
      <w:r w:rsidRPr="00073576">
        <w:t>Next meeting: Wednesday,</w:t>
      </w:r>
      <w:r>
        <w:t xml:space="preserve"> </w:t>
      </w:r>
      <w:r w:rsidR="00BB79E8">
        <w:t>Ma</w:t>
      </w:r>
      <w:r w:rsidR="009E672E">
        <w:t>y</w:t>
      </w:r>
      <w:r w:rsidR="00BB79E8">
        <w:t xml:space="preserve"> </w:t>
      </w:r>
      <w:r w:rsidR="009E672E">
        <w:t>7</w:t>
      </w:r>
      <w:r w:rsidR="00BB79E8" w:rsidRPr="00BB79E8">
        <w:rPr>
          <w:vertAlign w:val="superscript"/>
        </w:rPr>
        <w:t>th</w:t>
      </w:r>
      <w:r w:rsidR="001705DE">
        <w:t>,</w:t>
      </w:r>
      <w:r>
        <w:t xml:space="preserve"> </w:t>
      </w:r>
      <w:proofErr w:type="gramStart"/>
      <w:r>
        <w:t>202</w:t>
      </w:r>
      <w:r w:rsidR="001705DE">
        <w:t>5</w:t>
      </w:r>
      <w:proofErr w:type="gramEnd"/>
      <w:r>
        <w:t xml:space="preserve"> from 3:00PM – 4:30PM</w:t>
      </w:r>
    </w:p>
    <w:sectPr w:rsidR="00125FD6" w:rsidRPr="007C457D" w:rsidSect="00CC535C">
      <w:footerReference w:type="default" r:id="rId13"/>
      <w:pgSz w:w="16838" w:h="11906" w:orient="landscape"/>
      <w:pgMar w:top="1080" w:right="1440" w:bottom="1080" w:left="1440" w:header="446" w:footer="1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9C469" w14:textId="77777777" w:rsidR="00225350" w:rsidRDefault="00225350">
      <w:pPr>
        <w:spacing w:after="0" w:line="240" w:lineRule="auto"/>
      </w:pPr>
      <w:r>
        <w:separator/>
      </w:r>
    </w:p>
  </w:endnote>
  <w:endnote w:type="continuationSeparator" w:id="0">
    <w:p w14:paraId="226A54CA" w14:textId="77777777" w:rsidR="00225350" w:rsidRDefault="00225350">
      <w:pPr>
        <w:spacing w:after="0" w:line="240" w:lineRule="auto"/>
      </w:pPr>
      <w:r>
        <w:continuationSeparator/>
      </w:r>
    </w:p>
  </w:endnote>
  <w:endnote w:type="continuationNotice" w:id="1">
    <w:p w14:paraId="0ED7360B" w14:textId="77777777" w:rsidR="00225350" w:rsidRDefault="00225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,Poppin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,Times New Roman,Poppin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03E70" w14:textId="4DE9DD2F" w:rsidR="00BC29C6" w:rsidRDefault="00BC29C6">
    <w:pPr>
      <w:ind w:left="-1080" w:right="-3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34D43" w14:textId="77777777" w:rsidR="00225350" w:rsidRDefault="00225350">
      <w:pPr>
        <w:spacing w:after="0" w:line="240" w:lineRule="auto"/>
      </w:pPr>
      <w:r>
        <w:separator/>
      </w:r>
    </w:p>
  </w:footnote>
  <w:footnote w:type="continuationSeparator" w:id="0">
    <w:p w14:paraId="69EF1654" w14:textId="77777777" w:rsidR="00225350" w:rsidRDefault="00225350">
      <w:pPr>
        <w:spacing w:after="0" w:line="240" w:lineRule="auto"/>
      </w:pPr>
      <w:r>
        <w:continuationSeparator/>
      </w:r>
    </w:p>
  </w:footnote>
  <w:footnote w:type="continuationNotice" w:id="1">
    <w:p w14:paraId="59BF67BD" w14:textId="77777777" w:rsidR="00225350" w:rsidRDefault="0022535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743C"/>
    <w:multiLevelType w:val="hybridMultilevel"/>
    <w:tmpl w:val="3A507F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2CE9FD"/>
    <w:multiLevelType w:val="multilevel"/>
    <w:tmpl w:val="59BE407A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38AC"/>
    <w:multiLevelType w:val="hybridMultilevel"/>
    <w:tmpl w:val="744872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E0223"/>
    <w:multiLevelType w:val="hybridMultilevel"/>
    <w:tmpl w:val="54F836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23D553FE"/>
    <w:multiLevelType w:val="multilevel"/>
    <w:tmpl w:val="D8BE71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48FFF20"/>
    <w:multiLevelType w:val="multilevel"/>
    <w:tmpl w:val="08D058B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C5525"/>
    <w:multiLevelType w:val="multilevel"/>
    <w:tmpl w:val="5DE0E6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CB1711"/>
    <w:multiLevelType w:val="multilevel"/>
    <w:tmpl w:val="40601F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BFFD3DF"/>
    <w:multiLevelType w:val="multilevel"/>
    <w:tmpl w:val="7E74CD1E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519E"/>
    <w:multiLevelType w:val="hybridMultilevel"/>
    <w:tmpl w:val="662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764C6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1DB39A8"/>
    <w:multiLevelType w:val="hybridMultilevel"/>
    <w:tmpl w:val="A5FC58BE"/>
    <w:lvl w:ilvl="0" w:tplc="FAFC1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67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70F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23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D4C1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039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D6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FEB8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C61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07398"/>
    <w:multiLevelType w:val="multilevel"/>
    <w:tmpl w:val="A3DA69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5CB5D3C"/>
    <w:multiLevelType w:val="multilevel"/>
    <w:tmpl w:val="E326D5A4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0BFF0"/>
    <w:multiLevelType w:val="multilevel"/>
    <w:tmpl w:val="2AC2D826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F7809"/>
    <w:multiLevelType w:val="multilevel"/>
    <w:tmpl w:val="AE28D7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5E0038"/>
    <w:multiLevelType w:val="hybridMultilevel"/>
    <w:tmpl w:val="26841B0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5540464C"/>
    <w:multiLevelType w:val="multilevel"/>
    <w:tmpl w:val="0E0670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BB923B3"/>
    <w:multiLevelType w:val="multilevel"/>
    <w:tmpl w:val="9D1A5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10B2EE1"/>
    <w:multiLevelType w:val="multilevel"/>
    <w:tmpl w:val="86B8B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5F86A20"/>
    <w:multiLevelType w:val="multilevel"/>
    <w:tmpl w:val="EF5671A8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2842B5"/>
    <w:multiLevelType w:val="multilevel"/>
    <w:tmpl w:val="B02E4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976ACA5"/>
    <w:multiLevelType w:val="multilevel"/>
    <w:tmpl w:val="EA86D2EA"/>
    <w:lvl w:ilvl="0">
      <w:start w:val="1"/>
      <w:numFmt w:val="bullet"/>
      <w:lvlText w:val="●"/>
      <w:lvlJc w:val="left"/>
      <w:pPr>
        <w:ind w:left="720" w:hanging="360"/>
      </w:pPr>
      <w:rPr>
        <w:rFonts w:ascii="Calibri,Times New Roman,Poppins" w:hAnsi="Calibri,Times New Roman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127E56"/>
    <w:multiLevelType w:val="hybridMultilevel"/>
    <w:tmpl w:val="F8489416"/>
    <w:lvl w:ilvl="0" w:tplc="79702C38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B5CCC612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 w:tplc="32AA033A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 w:tplc="15D6F70E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 w:tplc="60BEE570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 w:tplc="94086B44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 w:tplc="865A96D0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 w:tplc="20D4B724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 w:tplc="55E46AEC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24" w15:restartNumberingAfterBreak="0">
    <w:nsid w:val="6E143421"/>
    <w:multiLevelType w:val="multilevel"/>
    <w:tmpl w:val="43544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0C75821"/>
    <w:multiLevelType w:val="hybridMultilevel"/>
    <w:tmpl w:val="57B42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3DBC5E"/>
    <w:multiLevelType w:val="multilevel"/>
    <w:tmpl w:val="D79041F2"/>
    <w:lvl w:ilvl="0">
      <w:start w:val="1"/>
      <w:numFmt w:val="bullet"/>
      <w:lvlText w:val="●"/>
      <w:lvlJc w:val="left"/>
      <w:pPr>
        <w:ind w:left="720" w:hanging="360"/>
      </w:pPr>
      <w:rPr>
        <w:rFonts w:ascii="Calibri,Poppins" w:hAnsi="Calibri,Poppi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F2FBA"/>
    <w:multiLevelType w:val="multilevel"/>
    <w:tmpl w:val="5EE853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8C03993"/>
    <w:multiLevelType w:val="multilevel"/>
    <w:tmpl w:val="009E05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38892609">
    <w:abstractNumId w:val="8"/>
  </w:num>
  <w:num w:numId="2" w16cid:durableId="1632049992">
    <w:abstractNumId w:val="13"/>
  </w:num>
  <w:num w:numId="3" w16cid:durableId="2095737448">
    <w:abstractNumId w:val="15"/>
  </w:num>
  <w:num w:numId="4" w16cid:durableId="353309928">
    <w:abstractNumId w:val="22"/>
  </w:num>
  <w:num w:numId="5" w16cid:durableId="1761557163">
    <w:abstractNumId w:val="5"/>
  </w:num>
  <w:num w:numId="6" w16cid:durableId="718941738">
    <w:abstractNumId w:val="1"/>
  </w:num>
  <w:num w:numId="7" w16cid:durableId="905727167">
    <w:abstractNumId w:val="14"/>
  </w:num>
  <w:num w:numId="8" w16cid:durableId="291450850">
    <w:abstractNumId w:val="20"/>
  </w:num>
  <w:num w:numId="9" w16cid:durableId="1816406299">
    <w:abstractNumId w:val="26"/>
  </w:num>
  <w:num w:numId="10" w16cid:durableId="1870876386">
    <w:abstractNumId w:val="27"/>
  </w:num>
  <w:num w:numId="11" w16cid:durableId="1943755446">
    <w:abstractNumId w:val="28"/>
  </w:num>
  <w:num w:numId="12" w16cid:durableId="33509043">
    <w:abstractNumId w:val="23"/>
  </w:num>
  <w:num w:numId="13" w16cid:durableId="1905750786">
    <w:abstractNumId w:val="12"/>
  </w:num>
  <w:num w:numId="14" w16cid:durableId="321081427">
    <w:abstractNumId w:val="21"/>
  </w:num>
  <w:num w:numId="15" w16cid:durableId="918440878">
    <w:abstractNumId w:val="17"/>
  </w:num>
  <w:num w:numId="16" w16cid:durableId="979380443">
    <w:abstractNumId w:val="7"/>
  </w:num>
  <w:num w:numId="17" w16cid:durableId="1851290685">
    <w:abstractNumId w:val="6"/>
  </w:num>
  <w:num w:numId="18" w16cid:durableId="1638804100">
    <w:abstractNumId w:val="10"/>
  </w:num>
  <w:num w:numId="19" w16cid:durableId="968315795">
    <w:abstractNumId w:val="24"/>
  </w:num>
  <w:num w:numId="20" w16cid:durableId="799373617">
    <w:abstractNumId w:val="18"/>
  </w:num>
  <w:num w:numId="21" w16cid:durableId="1553154603">
    <w:abstractNumId w:val="4"/>
  </w:num>
  <w:num w:numId="22" w16cid:durableId="272054435">
    <w:abstractNumId w:val="3"/>
  </w:num>
  <w:num w:numId="23" w16cid:durableId="1578518624">
    <w:abstractNumId w:val="16"/>
  </w:num>
  <w:num w:numId="24" w16cid:durableId="604576808">
    <w:abstractNumId w:val="19"/>
  </w:num>
  <w:num w:numId="25" w16cid:durableId="443112685">
    <w:abstractNumId w:val="9"/>
  </w:num>
  <w:num w:numId="26" w16cid:durableId="661590174">
    <w:abstractNumId w:val="2"/>
  </w:num>
  <w:num w:numId="27" w16cid:durableId="767122017">
    <w:abstractNumId w:val="0"/>
  </w:num>
  <w:num w:numId="28" w16cid:durableId="1153520746">
    <w:abstractNumId w:val="11"/>
  </w:num>
  <w:num w:numId="29" w16cid:durableId="17456410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C6"/>
    <w:rsid w:val="000109F5"/>
    <w:rsid w:val="00017DD3"/>
    <w:rsid w:val="00050BE7"/>
    <w:rsid w:val="000560AF"/>
    <w:rsid w:val="000724D3"/>
    <w:rsid w:val="0009044F"/>
    <w:rsid w:val="000A0112"/>
    <w:rsid w:val="000B413D"/>
    <w:rsid w:val="000B4BA6"/>
    <w:rsid w:val="000C0974"/>
    <w:rsid w:val="000C3D16"/>
    <w:rsid w:val="000C3F8C"/>
    <w:rsid w:val="000C5CDA"/>
    <w:rsid w:val="000D6180"/>
    <w:rsid w:val="000F2B56"/>
    <w:rsid w:val="0010684E"/>
    <w:rsid w:val="001074A8"/>
    <w:rsid w:val="00114520"/>
    <w:rsid w:val="001179A8"/>
    <w:rsid w:val="00125FD6"/>
    <w:rsid w:val="00133F84"/>
    <w:rsid w:val="00140D01"/>
    <w:rsid w:val="00165503"/>
    <w:rsid w:val="001705DE"/>
    <w:rsid w:val="00171E59"/>
    <w:rsid w:val="00184CC8"/>
    <w:rsid w:val="00192F5E"/>
    <w:rsid w:val="00193C43"/>
    <w:rsid w:val="001B2EBC"/>
    <w:rsid w:val="001B4BBC"/>
    <w:rsid w:val="001C017C"/>
    <w:rsid w:val="001C1773"/>
    <w:rsid w:val="00206D66"/>
    <w:rsid w:val="00225350"/>
    <w:rsid w:val="0026128D"/>
    <w:rsid w:val="002D483C"/>
    <w:rsid w:val="002F02A5"/>
    <w:rsid w:val="002F0B40"/>
    <w:rsid w:val="00322C0C"/>
    <w:rsid w:val="00336ADB"/>
    <w:rsid w:val="0034369D"/>
    <w:rsid w:val="00373972"/>
    <w:rsid w:val="003932A2"/>
    <w:rsid w:val="003A36FC"/>
    <w:rsid w:val="003B2914"/>
    <w:rsid w:val="003B4EC6"/>
    <w:rsid w:val="003F0307"/>
    <w:rsid w:val="003F734E"/>
    <w:rsid w:val="00410071"/>
    <w:rsid w:val="0044669F"/>
    <w:rsid w:val="00471A33"/>
    <w:rsid w:val="00477680"/>
    <w:rsid w:val="00494AF3"/>
    <w:rsid w:val="004C0E42"/>
    <w:rsid w:val="004C43C9"/>
    <w:rsid w:val="004D5822"/>
    <w:rsid w:val="00501D89"/>
    <w:rsid w:val="005026D4"/>
    <w:rsid w:val="00522FFD"/>
    <w:rsid w:val="00526D03"/>
    <w:rsid w:val="00570BB0"/>
    <w:rsid w:val="005A0C14"/>
    <w:rsid w:val="005C1F32"/>
    <w:rsid w:val="005D5FCE"/>
    <w:rsid w:val="005E254E"/>
    <w:rsid w:val="0060545A"/>
    <w:rsid w:val="006261CD"/>
    <w:rsid w:val="00631D3C"/>
    <w:rsid w:val="00647CB4"/>
    <w:rsid w:val="00652D81"/>
    <w:rsid w:val="00667169"/>
    <w:rsid w:val="00675EDF"/>
    <w:rsid w:val="006B183E"/>
    <w:rsid w:val="006C4B91"/>
    <w:rsid w:val="006C7469"/>
    <w:rsid w:val="006E483A"/>
    <w:rsid w:val="006E4970"/>
    <w:rsid w:val="006F52DB"/>
    <w:rsid w:val="006F7BFA"/>
    <w:rsid w:val="00711EC7"/>
    <w:rsid w:val="007470EC"/>
    <w:rsid w:val="00763BEF"/>
    <w:rsid w:val="00795495"/>
    <w:rsid w:val="007979F5"/>
    <w:rsid w:val="007A0336"/>
    <w:rsid w:val="007B29B0"/>
    <w:rsid w:val="007C457D"/>
    <w:rsid w:val="007D7516"/>
    <w:rsid w:val="0080342A"/>
    <w:rsid w:val="0081096A"/>
    <w:rsid w:val="008129EB"/>
    <w:rsid w:val="0083101A"/>
    <w:rsid w:val="00866A9A"/>
    <w:rsid w:val="00872B20"/>
    <w:rsid w:val="008E1316"/>
    <w:rsid w:val="00911450"/>
    <w:rsid w:val="00914F55"/>
    <w:rsid w:val="0093292F"/>
    <w:rsid w:val="009502EF"/>
    <w:rsid w:val="0095340C"/>
    <w:rsid w:val="00990A81"/>
    <w:rsid w:val="009B1CB1"/>
    <w:rsid w:val="009E672E"/>
    <w:rsid w:val="009E7B39"/>
    <w:rsid w:val="009F17CA"/>
    <w:rsid w:val="009F415D"/>
    <w:rsid w:val="00A02A12"/>
    <w:rsid w:val="00A12FEF"/>
    <w:rsid w:val="00A15D46"/>
    <w:rsid w:val="00A626E4"/>
    <w:rsid w:val="00A72C3B"/>
    <w:rsid w:val="00A92868"/>
    <w:rsid w:val="00A95EF8"/>
    <w:rsid w:val="00AC1880"/>
    <w:rsid w:val="00AC70F0"/>
    <w:rsid w:val="00AF260A"/>
    <w:rsid w:val="00AF4504"/>
    <w:rsid w:val="00B0198B"/>
    <w:rsid w:val="00B1090C"/>
    <w:rsid w:val="00B5197F"/>
    <w:rsid w:val="00B55B92"/>
    <w:rsid w:val="00B75C85"/>
    <w:rsid w:val="00B9060E"/>
    <w:rsid w:val="00BA5CA1"/>
    <w:rsid w:val="00BA770D"/>
    <w:rsid w:val="00BB79E8"/>
    <w:rsid w:val="00BC02BF"/>
    <w:rsid w:val="00BC29C6"/>
    <w:rsid w:val="00BF181B"/>
    <w:rsid w:val="00C06C1B"/>
    <w:rsid w:val="00C128F0"/>
    <w:rsid w:val="00C2449E"/>
    <w:rsid w:val="00C41175"/>
    <w:rsid w:val="00C61AC6"/>
    <w:rsid w:val="00CC535C"/>
    <w:rsid w:val="00CF64C9"/>
    <w:rsid w:val="00D47A4C"/>
    <w:rsid w:val="00D6301D"/>
    <w:rsid w:val="00D814F6"/>
    <w:rsid w:val="00DB1847"/>
    <w:rsid w:val="00DB2F6A"/>
    <w:rsid w:val="00DB7BC7"/>
    <w:rsid w:val="00DE66C6"/>
    <w:rsid w:val="00DF49C8"/>
    <w:rsid w:val="00DF5797"/>
    <w:rsid w:val="00E0171F"/>
    <w:rsid w:val="00E147D1"/>
    <w:rsid w:val="00E438B7"/>
    <w:rsid w:val="00E4446E"/>
    <w:rsid w:val="00E4662D"/>
    <w:rsid w:val="00E9051D"/>
    <w:rsid w:val="00E9579F"/>
    <w:rsid w:val="00EB5B64"/>
    <w:rsid w:val="00ED220A"/>
    <w:rsid w:val="00EF21BD"/>
    <w:rsid w:val="00F40F7D"/>
    <w:rsid w:val="00F4271A"/>
    <w:rsid w:val="00F515F2"/>
    <w:rsid w:val="00FB3B97"/>
    <w:rsid w:val="00FD0B4F"/>
    <w:rsid w:val="00FE706D"/>
    <w:rsid w:val="00FF0971"/>
    <w:rsid w:val="02369B3C"/>
    <w:rsid w:val="03683251"/>
    <w:rsid w:val="03B238A2"/>
    <w:rsid w:val="03D26B9D"/>
    <w:rsid w:val="0935A4B9"/>
    <w:rsid w:val="0A05D2A8"/>
    <w:rsid w:val="0A212C4B"/>
    <w:rsid w:val="0B5BA784"/>
    <w:rsid w:val="0C7B34EA"/>
    <w:rsid w:val="0DD955D3"/>
    <w:rsid w:val="0E941A0B"/>
    <w:rsid w:val="145894FD"/>
    <w:rsid w:val="170ECA9A"/>
    <w:rsid w:val="1CEB087A"/>
    <w:rsid w:val="1E49D948"/>
    <w:rsid w:val="25A1C1AB"/>
    <w:rsid w:val="26797E1A"/>
    <w:rsid w:val="26BD9D54"/>
    <w:rsid w:val="2ABCC1CE"/>
    <w:rsid w:val="2E881D93"/>
    <w:rsid w:val="30C92132"/>
    <w:rsid w:val="3164AD84"/>
    <w:rsid w:val="31E2356E"/>
    <w:rsid w:val="324157F1"/>
    <w:rsid w:val="325A61D7"/>
    <w:rsid w:val="35062264"/>
    <w:rsid w:val="36A4FD3F"/>
    <w:rsid w:val="36E8199B"/>
    <w:rsid w:val="37C6F6E8"/>
    <w:rsid w:val="37F48696"/>
    <w:rsid w:val="3C2EBFB3"/>
    <w:rsid w:val="3FB90D85"/>
    <w:rsid w:val="44EF180F"/>
    <w:rsid w:val="4C076BF7"/>
    <w:rsid w:val="4F976E61"/>
    <w:rsid w:val="564508D5"/>
    <w:rsid w:val="57877CC6"/>
    <w:rsid w:val="5A117E16"/>
    <w:rsid w:val="5DE0204D"/>
    <w:rsid w:val="5F0AF6F1"/>
    <w:rsid w:val="605F85FA"/>
    <w:rsid w:val="64CD30A3"/>
    <w:rsid w:val="6843E538"/>
    <w:rsid w:val="6876610C"/>
    <w:rsid w:val="6C887C76"/>
    <w:rsid w:val="6E46403A"/>
    <w:rsid w:val="73C97447"/>
    <w:rsid w:val="75C7DA54"/>
    <w:rsid w:val="77341A26"/>
    <w:rsid w:val="79713CE2"/>
    <w:rsid w:val="7C24C1F2"/>
    <w:rsid w:val="7D632A18"/>
    <w:rsid w:val="7EA5C854"/>
    <w:rsid w:val="7EFB4294"/>
    <w:rsid w:val="7EFEF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809A8"/>
  <w15:docId w15:val="{B7E22D41-0E72-43F1-8832-6722F46E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A12"/>
  </w:style>
  <w:style w:type="paragraph" w:styleId="Footer">
    <w:name w:val="footer"/>
    <w:basedOn w:val="Normal"/>
    <w:link w:val="FooterChar"/>
    <w:uiPriority w:val="99"/>
    <w:unhideWhenUsed/>
    <w:rsid w:val="00A02A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A12"/>
  </w:style>
  <w:style w:type="character" w:styleId="Hyperlink">
    <w:name w:val="Hyperlink"/>
    <w:basedOn w:val="DefaultParagraphFont"/>
    <w:uiPriority w:val="99"/>
    <w:unhideWhenUsed/>
    <w:rsid w:val="00322C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2C0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1AC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94A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2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llcoll-edu.zoom.us/j/86786549367?pwd=F8yeEF2UszZTP5iAfHYyOalV50S0bo.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56cf359d-0cbe-4273-bc77-4503b6cf4010" xsi:nil="true"/>
    <TaxCatchAll xmlns="d89cd1fc-deda-45f2-978c-2204de330ff6"/>
    <lcf76f155ced4ddcb4097134ff3c332f xmlns="56cf359d-0cbe-4273-bc77-4503b6cf40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AB93E84C08543B666B03BDCA2F421" ma:contentTypeVersion="19" ma:contentTypeDescription="Create a new document." ma:contentTypeScope="" ma:versionID="85b0ea69e68d3b07b49428fd91f41c2a">
  <xsd:schema xmlns:xsd="http://www.w3.org/2001/XMLSchema" xmlns:xs="http://www.w3.org/2001/XMLSchema" xmlns:p="http://schemas.microsoft.com/office/2006/metadata/properties" xmlns:ns2="56cf359d-0cbe-4273-bc77-4503b6cf4010" xmlns:ns3="d89cd1fc-deda-45f2-978c-2204de330ff6" targetNamespace="http://schemas.microsoft.com/office/2006/metadata/properties" ma:root="true" ma:fieldsID="5c7e015842be13b02f952120de57a23a" ns2:_="" ns3:_="">
    <xsd:import namespace="56cf359d-0cbe-4273-bc77-4503b6cf4010"/>
    <xsd:import namespace="d89cd1fc-deda-45f2-978c-2204de33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f359d-0cbe-4273-bc77-4503b6cf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s" ma:index="20" nillable="true" ma:displayName="notes" ma:description="vvv" ma:format="Dropdown" ma:internalName="note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cd1fc-deda-45f2-978c-2204de330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9868d43-a4f5-4929-bc61-b8063145cb52}" ma:internalName="TaxCatchAll" ma:showField="CatchAllData" ma:web="d89cd1fc-deda-45f2-978c-2204de33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769F87-F66A-4D3C-9F85-7FCDD18D1C60}">
  <ds:schemaRefs>
    <ds:schemaRef ds:uri="http://schemas.microsoft.com/office/2006/metadata/properties"/>
    <ds:schemaRef ds:uri="http://schemas.microsoft.com/office/infopath/2007/PartnerControls"/>
    <ds:schemaRef ds:uri="56cf359d-0cbe-4273-bc77-4503b6cf4010"/>
    <ds:schemaRef ds:uri="d89cd1fc-deda-45f2-978c-2204de330ff6"/>
  </ds:schemaRefs>
</ds:datastoreItem>
</file>

<file path=customXml/itemProps2.xml><?xml version="1.0" encoding="utf-8"?>
<ds:datastoreItem xmlns:ds="http://schemas.openxmlformats.org/officeDocument/2006/customXml" ds:itemID="{30598B1B-A8FC-468F-B670-702673CB1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1677CD-2F32-4BB6-AB3F-C623D7C4F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EB4CAE-33F3-434F-8603-8B6571321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cf359d-0cbe-4273-bc77-4503b6cf4010"/>
    <ds:schemaRef ds:uri="d89cd1fc-deda-45f2-978c-2204de33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Lindley</dc:creator>
  <cp:keywords/>
  <dc:description/>
  <cp:lastModifiedBy>Evelyn Lindley</cp:lastModifiedBy>
  <cp:revision>3</cp:revision>
  <dcterms:created xsi:type="dcterms:W3CDTF">2025-03-03T18:20:00Z</dcterms:created>
  <dcterms:modified xsi:type="dcterms:W3CDTF">2025-03-05T22:53:00Z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0x010100CC4AB93E84C08543B666B03BDCA2F421</vt:lpwstr>
  </property>
  <property fmtid="{D5CDD505-2E9C-101B-9397-08002B2CF9AE}" pid="3" name="MediaServiceImageTags">
    <vt:lpwstr/>
  </property>
</Properties>
</file>