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7E8B3ADF" w:rsidRDefault="008C5913" w14:paraId="23813B57" w14:textId="48D4E4D4">
      <w:pPr>
        <w:rPr>
          <w:color w:val="auto"/>
          <w:sz w:val="22"/>
          <w:szCs w:val="22"/>
        </w:rPr>
      </w:pPr>
      <w:r w:rsidRPr="008C5913">
        <w:rPr>
          <w:noProof/>
          <w:color w:val="auto"/>
          <w:kern w:val="0"/>
          <w:sz w:val="22"/>
          <w:szCs w:val="22"/>
        </w:rPr>
        <w:drawing>
          <wp:inline distT="0" distB="0" distL="0" distR="0" wp14:anchorId="7589564A" wp14:editId="0EC568CD">
            <wp:extent cx="2631660" cy="669754"/>
            <wp:effectExtent l="0" t="0" r="0" b="0"/>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631660" cy="669754"/>
                    </a:xfrm>
                    <a:prstGeom prst="rect">
                      <a:avLst/>
                    </a:prstGeom>
                    <a:noFill/>
                    <a:ln>
                      <a:noFill/>
                    </a:ln>
                  </pic:spPr>
                </pic:pic>
              </a:graphicData>
            </a:graphic>
          </wp:inline>
        </w:drawing>
      </w:r>
      <w:r w:rsidRPr="008C5913">
        <w:rPr>
          <w:color w:val="auto"/>
          <w:kern w:val="0"/>
          <w:sz w:val="22"/>
          <w:szCs w:val="22"/>
        </w:rPr>
        <w:t xml:space="preserve">  </w:t>
      </w:r>
    </w:p>
    <w:p w:rsidRPr="008C5913" w:rsidR="008C5913" w:rsidP="7E8B3ADF" w:rsidRDefault="4316AE0D" w14:paraId="184B056D" w14:textId="71A97094">
      <w:pPr>
        <w:ind w:left="1440" w:firstLine="720"/>
        <w:jc w:val="center"/>
        <w:rPr>
          <w:rFonts w:ascii="Century Gothic" w:hAnsi="Century Gothic" w:eastAsia="Century Gothic" w:cs="Century Gothic"/>
          <w:b/>
          <w:bCs/>
          <w:kern w:val="0"/>
          <w:sz w:val="28"/>
          <w:szCs w:val="28"/>
        </w:rPr>
      </w:pPr>
      <w:r w:rsidRPr="7E8B3ADF">
        <w:rPr>
          <w:rFonts w:ascii="Century Gothic" w:hAnsi="Century Gothic" w:eastAsia="Century Gothic" w:cs="Century Gothic"/>
          <w:b/>
          <w:bCs/>
          <w:color w:val="auto"/>
          <w:sz w:val="32"/>
          <w:szCs w:val="32"/>
        </w:rPr>
        <w:t xml:space="preserve">Campus Collaborations </w:t>
      </w:r>
      <w:r w:rsidRPr="7E8B3ADF" w:rsidR="13254DA2">
        <w:rPr>
          <w:rFonts w:ascii="Century Gothic" w:hAnsi="Century Gothic" w:eastAsia="Century Gothic" w:cs="Century Gothic"/>
          <w:b/>
          <w:bCs/>
          <w:color w:val="auto"/>
          <w:sz w:val="32"/>
          <w:szCs w:val="32"/>
        </w:rPr>
        <w:t xml:space="preserve">Committee </w:t>
      </w:r>
      <w:r w:rsidRPr="7E8B3ADF">
        <w:rPr>
          <w:rFonts w:ascii="Century Gothic" w:hAnsi="Century Gothic" w:eastAsia="Century Gothic" w:cs="Century Gothic"/>
          <w:b/>
          <w:bCs/>
          <w:color w:val="auto"/>
          <w:sz w:val="32"/>
          <w:szCs w:val="32"/>
        </w:rPr>
        <w:t>Notes</w:t>
      </w:r>
      <w:r w:rsidRPr="008C5913" w:rsidR="008C5913">
        <w:rPr>
          <w:color w:val="auto"/>
          <w:kern w:val="0"/>
          <w:sz w:val="22"/>
          <w:szCs w:val="22"/>
        </w:rPr>
        <w:tab/>
      </w:r>
      <w:r w:rsidRPr="008C5913" w:rsidR="008C5913">
        <w:rPr>
          <w:color w:val="auto"/>
          <w:kern w:val="0"/>
          <w:sz w:val="22"/>
          <w:szCs w:val="22"/>
        </w:rPr>
        <w:tab/>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1154EFF6" w:rsidRDefault="00A14A23" w14:paraId="026C833B" w14:textId="7F8DFFCE">
      <w:pPr>
        <w:rPr>
          <w:rFonts w:asciiTheme="minorHAnsi" w:hAnsiTheme="minorHAnsi" w:cstheme="minorBidi"/>
          <w:color w:val="666666"/>
          <w:sz w:val="21"/>
          <w:szCs w:val="21"/>
        </w:rPr>
      </w:pPr>
      <w:r w:rsidRPr="1154EFF6">
        <w:rPr>
          <w:rFonts w:asciiTheme="minorHAnsi" w:hAnsiTheme="minorHAnsi" w:cstheme="minorBidi"/>
          <w:b/>
          <w:bCs/>
          <w:i/>
          <w:iCs/>
          <w:color w:val="000000" w:themeColor="text1"/>
          <w:sz w:val="22"/>
          <w:szCs w:val="22"/>
        </w:rPr>
        <w:t>Members:</w:t>
      </w:r>
      <w:r w:rsidRPr="1154EFF6" w:rsidR="00F3119D">
        <w:rPr>
          <w:rFonts w:asciiTheme="minorHAnsi" w:hAnsiTheme="minorHAnsi" w:cstheme="minorBidi"/>
          <w:color w:val="666666"/>
          <w:sz w:val="21"/>
          <w:szCs w:val="21"/>
        </w:rPr>
        <w:t xml:space="preserve"> </w:t>
      </w:r>
      <w:r w:rsidRPr="1154EFF6" w:rsidR="7D4BC8A1">
        <w:rPr>
          <w:rFonts w:asciiTheme="minorHAnsi" w:hAnsiTheme="minorHAnsi" w:cstheme="minorBidi"/>
          <w:color w:val="666666"/>
          <w:sz w:val="21"/>
          <w:szCs w:val="21"/>
        </w:rPr>
        <w:t xml:space="preserve">Jennifer Merchant, Jeanne Costello, Bridget Kominek, Mary Bogan, Ericka Adakai, Anita Juarez, Darnell Kemp, </w:t>
      </w:r>
      <w:r w:rsidRPr="4A42D3CB" w:rsidR="0BCC0182">
        <w:rPr>
          <w:rFonts w:asciiTheme="minorHAnsi" w:hAnsiTheme="minorHAnsi" w:cstheme="minorBidi"/>
          <w:color w:val="666666"/>
          <w:sz w:val="21"/>
          <w:szCs w:val="21"/>
        </w:rPr>
        <w:t>Michael Mangan</w:t>
      </w:r>
      <w:r w:rsidRPr="1154EFF6" w:rsidR="7D4BC8A1">
        <w:rPr>
          <w:rFonts w:asciiTheme="minorHAnsi" w:hAnsiTheme="minorHAnsi" w:cstheme="minorBidi"/>
          <w:color w:val="666666"/>
          <w:sz w:val="21"/>
          <w:szCs w:val="21"/>
        </w:rPr>
        <w:t xml:space="preserve">, Evelyn Lindley, Connie Moreno-Yamashiro, Tyler Deacy, Roman De Jesus, John Ison, Tam Contreras, Valerie Salazar, </w:t>
      </w:r>
      <w:r w:rsidRPr="4A42D3CB" w:rsidR="2C7FBB20">
        <w:rPr>
          <w:rFonts w:asciiTheme="minorHAnsi" w:hAnsiTheme="minorHAnsi" w:cstheme="minorBidi"/>
          <w:color w:val="666666"/>
          <w:sz w:val="21"/>
          <w:szCs w:val="21"/>
        </w:rPr>
        <w:t>(ACT Director- Vacant)</w:t>
      </w:r>
      <w:r w:rsidRPr="4A42D3CB" w:rsidR="7D4BC8A1">
        <w:rPr>
          <w:rFonts w:asciiTheme="minorHAnsi" w:hAnsiTheme="minorHAnsi" w:cstheme="minorBidi"/>
          <w:color w:val="666666"/>
          <w:sz w:val="21"/>
          <w:szCs w:val="21"/>
        </w:rPr>
        <w:t>,</w:t>
      </w:r>
      <w:r w:rsidRPr="1154EFF6" w:rsidR="7D4BC8A1">
        <w:rPr>
          <w:rFonts w:asciiTheme="minorHAnsi" w:hAnsiTheme="minorHAnsi" w:cstheme="minorBidi"/>
          <w:color w:val="666666"/>
          <w:sz w:val="21"/>
          <w:szCs w:val="21"/>
        </w:rPr>
        <w:t xml:space="preserve"> Cecilia Arriaza, Albert Abutin, Kim Vandervort, Annika Shellenbarger, Rolando </w:t>
      </w:r>
      <w:r w:rsidRPr="4A42D3CB" w:rsidR="7D4BC8A1">
        <w:rPr>
          <w:rFonts w:asciiTheme="minorHAnsi" w:hAnsiTheme="minorHAnsi" w:cstheme="minorBidi"/>
          <w:color w:val="666666"/>
          <w:sz w:val="21"/>
          <w:szCs w:val="21"/>
        </w:rPr>
        <w:t>Sa</w:t>
      </w:r>
      <w:r w:rsidRPr="4A42D3CB" w:rsidR="499DAC5D">
        <w:rPr>
          <w:rFonts w:asciiTheme="minorHAnsi" w:hAnsiTheme="minorHAnsi" w:cstheme="minorBidi"/>
          <w:color w:val="666666"/>
          <w:sz w:val="21"/>
          <w:szCs w:val="21"/>
        </w:rPr>
        <w:t>na</w:t>
      </w:r>
      <w:r w:rsidRPr="4A42D3CB" w:rsidR="7D4BC8A1">
        <w:rPr>
          <w:rFonts w:asciiTheme="minorHAnsi" w:hAnsiTheme="minorHAnsi" w:cstheme="minorBidi"/>
          <w:color w:val="666666"/>
          <w:sz w:val="21"/>
          <w:szCs w:val="21"/>
        </w:rPr>
        <w:t>bria</w:t>
      </w:r>
      <w:r w:rsidRPr="4A42D3CB" w:rsidR="0874B5AB">
        <w:rPr>
          <w:rFonts w:asciiTheme="minorHAnsi" w:hAnsiTheme="minorHAnsi" w:cstheme="minorBidi"/>
          <w:color w:val="666666"/>
          <w:sz w:val="21"/>
          <w:szCs w:val="21"/>
        </w:rPr>
        <w:t>,</w:t>
      </w:r>
      <w:r w:rsidRPr="1154EFF6" w:rsidR="3966E611">
        <w:rPr>
          <w:rFonts w:asciiTheme="minorHAnsi" w:hAnsiTheme="minorHAnsi" w:cstheme="minorBidi"/>
          <w:color w:val="666666"/>
          <w:sz w:val="21"/>
          <w:szCs w:val="21"/>
        </w:rPr>
        <w:t xml:space="preserve"> </w:t>
      </w:r>
      <w:r w:rsidRPr="1154EFF6" w:rsidR="16571543">
        <w:rPr>
          <w:rFonts w:asciiTheme="minorHAnsi" w:hAnsiTheme="minorHAnsi" w:cstheme="minorBidi"/>
          <w:color w:val="666666"/>
          <w:sz w:val="21"/>
          <w:szCs w:val="21"/>
        </w:rPr>
        <w:t>Miranda Bates</w:t>
      </w:r>
      <w:r w:rsidRPr="4A42D3CB" w:rsidR="3966E611">
        <w:rPr>
          <w:rFonts w:asciiTheme="minorHAnsi" w:hAnsiTheme="minorHAnsi" w:cstheme="minorBidi"/>
          <w:color w:val="666666"/>
          <w:sz w:val="21"/>
          <w:szCs w:val="21"/>
        </w:rPr>
        <w:t xml:space="preserve"> </w:t>
      </w:r>
    </w:p>
    <w:p w:rsidR="00DD4E6A" w:rsidP="1154EFF6" w:rsidRDefault="00A14A23" w14:paraId="630DEBEA" w14:textId="6011F117">
      <w:pPr>
        <w:pBdr>
          <w:bottom w:val="single" w:color="000000" w:sz="12" w:space="1"/>
        </w:pBdr>
        <w:rPr>
          <w:rFonts w:asciiTheme="minorHAnsi" w:hAnsiTheme="minorHAnsi" w:cstheme="minorBidi"/>
          <w:color w:val="666666"/>
          <w:sz w:val="21"/>
          <w:szCs w:val="21"/>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Pr="1154EFF6" w:rsidR="0D41CA40">
        <w:rPr>
          <w:rFonts w:asciiTheme="minorHAnsi" w:hAnsiTheme="minorHAnsi" w:cstheme="minorBidi"/>
          <w:color w:val="666666"/>
          <w:sz w:val="21"/>
          <w:szCs w:val="21"/>
        </w:rPr>
        <w:t>Bianca Gladen</w:t>
      </w:r>
    </w:p>
    <w:p w:rsidR="00C54DEC" w:rsidP="1154EFF6" w:rsidRDefault="00C54DEC" w14:paraId="744ECEDB" w14:textId="77777777">
      <w:pPr>
        <w:pBdr>
          <w:bottom w:val="single" w:color="000000" w:sz="12" w:space="1"/>
        </w:pBdr>
        <w:rPr>
          <w:rFonts w:asciiTheme="minorHAnsi" w:hAnsiTheme="minorHAnsi" w:cstheme="minorBidi"/>
          <w:color w:val="666666"/>
          <w:sz w:val="21"/>
          <w:szCs w:val="21"/>
        </w:rPr>
      </w:pPr>
    </w:p>
    <w:p w:rsidRPr="002573E9" w:rsidR="00C54DEC" w:rsidP="1154EFF6" w:rsidRDefault="00C54DEC" w14:paraId="77C54CDD" w14:textId="643D7956">
      <w:pPr>
        <w:pBdr>
          <w:bottom w:val="single" w:color="000000" w:sz="12" w:space="1"/>
        </w:pBdr>
        <w:rPr>
          <w:rFonts w:ascii="Century Gothic" w:hAnsi="Century Gothic" w:cs="Calibri Light"/>
          <w:sz w:val="22"/>
          <w:szCs w:val="22"/>
        </w:rPr>
      </w:pPr>
      <w:r>
        <w:rPr>
          <w:rFonts w:asciiTheme="minorHAnsi" w:hAnsiTheme="minorHAnsi" w:cstheme="minorBidi"/>
          <w:color w:val="666666"/>
          <w:sz w:val="21"/>
          <w:szCs w:val="21"/>
        </w:rPr>
        <w:t xml:space="preserve">Absent: </w:t>
      </w:r>
      <w:r w:rsidR="00B60353">
        <w:rPr>
          <w:rFonts w:asciiTheme="minorHAnsi" w:hAnsiTheme="minorHAnsi" w:cstheme="minorBidi"/>
          <w:color w:val="666666"/>
          <w:sz w:val="21"/>
          <w:szCs w:val="21"/>
        </w:rPr>
        <w:t>Mary Bogan,</w:t>
      </w:r>
      <w:r w:rsidR="00283D94">
        <w:rPr>
          <w:rFonts w:asciiTheme="minorHAnsi" w:hAnsiTheme="minorHAnsi" w:cstheme="minorBidi"/>
          <w:color w:val="666666"/>
          <w:sz w:val="21"/>
          <w:szCs w:val="21"/>
        </w:rPr>
        <w:t xml:space="preserve"> Darnell Kemp, Michael Mangan,</w:t>
      </w:r>
      <w:r w:rsidR="00B77F71">
        <w:rPr>
          <w:rFonts w:asciiTheme="minorHAnsi" w:hAnsiTheme="minorHAnsi" w:cstheme="minorBidi"/>
          <w:color w:val="666666"/>
          <w:sz w:val="21"/>
          <w:szCs w:val="21"/>
        </w:rPr>
        <w:t xml:space="preserve"> Tyler Deacy</w:t>
      </w:r>
      <w:r w:rsidR="004A3E25">
        <w:rPr>
          <w:rFonts w:asciiTheme="minorHAnsi" w:hAnsiTheme="minorHAnsi" w:cstheme="minorBidi"/>
          <w:color w:val="666666"/>
          <w:sz w:val="21"/>
          <w:szCs w:val="21"/>
        </w:rPr>
        <w:t xml:space="preserve">, </w:t>
      </w:r>
      <w:r w:rsidR="00C56A99">
        <w:rPr>
          <w:rFonts w:asciiTheme="minorHAnsi" w:hAnsiTheme="minorHAnsi" w:cstheme="minorBidi"/>
          <w:color w:val="666666"/>
          <w:sz w:val="21"/>
          <w:szCs w:val="21"/>
        </w:rPr>
        <w:t xml:space="preserve">Valerie Salazar, </w:t>
      </w:r>
      <w:r w:rsidR="0000729F">
        <w:rPr>
          <w:rFonts w:asciiTheme="minorHAnsi" w:hAnsiTheme="minorHAnsi" w:cstheme="minorBidi"/>
          <w:color w:val="666666"/>
          <w:sz w:val="21"/>
          <w:szCs w:val="21"/>
        </w:rPr>
        <w:t>Kim Vandervort,</w:t>
      </w:r>
      <w:r w:rsidR="00236F1B">
        <w:rPr>
          <w:rFonts w:asciiTheme="minorHAnsi" w:hAnsiTheme="minorHAnsi" w:cstheme="minorBidi"/>
          <w:color w:val="666666"/>
          <w:sz w:val="21"/>
          <w:szCs w:val="21"/>
        </w:rPr>
        <w:t xml:space="preserve"> Rolondo Sanabria, Miranda Bates</w:t>
      </w:r>
    </w:p>
    <w:p w:rsidRPr="00504CA6" w:rsidR="00DD4E6A" w:rsidP="00832F43" w:rsidRDefault="00DD4E6A" w14:paraId="282067F8" w14:textId="12641CFB">
      <w:pPr>
        <w:rPr>
          <w:rFonts w:ascii="Arial" w:hAnsi="Arial" w:cs="Arial"/>
          <w:b/>
          <w:bCs/>
          <w:sz w:val="32"/>
        </w:rPr>
      </w:pPr>
    </w:p>
    <w:p w:rsidR="00B30466" w:rsidP="7E8B3ADF" w:rsidRDefault="007A4CF6" w14:paraId="3D4849CA" w14:textId="756BDC23">
      <w:pPr>
        <w:jc w:val="center"/>
        <w:rPr>
          <w:rFonts w:ascii="Century Gothic" w:hAnsi="Century Gothic" w:cstheme="minorBidi"/>
          <w:b/>
          <w:bCs/>
          <w:sz w:val="24"/>
          <w:szCs w:val="24"/>
        </w:rPr>
      </w:pPr>
      <w:r w:rsidRPr="7E8B3ADF">
        <w:rPr>
          <w:rFonts w:ascii="Century Gothic" w:hAnsi="Century Gothic" w:cstheme="minorBidi"/>
          <w:b/>
          <w:bCs/>
          <w:sz w:val="24"/>
          <w:szCs w:val="24"/>
        </w:rPr>
        <w:t xml:space="preserve">Location: </w:t>
      </w:r>
      <w:r w:rsidRPr="7E8B3ADF" w:rsidR="00044748">
        <w:rPr>
          <w:rFonts w:ascii="Century Gothic" w:hAnsi="Century Gothic" w:cstheme="minorBidi"/>
          <w:b/>
          <w:bCs/>
          <w:sz w:val="24"/>
          <w:szCs w:val="24"/>
        </w:rPr>
        <w:t>Zoom</w:t>
      </w:r>
      <w:r w:rsidRPr="7E8B3ADF" w:rsidR="06E95BF8">
        <w:rPr>
          <w:rFonts w:ascii="Century Gothic" w:hAnsi="Century Gothic" w:cstheme="minorBidi"/>
          <w:b/>
          <w:bCs/>
          <w:sz w:val="24"/>
          <w:szCs w:val="24"/>
        </w:rPr>
        <w:t xml:space="preserve"> </w:t>
      </w:r>
    </w:p>
    <w:p w:rsidRPr="00CD16F7" w:rsidR="006321F0" w:rsidP="00042A96" w:rsidRDefault="006321F0" w14:paraId="59C5F671" w14:textId="7D6B1904">
      <w:pPr>
        <w:jc w:val="center"/>
        <w:rPr>
          <w:rFonts w:ascii="Century Gothic" w:hAnsi="Century Gothic"/>
          <w:color w:val="0563C1" w:themeColor="hyperlink"/>
          <w:sz w:val="22"/>
          <w:szCs w:val="22"/>
          <w:u w:val="single"/>
        </w:rPr>
      </w:pP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954820" w:rsidR="003E6874" w:rsidP="00954820" w:rsidRDefault="00D02541" w14:paraId="0ABC411E" w14:textId="0C60D897">
      <w:pPr>
        <w:pStyle w:val="ListParagraph"/>
        <w:numPr>
          <w:ilvl w:val="0"/>
          <w:numId w:val="3"/>
        </w:numPr>
        <w:rPr>
          <w:rFonts w:ascii="Century Gothic" w:hAnsi="Century Gothic" w:cs="Calibri Light"/>
          <w:color w:val="auto"/>
          <w:sz w:val="22"/>
          <w:szCs w:val="22"/>
        </w:rPr>
      </w:pPr>
      <w:r w:rsidRPr="00954820">
        <w:rPr>
          <w:rFonts w:ascii="Century Gothic" w:hAnsi="Century Gothic" w:cs="Calibri Light"/>
          <w:color w:val="auto"/>
          <w:sz w:val="22"/>
          <w:szCs w:val="22"/>
        </w:rPr>
        <w:t xml:space="preserve">Approval of </w:t>
      </w:r>
      <w:r w:rsidRPr="00954820" w:rsidR="376C7B69">
        <w:rPr>
          <w:rFonts w:ascii="Century Gothic" w:hAnsi="Century Gothic" w:cs="Calibri Light"/>
          <w:sz w:val="22"/>
          <w:szCs w:val="22"/>
        </w:rPr>
        <w:t>Previous Notes</w:t>
      </w:r>
    </w:p>
    <w:p w:rsidRPr="00954820" w:rsidR="00CD16F7" w:rsidP="00954820" w:rsidRDefault="00E631D1" w14:paraId="730C0FD3" w14:textId="27734337">
      <w:pPr>
        <w:pStyle w:val="ListParagraph"/>
        <w:numPr>
          <w:ilvl w:val="1"/>
          <w:numId w:val="3"/>
        </w:numPr>
        <w:rPr>
          <w:rFonts w:ascii="Century Gothic" w:hAnsi="Century Gothic" w:cs="Calibri Light"/>
          <w:color w:val="auto"/>
          <w:sz w:val="22"/>
          <w:szCs w:val="22"/>
        </w:rPr>
      </w:pPr>
      <w:r w:rsidRPr="733CB5EA" w:rsidR="00E631D1">
        <w:rPr>
          <w:rFonts w:ascii="Century Gothic" w:hAnsi="Century Gothic" w:cs="Calibri Light"/>
          <w:sz w:val="22"/>
          <w:szCs w:val="22"/>
        </w:rPr>
        <w:t xml:space="preserve">The </w:t>
      </w:r>
      <w:r w:rsidRPr="733CB5EA" w:rsidR="00E631D1">
        <w:rPr>
          <w:rFonts w:ascii="Century Gothic" w:hAnsi="Century Gothic" w:cs="Calibri Light"/>
          <w:sz w:val="22"/>
          <w:szCs w:val="22"/>
        </w:rPr>
        <w:t>p</w:t>
      </w:r>
      <w:r w:rsidRPr="733CB5EA" w:rsidR="79AA0651">
        <w:rPr>
          <w:rFonts w:ascii="Century Gothic" w:hAnsi="Century Gothic" w:cs="Calibri Light"/>
          <w:sz w:val="22"/>
          <w:szCs w:val="22"/>
        </w:rPr>
        <w:t>revious</w:t>
      </w:r>
      <w:r w:rsidRPr="733CB5EA" w:rsidR="79AA0651">
        <w:rPr>
          <w:rFonts w:ascii="Century Gothic" w:hAnsi="Century Gothic" w:cs="Calibri Light"/>
          <w:sz w:val="22"/>
          <w:szCs w:val="22"/>
        </w:rPr>
        <w:t xml:space="preserve"> notes were approved by the committee</w:t>
      </w:r>
      <w:r w:rsidRPr="733CB5EA" w:rsidR="34645D3B">
        <w:rPr>
          <w:rFonts w:ascii="Century Gothic" w:hAnsi="Century Gothic" w:cs="Calibri Light"/>
          <w:sz w:val="22"/>
          <w:szCs w:val="22"/>
        </w:rPr>
        <w:t>.</w:t>
      </w:r>
      <w:r>
        <w:tab/>
      </w:r>
      <w:r>
        <w:tab/>
      </w:r>
      <w:r>
        <w:tab/>
      </w:r>
      <w:r>
        <w:tab/>
      </w:r>
      <w:r>
        <w:tab/>
      </w:r>
      <w:r>
        <w:tab/>
      </w:r>
      <w:r>
        <w:tab/>
      </w:r>
      <w:r>
        <w:tab/>
      </w:r>
      <w:r>
        <w:tab/>
      </w:r>
      <w:r>
        <w:tab/>
      </w:r>
      <w:r>
        <w:tab/>
      </w:r>
      <w:r>
        <w:tab/>
      </w:r>
      <w:r>
        <w:tab/>
      </w:r>
      <w:r>
        <w:tab/>
      </w:r>
    </w:p>
    <w:p w:rsidR="00AB06F1" w:rsidP="005B6862" w:rsidRDefault="00AB06F1" w14:paraId="1CF9F6D0" w14:textId="28C4D2BB">
      <w:pPr>
        <w:rPr>
          <w:rFonts w:ascii="Century Gothic" w:hAnsi="Century Gothic" w:cs="HP Simplified Light"/>
          <w:b/>
          <w:bCs/>
          <w:color w:val="auto"/>
          <w:sz w:val="22"/>
          <w:szCs w:val="22"/>
        </w:rPr>
      </w:pPr>
      <w:r>
        <w:rPr>
          <w:rFonts w:ascii="Century Gothic" w:hAnsi="Century Gothic" w:cs="HP Simplified Light"/>
          <w:b/>
          <w:bCs/>
          <w:color w:val="auto"/>
          <w:sz w:val="22"/>
          <w:szCs w:val="22"/>
        </w:rPr>
        <w:t>TOPICS FOR DISCUSSION</w:t>
      </w:r>
    </w:p>
    <w:p w:rsidR="0040579C" w:rsidP="00AB06F1" w:rsidRDefault="0040579C" w14:paraId="4ACEDABF" w14:textId="48754C60">
      <w:pPr>
        <w:pStyle w:val="ListParagraph"/>
        <w:numPr>
          <w:ilvl w:val="0"/>
          <w:numId w:val="5"/>
        </w:numPr>
        <w:rPr>
          <w:rFonts w:ascii="Century Gothic" w:hAnsi="Century Gothic" w:eastAsia="Times New Roman" w:cstheme="minorBidi"/>
          <w:color w:val="auto"/>
          <w:sz w:val="22"/>
          <w:szCs w:val="22"/>
        </w:rPr>
      </w:pPr>
      <w:r w:rsidRPr="7E8B3ADF">
        <w:rPr>
          <w:rFonts w:ascii="Century Gothic" w:hAnsi="Century Gothic" w:eastAsia="Times New Roman" w:cstheme="minorBidi"/>
          <w:color w:val="auto"/>
          <w:sz w:val="22"/>
          <w:szCs w:val="22"/>
        </w:rPr>
        <w:t xml:space="preserve">Review Campus Collaborations Committee mission and membership per Integrated Planning </w:t>
      </w:r>
      <w:r w:rsidRPr="7E8B3ADF" w:rsidR="00342437">
        <w:rPr>
          <w:rFonts w:ascii="Century Gothic" w:hAnsi="Century Gothic" w:eastAsia="Times New Roman" w:cstheme="minorBidi"/>
          <w:color w:val="auto"/>
          <w:sz w:val="22"/>
          <w:szCs w:val="22"/>
        </w:rPr>
        <w:t xml:space="preserve">Manual </w:t>
      </w:r>
    </w:p>
    <w:p w:rsidR="7626B81F" w:rsidP="7E8B3ADF" w:rsidRDefault="7626B81F" w14:paraId="4997A9F1" w14:textId="284C90F6">
      <w:pPr>
        <w:pStyle w:val="ListParagraph"/>
        <w:numPr>
          <w:ilvl w:val="1"/>
          <w:numId w:val="5"/>
        </w:numPr>
        <w:rPr>
          <w:rFonts w:ascii="Century Gothic" w:hAnsi="Century Gothic" w:eastAsia="Times New Roman" w:cstheme="minorBidi"/>
          <w:color w:val="auto"/>
          <w:sz w:val="22"/>
          <w:szCs w:val="22"/>
        </w:rPr>
      </w:pPr>
      <w:r w:rsidRPr="00840A57">
        <w:rPr>
          <w:rFonts w:ascii="Century Gothic" w:hAnsi="Century Gothic" w:eastAsia="Times New Roman" w:cs="Arial"/>
          <w:color w:val="auto"/>
          <w:sz w:val="22"/>
          <w:szCs w:val="22"/>
        </w:rPr>
        <w:t>During the review of committee membership, we noticed that some shared governance committee co-chairs were not included and had not been added to the calendar invitations.</w:t>
      </w:r>
    </w:p>
    <w:p w:rsidR="7626B81F" w:rsidP="7E8B3ADF" w:rsidRDefault="7626B81F" w14:paraId="02596B01" w14:textId="4ED4A9FB">
      <w:pPr>
        <w:pStyle w:val="ListParagraph"/>
        <w:numPr>
          <w:ilvl w:val="1"/>
          <w:numId w:val="5"/>
        </w:numPr>
        <w:rPr>
          <w:rFonts w:ascii="Century Gothic" w:hAnsi="Century Gothic" w:eastAsia="Times New Roman" w:cstheme="minorBidi"/>
          <w:color w:val="auto"/>
          <w:sz w:val="22"/>
          <w:szCs w:val="22"/>
        </w:rPr>
      </w:pPr>
      <w:r w:rsidRPr="00840A57">
        <w:rPr>
          <w:rFonts w:ascii="Century Gothic" w:hAnsi="Century Gothic" w:eastAsia="Times New Roman" w:cs="Arial"/>
          <w:b/>
          <w:bCs/>
          <w:color w:val="auto"/>
          <w:sz w:val="22"/>
          <w:szCs w:val="22"/>
          <w:u w:val="single"/>
        </w:rPr>
        <w:t>Action Item:</w:t>
      </w:r>
      <w:r w:rsidRPr="00840A57">
        <w:rPr>
          <w:rFonts w:ascii="Century Gothic" w:hAnsi="Century Gothic" w:eastAsia="Times New Roman" w:cs="Arial"/>
          <w:color w:val="auto"/>
          <w:sz w:val="22"/>
          <w:szCs w:val="22"/>
        </w:rPr>
        <w:t xml:space="preserve"> Update the membership list to include the missing co-chairs and ensure they are added to calendar invites.</w:t>
      </w:r>
    </w:p>
    <w:p w:rsidR="00AB06F1" w:rsidP="00AB06F1" w:rsidRDefault="00AB06F1" w14:paraId="3214E38A" w14:textId="3D358F7F">
      <w:pPr>
        <w:pStyle w:val="ListParagraph"/>
        <w:numPr>
          <w:ilvl w:val="0"/>
          <w:numId w:val="5"/>
        </w:numPr>
        <w:rPr>
          <w:rFonts w:ascii="Century Gothic" w:hAnsi="Century Gothic" w:eastAsia="Times New Roman" w:cstheme="minorBidi"/>
          <w:color w:val="auto"/>
          <w:sz w:val="22"/>
          <w:szCs w:val="22"/>
        </w:rPr>
      </w:pPr>
      <w:r w:rsidRPr="7E8B3ADF">
        <w:rPr>
          <w:rFonts w:ascii="Century Gothic" w:hAnsi="Century Gothic" w:eastAsia="Times New Roman" w:cstheme="minorBidi"/>
          <w:color w:val="auto"/>
          <w:sz w:val="22"/>
          <w:szCs w:val="22"/>
        </w:rPr>
        <w:t>Update on the Strategic Plan and college mission, vision, and values from 5/27 Board of Trustees meeting</w:t>
      </w:r>
    </w:p>
    <w:p w:rsidR="638BC2AD" w:rsidP="7E8B3ADF" w:rsidRDefault="638BC2AD" w14:paraId="4E083570" w14:textId="0F8BD090">
      <w:pPr>
        <w:pStyle w:val="ListParagraph"/>
        <w:numPr>
          <w:ilvl w:val="1"/>
          <w:numId w:val="5"/>
        </w:numPr>
        <w:rPr>
          <w:rFonts w:ascii="Century Gothic" w:hAnsi="Century Gothic" w:eastAsia="Times New Roman" w:cs="Arial"/>
          <w:color w:val="auto"/>
          <w:sz w:val="22"/>
          <w:szCs w:val="22"/>
        </w:rPr>
      </w:pPr>
      <w:r w:rsidRPr="7E8B3ADF">
        <w:rPr>
          <w:rFonts w:ascii="Century Gothic" w:hAnsi="Century Gothic" w:eastAsia="Times New Roman" w:cs="Arial"/>
          <w:color w:val="auto"/>
          <w:sz w:val="22"/>
          <w:szCs w:val="22"/>
        </w:rPr>
        <w:t>The Board did not approve the College Mission and Values and declined to place the item on the agenda for a vote. Dr. Olivo will convene a small PAC workgroup to discuss next steps for moving forward.</w:t>
      </w:r>
    </w:p>
    <w:p w:rsidR="00E3291C" w:rsidP="695A1350" w:rsidRDefault="00A80C4B" w14:paraId="0D6A385C" w14:textId="69CDC2E6">
      <w:pPr>
        <w:pStyle w:val="ListParagraph"/>
        <w:numPr>
          <w:ilvl w:val="0"/>
          <w:numId w:val="5"/>
        </w:numPr>
        <w:rPr>
          <w:rFonts w:ascii="Century Gothic" w:hAnsi="Century Gothic" w:eastAsia="Times New Roman" w:cstheme="minorBidi"/>
          <w:color w:val="auto"/>
          <w:sz w:val="22"/>
          <w:szCs w:val="22"/>
        </w:rPr>
      </w:pPr>
      <w:r w:rsidRPr="7E8B3ADF">
        <w:rPr>
          <w:rFonts w:ascii="Century Gothic" w:hAnsi="Century Gothic" w:eastAsia="Times New Roman" w:cstheme="minorBidi"/>
          <w:color w:val="auto"/>
          <w:sz w:val="22"/>
          <w:szCs w:val="22"/>
        </w:rPr>
        <w:t>Update on Ruffalo Noel Levitz</w:t>
      </w:r>
      <w:r w:rsidRPr="7E8B3ADF" w:rsidR="00E26CAC">
        <w:rPr>
          <w:rFonts w:ascii="Century Gothic" w:hAnsi="Century Gothic" w:eastAsia="Times New Roman" w:cstheme="minorBidi"/>
          <w:color w:val="auto"/>
          <w:sz w:val="22"/>
          <w:szCs w:val="22"/>
        </w:rPr>
        <w:t xml:space="preserve"> (RNL) </w:t>
      </w:r>
      <w:r w:rsidRPr="7E8B3ADF" w:rsidR="00E3291C">
        <w:rPr>
          <w:rFonts w:ascii="Century Gothic" w:hAnsi="Century Gothic" w:eastAsia="Times New Roman" w:cstheme="minorBidi"/>
          <w:color w:val="auto"/>
          <w:sz w:val="22"/>
          <w:szCs w:val="22"/>
        </w:rPr>
        <w:t>district-wide strategic enrollment action plans</w:t>
      </w:r>
    </w:p>
    <w:p w:rsidR="6675FA2E" w:rsidP="7E8B3ADF" w:rsidRDefault="6675FA2E" w14:paraId="24E3897A" w14:textId="7C1DE585">
      <w:pPr>
        <w:pStyle w:val="ListParagraph"/>
        <w:numPr>
          <w:ilvl w:val="1"/>
          <w:numId w:val="5"/>
        </w:numPr>
        <w:rPr>
          <w:rFonts w:ascii="Century Gothic" w:hAnsi="Century Gothic" w:eastAsia="Times New Roman" w:cs="Arial"/>
          <w:color w:val="auto"/>
          <w:sz w:val="22"/>
          <w:szCs w:val="22"/>
        </w:rPr>
      </w:pPr>
      <w:r w:rsidRPr="7E8B3ADF">
        <w:rPr>
          <w:rFonts w:ascii="Century Gothic" w:hAnsi="Century Gothic" w:eastAsia="Times New Roman" w:cs="Arial"/>
          <w:color w:val="auto"/>
          <w:sz w:val="22"/>
          <w:szCs w:val="22"/>
        </w:rPr>
        <w:t>The Chancellor’s staff agreed to hire a consulting firm to review the strategic enrollment plan. The district will provide a report focusing on outreach and onboarding, student success, online education, and course scheduling, with a final report expected in June. CRM software will be used to track prospective students and interventions. Several action plans will be shared in the near future.</w:t>
      </w:r>
    </w:p>
    <w:p w:rsidR="00E3291C" w:rsidP="00E3291C" w:rsidRDefault="001465FE" w14:paraId="3ABD8BFE" w14:textId="38F92D54">
      <w:pPr>
        <w:pStyle w:val="ListParagraph"/>
        <w:numPr>
          <w:ilvl w:val="0"/>
          <w:numId w:val="5"/>
        </w:numPr>
        <w:rPr>
          <w:rFonts w:ascii="Century Gothic" w:hAnsi="Century Gothic" w:eastAsia="Times New Roman" w:cstheme="minorBidi"/>
          <w:color w:val="auto"/>
          <w:sz w:val="22"/>
          <w:szCs w:val="22"/>
        </w:rPr>
      </w:pPr>
      <w:r w:rsidRPr="695A1350">
        <w:rPr>
          <w:rFonts w:ascii="Century Gothic" w:hAnsi="Century Gothic" w:eastAsia="Times New Roman" w:cstheme="minorBidi"/>
          <w:color w:val="auto"/>
          <w:sz w:val="22"/>
          <w:szCs w:val="22"/>
        </w:rPr>
        <w:t>Update on St</w:t>
      </w:r>
      <w:r w:rsidRPr="695A1350" w:rsidR="00802025">
        <w:rPr>
          <w:rFonts w:ascii="Century Gothic" w:hAnsi="Century Gothic" w:eastAsia="Times New Roman" w:cstheme="minorBidi"/>
          <w:color w:val="auto"/>
          <w:sz w:val="22"/>
          <w:szCs w:val="22"/>
        </w:rPr>
        <w:t xml:space="preserve">udent </w:t>
      </w:r>
      <w:r w:rsidRPr="695A1350">
        <w:rPr>
          <w:rFonts w:ascii="Century Gothic" w:hAnsi="Century Gothic" w:eastAsia="Times New Roman" w:cstheme="minorBidi"/>
          <w:color w:val="auto"/>
          <w:sz w:val="22"/>
          <w:szCs w:val="22"/>
        </w:rPr>
        <w:t>E</w:t>
      </w:r>
      <w:r w:rsidRPr="695A1350" w:rsidR="00802025">
        <w:rPr>
          <w:rFonts w:ascii="Century Gothic" w:hAnsi="Century Gothic" w:eastAsia="Times New Roman" w:cstheme="minorBidi"/>
          <w:color w:val="auto"/>
          <w:sz w:val="22"/>
          <w:szCs w:val="22"/>
        </w:rPr>
        <w:t xml:space="preserve">quity and </w:t>
      </w:r>
      <w:r w:rsidRPr="695A1350">
        <w:rPr>
          <w:rFonts w:ascii="Century Gothic" w:hAnsi="Century Gothic" w:eastAsia="Times New Roman" w:cstheme="minorBidi"/>
          <w:color w:val="auto"/>
          <w:sz w:val="22"/>
          <w:szCs w:val="22"/>
        </w:rPr>
        <w:t>A</w:t>
      </w:r>
      <w:r w:rsidRPr="695A1350" w:rsidR="00802025">
        <w:rPr>
          <w:rFonts w:ascii="Century Gothic" w:hAnsi="Century Gothic" w:eastAsia="Times New Roman" w:cstheme="minorBidi"/>
          <w:color w:val="auto"/>
          <w:sz w:val="22"/>
          <w:szCs w:val="22"/>
        </w:rPr>
        <w:t>chievement</w:t>
      </w:r>
      <w:r w:rsidRPr="695A1350">
        <w:rPr>
          <w:rFonts w:ascii="Century Gothic" w:hAnsi="Century Gothic" w:eastAsia="Times New Roman" w:cstheme="minorBidi"/>
          <w:color w:val="auto"/>
          <w:sz w:val="22"/>
          <w:szCs w:val="22"/>
        </w:rPr>
        <w:t xml:space="preserve"> Plan</w:t>
      </w:r>
      <w:r w:rsidRPr="695A1350" w:rsidR="00802025">
        <w:rPr>
          <w:rFonts w:ascii="Century Gothic" w:hAnsi="Century Gothic" w:eastAsia="Times New Roman" w:cstheme="minorBidi"/>
          <w:color w:val="auto"/>
          <w:sz w:val="22"/>
          <w:szCs w:val="22"/>
        </w:rPr>
        <w:t xml:space="preserve"> (SEA Plan)</w:t>
      </w:r>
      <w:r w:rsidRPr="695A1350">
        <w:rPr>
          <w:rFonts w:ascii="Century Gothic" w:hAnsi="Century Gothic" w:eastAsia="Times New Roman" w:cstheme="minorBidi"/>
          <w:color w:val="auto"/>
          <w:sz w:val="22"/>
          <w:szCs w:val="22"/>
        </w:rPr>
        <w:t xml:space="preserve"> draft and timeline</w:t>
      </w:r>
    </w:p>
    <w:p w:rsidR="001465FE" w:rsidP="7E8B3ADF" w:rsidRDefault="3CD11947" w14:paraId="58130286" w14:textId="74691A3F">
      <w:pPr>
        <w:pStyle w:val="ListParagraph"/>
        <w:numPr>
          <w:ilvl w:val="1"/>
          <w:numId w:val="5"/>
        </w:numPr>
        <w:rPr>
          <w:rFonts w:ascii="Century Gothic" w:hAnsi="Century Gothic" w:eastAsia="Times New Roman" w:cs="Arial"/>
          <w:color w:val="000000" w:themeColor="text1"/>
        </w:rPr>
      </w:pPr>
      <w:r w:rsidRPr="7E8B3ADF">
        <w:rPr>
          <w:rFonts w:ascii="Century Gothic" w:hAnsi="Century Gothic" w:eastAsia="Times New Roman" w:cstheme="minorBidi"/>
          <w:color w:val="auto"/>
          <w:sz w:val="22"/>
          <w:szCs w:val="22"/>
        </w:rPr>
        <w:t>The SEA Plan w</w:t>
      </w:r>
      <w:r w:rsidRPr="7E8B3ADF" w:rsidR="7AC88366">
        <w:rPr>
          <w:rFonts w:ascii="Century Gothic" w:hAnsi="Century Gothic" w:eastAsia="Times New Roman" w:cstheme="minorBidi"/>
          <w:color w:val="auto"/>
          <w:sz w:val="22"/>
          <w:szCs w:val="22"/>
        </w:rPr>
        <w:t>ill be coming to the parti</w:t>
      </w:r>
      <w:r w:rsidRPr="7E8B3ADF" w:rsidR="1DA2FD27">
        <w:rPr>
          <w:rFonts w:ascii="Century Gothic" w:hAnsi="Century Gothic" w:eastAsia="Times New Roman" w:cstheme="minorBidi"/>
          <w:color w:val="auto"/>
          <w:sz w:val="22"/>
          <w:szCs w:val="22"/>
        </w:rPr>
        <w:t>ci</w:t>
      </w:r>
      <w:r w:rsidRPr="7E8B3ADF" w:rsidR="7AC88366">
        <w:rPr>
          <w:rFonts w:ascii="Century Gothic" w:hAnsi="Century Gothic" w:eastAsia="Times New Roman" w:cstheme="minorBidi"/>
          <w:color w:val="auto"/>
          <w:sz w:val="22"/>
          <w:szCs w:val="22"/>
        </w:rPr>
        <w:t xml:space="preserve">patory bodies for a vote soon. Anita Juarez presented an update on the SEA plan </w:t>
      </w:r>
      <w:hyperlink r:id="rId14">
        <w:r w:rsidRPr="7E8B3ADF" w:rsidR="7AC88366">
          <w:rPr>
            <w:rStyle w:val="Hyperlink"/>
            <w:rFonts w:ascii="Century Gothic" w:hAnsi="Century Gothic" w:eastAsia="Times New Roman" w:cstheme="minorBidi"/>
            <w:sz w:val="22"/>
            <w:szCs w:val="22"/>
          </w:rPr>
          <w:t>via PowerPoint</w:t>
        </w:r>
      </w:hyperlink>
      <w:r w:rsidRPr="7E8B3ADF" w:rsidR="7AC88366">
        <w:rPr>
          <w:rFonts w:ascii="Century Gothic" w:hAnsi="Century Gothic" w:eastAsia="Times New Roman" w:cstheme="minorBidi"/>
          <w:color w:val="auto"/>
          <w:sz w:val="22"/>
          <w:szCs w:val="22"/>
        </w:rPr>
        <w:t xml:space="preserve">. </w:t>
      </w:r>
      <w:r w:rsidRPr="7E8B3ADF" w:rsidR="4728D0C2">
        <w:rPr>
          <w:rFonts w:ascii="Century Gothic" w:hAnsi="Century Gothic" w:eastAsia="Times New Roman" w:cstheme="minorBidi"/>
          <w:color w:val="auto"/>
          <w:sz w:val="22"/>
          <w:szCs w:val="22"/>
        </w:rPr>
        <w:t>The f</w:t>
      </w:r>
      <w:r w:rsidRPr="7E8B3ADF" w:rsidR="7AC88366">
        <w:rPr>
          <w:rFonts w:ascii="Century Gothic" w:hAnsi="Century Gothic" w:eastAsia="Times New Roman" w:cstheme="minorBidi"/>
          <w:color w:val="auto"/>
          <w:sz w:val="22"/>
          <w:szCs w:val="22"/>
        </w:rPr>
        <w:t>inal draft will be submitted 11/30/2025.</w:t>
      </w:r>
      <w:r w:rsidRPr="7E8B3ADF" w:rsidR="17F50816">
        <w:rPr>
          <w:rFonts w:ascii="Century Gothic" w:hAnsi="Century Gothic" w:eastAsia="Times New Roman" w:cstheme="minorBidi"/>
          <w:color w:val="auto"/>
          <w:sz w:val="22"/>
          <w:szCs w:val="22"/>
        </w:rPr>
        <w:t xml:space="preserve"> </w:t>
      </w:r>
      <w:r w:rsidRPr="7E8B3ADF" w:rsidR="17F50816">
        <w:rPr>
          <w:rFonts w:ascii="Century Gothic" w:hAnsi="Century Gothic" w:eastAsia="Times New Roman" w:cs="Arial"/>
          <w:color w:val="auto"/>
          <w:sz w:val="22"/>
          <w:szCs w:val="22"/>
        </w:rPr>
        <w:t>The plan prioritizes disproportionately impacted groups, specifically Black and Latinx students, and is guided by a framework which emphasizes supporting students holistically rather than focusing solely on access.</w:t>
      </w:r>
      <w:r w:rsidRPr="7E8B3ADF" w:rsidR="3BD84768">
        <w:rPr>
          <w:rFonts w:ascii="Century Gothic" w:hAnsi="Century Gothic" w:eastAsia="Times New Roman" w:cstheme="minorBidi"/>
          <w:color w:val="auto"/>
          <w:sz w:val="22"/>
          <w:szCs w:val="22"/>
        </w:rPr>
        <w:t xml:space="preserve"> </w:t>
      </w:r>
      <w:r w:rsidRPr="7E8B3ADF" w:rsidR="49FB6E88">
        <w:rPr>
          <w:rFonts w:ascii="Century Gothic" w:hAnsi="Century Gothic" w:eastAsia="Times New Roman" w:cs="Arial"/>
          <w:color w:val="auto"/>
          <w:sz w:val="22"/>
          <w:szCs w:val="22"/>
        </w:rPr>
        <w:t>Key metrics include enrollment, transfer-level math and English completion, persistence, program completion, and transfer. Strategies to achieve these goals include improving data usage, implementing equity-focused outreach, pursuing instructional reforms, expanding Starfish, providing holistic support services, increasing diverse faculty and tutors, and institutionalizing the student advocate program. The draft was informed by campuswide feedback and questionnaires.</w:t>
      </w:r>
    </w:p>
    <w:p w:rsidR="2258F340" w:rsidP="7E8B3ADF" w:rsidRDefault="2258F340" w14:paraId="3E2A7D25" w14:textId="52D9A78E">
      <w:pPr>
        <w:pStyle w:val="ListParagraph"/>
        <w:numPr>
          <w:ilvl w:val="0"/>
          <w:numId w:val="5"/>
        </w:numPr>
        <w:rPr>
          <w:rFonts w:ascii="Century Gothic" w:hAnsi="Century Gothic" w:eastAsia="Times New Roman" w:cs="Arial"/>
          <w:color w:val="000000" w:themeColor="text1"/>
        </w:rPr>
      </w:pPr>
      <w:r w:rsidRPr="7E8B3ADF">
        <w:rPr>
          <w:rFonts w:ascii="Century Gothic" w:hAnsi="Century Gothic" w:eastAsia="Times New Roman" w:cs="Arial"/>
          <w:color w:val="auto"/>
          <w:sz w:val="22"/>
          <w:szCs w:val="22"/>
        </w:rPr>
        <w:t>Update on Strategic Enrollment and Retention Plan draft and Timeline</w:t>
      </w:r>
    </w:p>
    <w:p w:rsidR="2258F340" w:rsidP="7E8B3ADF" w:rsidRDefault="2258F340" w14:paraId="3597A5DC" w14:textId="2794D64C">
      <w:pPr>
        <w:pStyle w:val="ListParagraph"/>
        <w:numPr>
          <w:ilvl w:val="1"/>
          <w:numId w:val="5"/>
        </w:numPr>
        <w:rPr>
          <w:rFonts w:ascii="Century Gothic" w:hAnsi="Century Gothic" w:eastAsia="Times New Roman" w:cs="Arial"/>
          <w:color w:val="auto"/>
          <w:sz w:val="22"/>
          <w:szCs w:val="22"/>
        </w:rPr>
      </w:pPr>
      <w:r w:rsidRPr="7E8B3ADF">
        <w:rPr>
          <w:rFonts w:ascii="Century Gothic" w:hAnsi="Century Gothic" w:eastAsia="Times New Roman" w:cs="Arial"/>
          <w:color w:val="auto"/>
          <w:sz w:val="22"/>
          <w:szCs w:val="22"/>
        </w:rPr>
        <w:t>The committee is working to align its efforts with both campus and district strategic plans, with a major initiative focused on implementing the Element451 CRM to streamline communication with prospective students. The CRM will track the full enrollment funnel—from prospective students to applicants to registration—while reducing duplicate communications and supporting equity-focused outreach, including multilingual campaigns. The workgroup meets biweekly, and the CRM is expected to be fully operational within a month. Drafting of the strategic enrollment plan will begin this semester, with a target to have a draft ready by December. District IS is coordinating to ensure Element451 integrates with Banner.</w:t>
      </w:r>
    </w:p>
    <w:p w:rsidR="008E547D" w:rsidP="00E3291C" w:rsidRDefault="008E547D" w14:paraId="5CCDFD86" w14:textId="2AFA5346">
      <w:pPr>
        <w:pStyle w:val="ListParagraph"/>
        <w:numPr>
          <w:ilvl w:val="0"/>
          <w:numId w:val="5"/>
        </w:numPr>
        <w:rPr>
          <w:rFonts w:ascii="Century Gothic" w:hAnsi="Century Gothic" w:eastAsia="Times New Roman" w:cstheme="minorBidi"/>
          <w:color w:val="auto"/>
          <w:sz w:val="22"/>
          <w:szCs w:val="22"/>
        </w:rPr>
      </w:pPr>
      <w:r w:rsidRPr="695A1350">
        <w:rPr>
          <w:rFonts w:ascii="Century Gothic" w:hAnsi="Century Gothic" w:eastAsia="Times New Roman" w:cstheme="minorBidi"/>
          <w:color w:val="auto"/>
          <w:sz w:val="22"/>
          <w:szCs w:val="22"/>
        </w:rPr>
        <w:t>Member announcements</w:t>
      </w:r>
    </w:p>
    <w:p w:rsidR="56AE35A4" w:rsidP="7E8B3ADF" w:rsidRDefault="56AE35A4" w14:paraId="59FEC300" w14:textId="3BD7BC8B">
      <w:pPr>
        <w:pStyle w:val="ListParagraph"/>
        <w:numPr>
          <w:ilvl w:val="1"/>
          <w:numId w:val="5"/>
        </w:numPr>
        <w:rPr>
          <w:rFonts w:ascii="Century Gothic" w:hAnsi="Century Gothic" w:eastAsia="Times New Roman" w:cs="Arial"/>
          <w:color w:val="auto"/>
          <w:sz w:val="22"/>
          <w:szCs w:val="22"/>
        </w:rPr>
      </w:pPr>
      <w:r w:rsidRPr="00840A57">
        <w:rPr>
          <w:rFonts w:ascii="Century Gothic" w:hAnsi="Century Gothic" w:eastAsia="Times New Roman" w:cs="Arial"/>
          <w:color w:val="auto"/>
          <w:sz w:val="22"/>
          <w:szCs w:val="22"/>
        </w:rPr>
        <w:t>Aspen Transfer Intensive: Collaboration with CSU Fullerton to improve transfer pipeline; developing Strategic Transfer Excellence Plan (STEP). More updates will be provided throughout the semester.</w:t>
      </w:r>
    </w:p>
    <w:p w:rsidR="56AE35A4" w:rsidP="7E8B3ADF" w:rsidRDefault="56AE35A4" w14:paraId="7B10BF16" w14:textId="29B6839A">
      <w:pPr>
        <w:pStyle w:val="ListParagraph"/>
        <w:numPr>
          <w:ilvl w:val="1"/>
          <w:numId w:val="5"/>
        </w:numPr>
        <w:rPr>
          <w:rFonts w:ascii="Century Gothic" w:hAnsi="Century Gothic" w:eastAsia="Times New Roman" w:cs="Arial"/>
          <w:color w:val="auto"/>
          <w:sz w:val="22"/>
          <w:szCs w:val="22"/>
        </w:rPr>
      </w:pPr>
      <w:r w:rsidRPr="00840A57">
        <w:rPr>
          <w:rFonts w:ascii="Century Gothic" w:hAnsi="Century Gothic" w:eastAsia="Times New Roman" w:cs="Arial"/>
          <w:color w:val="auto"/>
          <w:sz w:val="22"/>
          <w:szCs w:val="22"/>
        </w:rPr>
        <w:t xml:space="preserve">Cultural Relevant Art Protocol: </w:t>
      </w:r>
      <w:r w:rsidRPr="00840A57" w:rsidR="1B714887">
        <w:rPr>
          <w:rFonts w:ascii="Century Gothic" w:hAnsi="Century Gothic" w:eastAsia="Times New Roman" w:cs="Arial"/>
          <w:color w:val="auto"/>
          <w:sz w:val="22"/>
          <w:szCs w:val="22"/>
        </w:rPr>
        <w:t>P</w:t>
      </w:r>
      <w:r w:rsidRPr="00840A57">
        <w:rPr>
          <w:rFonts w:ascii="Century Gothic" w:hAnsi="Century Gothic" w:eastAsia="Times New Roman" w:cs="Arial"/>
          <w:color w:val="auto"/>
          <w:sz w:val="22"/>
          <w:szCs w:val="22"/>
        </w:rPr>
        <w:t>roposals now reviewed by Diversity Advisory Committee</w:t>
      </w:r>
      <w:r w:rsidRPr="00840A57" w:rsidR="7812DB3F">
        <w:rPr>
          <w:rFonts w:ascii="Century Gothic" w:hAnsi="Century Gothic" w:eastAsia="Times New Roman" w:cs="Arial"/>
          <w:color w:val="auto"/>
          <w:sz w:val="22"/>
          <w:szCs w:val="22"/>
        </w:rPr>
        <w:t xml:space="preserve"> once per semester.</w:t>
      </w:r>
    </w:p>
    <w:p w:rsidR="56AE35A4" w:rsidP="7E8B3ADF" w:rsidRDefault="56AE35A4" w14:paraId="23049FF8" w14:textId="0ECEF2D7">
      <w:pPr>
        <w:pStyle w:val="ListParagraph"/>
        <w:numPr>
          <w:ilvl w:val="1"/>
          <w:numId w:val="5"/>
        </w:numPr>
        <w:rPr>
          <w:rFonts w:ascii="Century Gothic" w:hAnsi="Century Gothic" w:eastAsia="Times New Roman" w:cs="Arial"/>
          <w:color w:val="auto"/>
          <w:sz w:val="22"/>
          <w:szCs w:val="22"/>
        </w:rPr>
      </w:pPr>
      <w:r w:rsidRPr="00840A57">
        <w:rPr>
          <w:rFonts w:ascii="Century Gothic" w:hAnsi="Century Gothic" w:eastAsia="Times New Roman" w:cs="Arial"/>
          <w:color w:val="auto"/>
          <w:sz w:val="22"/>
          <w:szCs w:val="22"/>
        </w:rPr>
        <w:t>Professional Learning Committee &amp; Library: Five-author speaker series confirmed (Oct–Apr), featuring writers from Native Hawaiian, undocumented, Black, Palestinian, and Southeast Asian backgrounds.</w:t>
      </w:r>
      <w:r w:rsidRPr="00840A57" w:rsidR="5008A5AB">
        <w:rPr>
          <w:rFonts w:ascii="Century Gothic" w:hAnsi="Century Gothic" w:eastAsia="Times New Roman" w:cs="Arial"/>
          <w:color w:val="auto"/>
          <w:sz w:val="22"/>
          <w:szCs w:val="22"/>
        </w:rPr>
        <w:t xml:space="preserve"> More information</w:t>
      </w:r>
      <w:r w:rsidRPr="00840A57" w:rsidR="5B2E3B96">
        <w:rPr>
          <w:rFonts w:ascii="Century Gothic" w:hAnsi="Century Gothic" w:eastAsia="Times New Roman" w:cs="Arial"/>
          <w:color w:val="auto"/>
          <w:sz w:val="22"/>
          <w:szCs w:val="22"/>
        </w:rPr>
        <w:t xml:space="preserve"> </w:t>
      </w:r>
      <w:r w:rsidRPr="00840A57" w:rsidR="5008A5AB">
        <w:rPr>
          <w:rFonts w:ascii="Century Gothic" w:hAnsi="Century Gothic" w:eastAsia="Times New Roman" w:cs="Arial"/>
          <w:color w:val="auto"/>
          <w:sz w:val="22"/>
          <w:szCs w:val="22"/>
        </w:rPr>
        <w:t>to come from Staff Development.</w:t>
      </w:r>
    </w:p>
    <w:p w:rsidR="56AE35A4" w:rsidP="7E8B3ADF" w:rsidRDefault="56AE35A4" w14:paraId="0084F16B" w14:textId="7E08F48D">
      <w:pPr>
        <w:pStyle w:val="ListParagraph"/>
        <w:numPr>
          <w:ilvl w:val="1"/>
          <w:numId w:val="5"/>
        </w:numPr>
        <w:rPr>
          <w:rFonts w:ascii="Century Gothic" w:hAnsi="Century Gothic" w:eastAsia="Times New Roman" w:cs="Arial"/>
          <w:color w:val="auto"/>
          <w:sz w:val="22"/>
          <w:szCs w:val="22"/>
        </w:rPr>
      </w:pPr>
      <w:r w:rsidRPr="00840A57">
        <w:rPr>
          <w:rFonts w:ascii="Century Gothic" w:hAnsi="Century Gothic" w:eastAsia="Times New Roman" w:cs="Arial"/>
          <w:color w:val="auto"/>
          <w:sz w:val="22"/>
          <w:szCs w:val="22"/>
        </w:rPr>
        <w:t>HSI Transformation Team: First meeting Sept. 15; HSI Celebration Sept. 12 with student engagement activities. Manuscript on HSI work submitted for publication.</w:t>
      </w:r>
    </w:p>
    <w:p w:rsidR="56AE35A4" w:rsidP="7E8B3ADF" w:rsidRDefault="56AE35A4" w14:paraId="05CD27E0" w14:textId="4C305057">
      <w:pPr>
        <w:pStyle w:val="ListParagraph"/>
        <w:numPr>
          <w:ilvl w:val="1"/>
          <w:numId w:val="5"/>
        </w:numPr>
        <w:rPr>
          <w:rFonts w:ascii="Century Gothic" w:hAnsi="Century Gothic" w:eastAsia="Times New Roman" w:cs="Arial"/>
          <w:color w:val="000000" w:themeColor="text1"/>
        </w:rPr>
      </w:pPr>
      <w:r w:rsidRPr="7E8B3ADF">
        <w:rPr>
          <w:rFonts w:asciiTheme="minorHAnsi" w:hAnsiTheme="minorHAnsi" w:cstheme="minorBidi"/>
          <w:color w:val="auto"/>
          <w:sz w:val="22"/>
          <w:szCs w:val="22"/>
        </w:rPr>
        <w:t xml:space="preserve">New Staff: </w:t>
      </w:r>
      <w:r w:rsidRPr="7E8B3ADF">
        <w:rPr>
          <w:rFonts w:ascii="Century Gothic" w:hAnsi="Century Gothic" w:eastAsia="Times New Roman" w:cs="Arial"/>
          <w:color w:val="auto"/>
          <w:sz w:val="22"/>
          <w:szCs w:val="22"/>
        </w:rPr>
        <w:t>Introduction of Dr. Vinny Wu, Senior Research Analyst.</w:t>
      </w:r>
    </w:p>
    <w:p w:rsidRPr="00E3291C" w:rsidR="008E547D" w:rsidP="00E3291C" w:rsidRDefault="00F55127" w14:paraId="6379384E" w14:textId="67A0F422">
      <w:pPr>
        <w:pStyle w:val="ListParagraph"/>
        <w:numPr>
          <w:ilvl w:val="0"/>
          <w:numId w:val="5"/>
        </w:numPr>
        <w:rPr>
          <w:rFonts w:ascii="Century Gothic" w:hAnsi="Century Gothic" w:eastAsia="Times New Roman" w:cstheme="minorBidi"/>
          <w:color w:val="auto"/>
          <w:sz w:val="22"/>
          <w:szCs w:val="22"/>
        </w:rPr>
      </w:pPr>
      <w:r w:rsidRPr="7E8B3ADF">
        <w:rPr>
          <w:rFonts w:ascii="Century Gothic" w:hAnsi="Century Gothic" w:eastAsia="Times New Roman" w:cstheme="minorBidi"/>
          <w:color w:val="auto"/>
          <w:sz w:val="22"/>
          <w:szCs w:val="22"/>
        </w:rPr>
        <w:t>Discussion of future agenda items and a</w:t>
      </w:r>
      <w:r w:rsidRPr="7E8B3ADF" w:rsidR="008E547D">
        <w:rPr>
          <w:rFonts w:ascii="Century Gothic" w:hAnsi="Century Gothic" w:eastAsia="Times New Roman" w:cstheme="minorBidi"/>
          <w:color w:val="auto"/>
          <w:sz w:val="22"/>
          <w:szCs w:val="22"/>
        </w:rPr>
        <w:t>djournment</w:t>
      </w:r>
    </w:p>
    <w:p w:rsidR="3C414821" w:rsidP="7E8B3ADF" w:rsidRDefault="3C414821" w14:paraId="503A44AE" w14:textId="4C33D985">
      <w:pPr>
        <w:pStyle w:val="ListParagraph"/>
        <w:numPr>
          <w:ilvl w:val="1"/>
          <w:numId w:val="5"/>
        </w:numPr>
        <w:rPr>
          <w:rFonts w:ascii="Century Gothic" w:hAnsi="Century Gothic" w:eastAsia="Times New Roman" w:cs="Arial"/>
          <w:color w:val="000000" w:themeColor="text1"/>
        </w:rPr>
      </w:pPr>
      <w:r w:rsidRPr="7E8B3ADF">
        <w:rPr>
          <w:rFonts w:ascii="Century Gothic" w:hAnsi="Century Gothic" w:eastAsia="Times New Roman" w:cs="Arial"/>
          <w:color w:val="auto"/>
          <w:sz w:val="22"/>
          <w:szCs w:val="22"/>
        </w:rPr>
        <w:t>Student Equity Plan (final draft review)</w:t>
      </w:r>
    </w:p>
    <w:p w:rsidR="3C414821" w:rsidP="7E8B3ADF" w:rsidRDefault="3C414821" w14:paraId="333F5458" w14:textId="4FC91055">
      <w:pPr>
        <w:pStyle w:val="ListParagraph"/>
        <w:numPr>
          <w:ilvl w:val="1"/>
          <w:numId w:val="5"/>
        </w:numPr>
        <w:rPr>
          <w:rFonts w:ascii="Century Gothic" w:hAnsi="Century Gothic" w:eastAsia="Times New Roman" w:cs="Arial"/>
          <w:color w:val="000000" w:themeColor="text1"/>
        </w:rPr>
      </w:pPr>
      <w:r w:rsidRPr="7E8B3ADF">
        <w:rPr>
          <w:rFonts w:ascii="Century Gothic" w:hAnsi="Century Gothic" w:eastAsia="Times New Roman" w:cs="Arial"/>
          <w:color w:val="auto"/>
          <w:sz w:val="22"/>
          <w:szCs w:val="22"/>
        </w:rPr>
        <w:t>Strategic Enrollment &amp; Retention Plan</w:t>
      </w:r>
    </w:p>
    <w:p w:rsidR="3C414821" w:rsidP="7E8B3ADF" w:rsidRDefault="3C414821" w14:paraId="1762C710" w14:textId="220E1DA1">
      <w:pPr>
        <w:pStyle w:val="ListParagraph"/>
        <w:numPr>
          <w:ilvl w:val="1"/>
          <w:numId w:val="5"/>
        </w:numPr>
        <w:rPr>
          <w:rFonts w:ascii="Century Gothic" w:hAnsi="Century Gothic" w:eastAsia="Times New Roman" w:cs="Arial"/>
          <w:color w:val="000000" w:themeColor="text1"/>
        </w:rPr>
      </w:pPr>
      <w:r w:rsidRPr="7E8B3ADF">
        <w:rPr>
          <w:rFonts w:ascii="Century Gothic" w:hAnsi="Century Gothic" w:eastAsia="Times New Roman" w:cs="Arial"/>
          <w:color w:val="auto"/>
          <w:sz w:val="22"/>
          <w:szCs w:val="22"/>
        </w:rPr>
        <w:t>District RNL Strategic Enrollment Plan</w:t>
      </w:r>
    </w:p>
    <w:p w:rsidR="695A1350" w:rsidP="3451811D" w:rsidRDefault="695A1350" w14:paraId="552B8D2E" w14:textId="6DE96644">
      <w:pPr>
        <w:pStyle w:val="ListParagraph"/>
        <w:numPr>
          <w:ilvl w:val="1"/>
          <w:numId w:val="5"/>
        </w:numPr>
        <w:ind/>
        <w:rPr>
          <w:rFonts w:ascii="Century Gothic" w:hAnsi="Century Gothic" w:eastAsia="Times New Roman" w:cs="Arial"/>
          <w:color w:val="000000" w:themeColor="text1" w:themeTint="FF" w:themeShade="FF"/>
        </w:rPr>
      </w:pPr>
      <w:r w:rsidRPr="3451811D" w:rsidR="3C414821">
        <w:rPr>
          <w:rFonts w:ascii="Century Gothic" w:hAnsi="Century Gothic" w:eastAsia="Times New Roman" w:cs="Arial"/>
          <w:color w:val="auto"/>
          <w:sz w:val="22"/>
          <w:szCs w:val="22"/>
        </w:rPr>
        <w:t>Common course numbering and new local GE requirements (later in semester)</w:t>
      </w:r>
    </w:p>
    <w:p w:rsidR="3451811D" w:rsidP="3451811D" w:rsidRDefault="3451811D" w14:paraId="6A0678EB" w14:textId="7B2BCE6B">
      <w:pPr>
        <w:pStyle w:val="ListParagraph"/>
        <w:numPr>
          <w:ilvl w:val="1"/>
          <w:numId w:val="5"/>
        </w:numPr>
        <w:rPr>
          <w:rFonts w:ascii="Century Gothic" w:hAnsi="Century Gothic" w:eastAsia="Times New Roman" w:cs="Arial"/>
          <w:color w:val="000000" w:themeColor="text1" w:themeTint="FF" w:themeShade="FF"/>
        </w:rPr>
      </w:pPr>
    </w:p>
    <w:p w:rsidR="097533CC" w:rsidP="695A1350" w:rsidRDefault="097533CC" w14:paraId="6F8ED503" w14:textId="016CF696">
      <w:pPr>
        <w:pStyle w:val="ListParagraph"/>
        <w:ind w:left="1080"/>
        <w:rPr>
          <w:rFonts w:ascii="Century Gothic" w:hAnsi="Century Gothic" w:eastAsia="Times New Roman" w:cstheme="minorBidi"/>
          <w:color w:val="auto"/>
          <w:sz w:val="22"/>
          <w:szCs w:val="22"/>
        </w:rPr>
      </w:pPr>
      <w:r w:rsidRPr="695A1350">
        <w:rPr>
          <w:rFonts w:ascii="Century Gothic" w:hAnsi="Century Gothic" w:eastAsia="Times New Roman" w:cstheme="minorBidi"/>
          <w:color w:val="auto"/>
          <w:sz w:val="22"/>
          <w:szCs w:val="22"/>
        </w:rPr>
        <w:t>Meeting adjourned at 1:55pm</w:t>
      </w:r>
    </w:p>
    <w:p w:rsidR="00AB06F1" w:rsidP="005B6862" w:rsidRDefault="00AB06F1" w14:paraId="52ECCF50" w14:textId="77777777">
      <w:pPr>
        <w:rPr>
          <w:rFonts w:ascii="Century Gothic" w:hAnsi="Century Gothic" w:cs="HP Simplified Light"/>
          <w:b/>
          <w:bCs/>
          <w:color w:val="auto"/>
          <w:sz w:val="22"/>
          <w:szCs w:val="22"/>
        </w:rPr>
      </w:pPr>
    </w:p>
    <w:p w:rsidRPr="00907FD2" w:rsidR="0038398A" w:rsidP="008E547D" w:rsidRDefault="0038398A" w14:paraId="1DDB2B0E" w14:textId="77777777">
      <w:pPr>
        <w:rPr>
          <w:rFonts w:ascii="Century Gothic" w:hAnsi="Century Gothic" w:cs="Calibri Light"/>
          <w:b/>
          <w:bCs/>
          <w:color w:val="auto"/>
          <w:sz w:val="22"/>
          <w:szCs w:val="22"/>
        </w:rPr>
      </w:pPr>
    </w:p>
    <w:p w:rsidRPr="002573E9" w:rsidR="00DD4E6A" w:rsidP="00A278F5" w:rsidRDefault="0029147C" w14:paraId="108AB90A" w14:textId="5B6F2810">
      <w:pPr>
        <w:jc w:val="center"/>
        <w:rPr>
          <w:rFonts w:ascii="Century Gothic" w:hAnsi="Century Gothic" w:cs="Calibri Light"/>
          <w:sz w:val="22"/>
          <w:szCs w:val="22"/>
        </w:rPr>
      </w:pPr>
      <w:r>
        <w:rPr>
          <w:rFonts w:ascii="Century Gothic" w:hAnsi="Century Gothic" w:cs="Calibri Light"/>
          <w:b/>
          <w:bCs/>
          <w:color w:val="auto"/>
        </w:rPr>
        <w:t xml:space="preserve">UPCOMING </w:t>
      </w:r>
      <w:r w:rsidR="006B14F8">
        <w:rPr>
          <w:rFonts w:ascii="Century Gothic" w:hAnsi="Century Gothic" w:cs="Calibri Light"/>
          <w:b/>
          <w:bCs/>
          <w:color w:val="auto"/>
        </w:rPr>
        <w:t xml:space="preserve">Fall 2025 </w:t>
      </w:r>
      <w:r>
        <w:rPr>
          <w:rFonts w:ascii="Century Gothic" w:hAnsi="Century Gothic" w:cs="Calibri Light"/>
          <w:b/>
          <w:bCs/>
          <w:color w:val="auto"/>
        </w:rPr>
        <w:t>MEETINGS:</w:t>
      </w:r>
      <w:r w:rsidR="00913F9C">
        <w:rPr>
          <w:rFonts w:ascii="Century Gothic" w:hAnsi="Century Gothic" w:cs="Calibri Light"/>
          <w:b/>
          <w:bCs/>
          <w:color w:val="auto"/>
        </w:rPr>
        <w:t xml:space="preserve"> </w:t>
      </w:r>
      <w:r w:rsidR="00293ECA">
        <w:rPr>
          <w:rFonts w:ascii="Century Gothic" w:hAnsi="Century Gothic" w:cs="Calibri Light"/>
          <w:b/>
          <w:bCs/>
          <w:color w:val="auto"/>
        </w:rPr>
        <w:t>10/</w:t>
      </w:r>
      <w:r w:rsidR="00645EFB">
        <w:rPr>
          <w:rFonts w:ascii="Century Gothic" w:hAnsi="Century Gothic" w:cs="Calibri Light"/>
          <w:b/>
          <w:bCs/>
          <w:color w:val="auto"/>
        </w:rPr>
        <w:t xml:space="preserve">7, </w:t>
      </w:r>
      <w:r w:rsidR="005259BB">
        <w:rPr>
          <w:rFonts w:ascii="Century Gothic" w:hAnsi="Century Gothic" w:cs="Calibri Light"/>
          <w:b/>
          <w:bCs/>
          <w:color w:val="auto"/>
        </w:rPr>
        <w:t xml:space="preserve">11/4, </w:t>
      </w:r>
      <w:r w:rsidR="00C54A6D">
        <w:rPr>
          <w:rFonts w:ascii="Century Gothic" w:hAnsi="Century Gothic" w:cs="Calibri Light"/>
          <w:b/>
          <w:bCs/>
          <w:color w:val="auto"/>
        </w:rPr>
        <w:t>and 12/2</w:t>
      </w:r>
    </w:p>
    <w:sectPr w:rsidRPr="002573E9" w:rsidR="00DD4E6A"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1FF" w:rsidP="006E75E6" w:rsidRDefault="008961FF" w14:paraId="75135960" w14:textId="77777777">
      <w:r>
        <w:separator/>
      </w:r>
    </w:p>
  </w:endnote>
  <w:endnote w:type="continuationSeparator" w:id="0">
    <w:p w:rsidR="008961FF" w:rsidP="006E75E6" w:rsidRDefault="008961FF" w14:paraId="1F197A58" w14:textId="77777777">
      <w:r>
        <w:continuationSeparator/>
      </w:r>
    </w:p>
  </w:endnote>
  <w:endnote w:type="continuationNotice" w:id="1">
    <w:p w:rsidR="008961FF" w:rsidRDefault="008961FF" w14:paraId="0E88F9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P Simplified Light">
    <w:altName w:val="Segoe Script"/>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1FF" w:rsidP="006E75E6" w:rsidRDefault="008961FF" w14:paraId="4CF6B733" w14:textId="77777777">
      <w:r>
        <w:separator/>
      </w:r>
    </w:p>
  </w:footnote>
  <w:footnote w:type="continuationSeparator" w:id="0">
    <w:p w:rsidR="008961FF" w:rsidP="006E75E6" w:rsidRDefault="008961FF" w14:paraId="1695EDE5" w14:textId="77777777">
      <w:r>
        <w:continuationSeparator/>
      </w:r>
    </w:p>
  </w:footnote>
  <w:footnote w:type="continuationNotice" w:id="1">
    <w:p w:rsidR="008961FF" w:rsidRDefault="008961FF" w14:paraId="357A2F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0F1B8EA7" w14:paraId="02AC3086" w14:textId="4E1E493A">
    <w:pPr>
      <w:jc w:val="right"/>
      <w:rPr>
        <w:rFonts w:ascii="Century Gothic" w:hAnsi="Century Gothic" w:cs="Calibri Light"/>
        <w:b/>
        <w:bCs/>
        <w:noProof/>
        <w:sz w:val="22"/>
        <w:szCs w:val="22"/>
      </w:rPr>
    </w:pPr>
    <w:r w:rsidRPr="0F1B8EA7">
      <w:rPr>
        <w:rFonts w:ascii="Century Gothic" w:hAnsi="Century Gothic" w:cs="Calibri Light"/>
        <w:b/>
        <w:bCs/>
        <w:noProof/>
        <w:sz w:val="22"/>
        <w:szCs w:val="22"/>
      </w:rPr>
      <w:t>September 2, 2025</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977E94"/>
    <w:multiLevelType w:val="hybridMultilevel"/>
    <w:tmpl w:val="FE328D86"/>
    <w:lvl w:ilvl="0" w:tplc="F9D2975A">
      <w:start w:val="1"/>
      <w:numFmt w:val="bullet"/>
      <w:lvlText w:val=""/>
      <w:lvlJc w:val="left"/>
      <w:pPr>
        <w:ind w:left="720" w:hanging="360"/>
      </w:pPr>
      <w:rPr>
        <w:rFonts w:hint="default" w:ascii="Symbol" w:hAnsi="Symbol"/>
      </w:rPr>
    </w:lvl>
    <w:lvl w:ilvl="1" w:tplc="D5FA8DBE">
      <w:start w:val="1"/>
      <w:numFmt w:val="bullet"/>
      <w:lvlText w:val="o"/>
      <w:lvlJc w:val="left"/>
      <w:pPr>
        <w:ind w:left="1440" w:hanging="360"/>
      </w:pPr>
      <w:rPr>
        <w:rFonts w:hint="default" w:ascii="Courier New" w:hAnsi="Courier New"/>
      </w:rPr>
    </w:lvl>
    <w:lvl w:ilvl="2" w:tplc="22F2F324">
      <w:start w:val="1"/>
      <w:numFmt w:val="bullet"/>
      <w:lvlText w:val=""/>
      <w:lvlJc w:val="left"/>
      <w:pPr>
        <w:ind w:left="2160" w:hanging="360"/>
      </w:pPr>
      <w:rPr>
        <w:rFonts w:hint="default" w:ascii="Wingdings" w:hAnsi="Wingdings"/>
      </w:rPr>
    </w:lvl>
    <w:lvl w:ilvl="3" w:tplc="7378270A">
      <w:start w:val="1"/>
      <w:numFmt w:val="bullet"/>
      <w:lvlText w:val=""/>
      <w:lvlJc w:val="left"/>
      <w:pPr>
        <w:ind w:left="2880" w:hanging="360"/>
      </w:pPr>
      <w:rPr>
        <w:rFonts w:hint="default" w:ascii="Symbol" w:hAnsi="Symbol"/>
      </w:rPr>
    </w:lvl>
    <w:lvl w:ilvl="4" w:tplc="2C5AD990">
      <w:start w:val="1"/>
      <w:numFmt w:val="bullet"/>
      <w:lvlText w:val="o"/>
      <w:lvlJc w:val="left"/>
      <w:pPr>
        <w:ind w:left="3600" w:hanging="360"/>
      </w:pPr>
      <w:rPr>
        <w:rFonts w:hint="default" w:ascii="Courier New" w:hAnsi="Courier New"/>
      </w:rPr>
    </w:lvl>
    <w:lvl w:ilvl="5" w:tplc="1B783838">
      <w:start w:val="1"/>
      <w:numFmt w:val="bullet"/>
      <w:lvlText w:val=""/>
      <w:lvlJc w:val="left"/>
      <w:pPr>
        <w:ind w:left="4320" w:hanging="360"/>
      </w:pPr>
      <w:rPr>
        <w:rFonts w:hint="default" w:ascii="Wingdings" w:hAnsi="Wingdings"/>
      </w:rPr>
    </w:lvl>
    <w:lvl w:ilvl="6" w:tplc="383CD07E">
      <w:start w:val="1"/>
      <w:numFmt w:val="bullet"/>
      <w:lvlText w:val=""/>
      <w:lvlJc w:val="left"/>
      <w:pPr>
        <w:ind w:left="5040" w:hanging="360"/>
      </w:pPr>
      <w:rPr>
        <w:rFonts w:hint="default" w:ascii="Symbol" w:hAnsi="Symbol"/>
      </w:rPr>
    </w:lvl>
    <w:lvl w:ilvl="7" w:tplc="EB466784">
      <w:start w:val="1"/>
      <w:numFmt w:val="bullet"/>
      <w:lvlText w:val="o"/>
      <w:lvlJc w:val="left"/>
      <w:pPr>
        <w:ind w:left="5760" w:hanging="360"/>
      </w:pPr>
      <w:rPr>
        <w:rFonts w:hint="default" w:ascii="Courier New" w:hAnsi="Courier New"/>
      </w:rPr>
    </w:lvl>
    <w:lvl w:ilvl="8" w:tplc="88D8713E">
      <w:start w:val="1"/>
      <w:numFmt w:val="bullet"/>
      <w:lvlText w:val=""/>
      <w:lvlJc w:val="left"/>
      <w:pPr>
        <w:ind w:left="6480" w:hanging="360"/>
      </w:pPr>
      <w:rPr>
        <w:rFonts w:hint="default" w:ascii="Wingdings" w:hAnsi="Wingdings"/>
      </w:rPr>
    </w:lvl>
  </w:abstractNum>
  <w:abstractNum w:abstractNumId="5" w15:restartNumberingAfterBreak="0">
    <w:nsid w:val="7DEFEDB8"/>
    <w:multiLevelType w:val="hybridMultilevel"/>
    <w:tmpl w:val="35CC4B8C"/>
    <w:lvl w:ilvl="0" w:tplc="88245AD6">
      <w:start w:val="1"/>
      <w:numFmt w:val="bullet"/>
      <w:lvlText w:val=""/>
      <w:lvlJc w:val="left"/>
      <w:pPr>
        <w:ind w:left="720" w:hanging="360"/>
      </w:pPr>
      <w:rPr>
        <w:rFonts w:hint="default" w:ascii="Symbol" w:hAnsi="Symbol"/>
      </w:rPr>
    </w:lvl>
    <w:lvl w:ilvl="1" w:tplc="380464AE">
      <w:start w:val="1"/>
      <w:numFmt w:val="bullet"/>
      <w:lvlText w:val="o"/>
      <w:lvlJc w:val="left"/>
      <w:pPr>
        <w:ind w:left="1440" w:hanging="360"/>
      </w:pPr>
      <w:rPr>
        <w:rFonts w:hint="default" w:ascii="Courier New" w:hAnsi="Courier New"/>
      </w:rPr>
    </w:lvl>
    <w:lvl w:ilvl="2" w:tplc="CE90057E">
      <w:start w:val="1"/>
      <w:numFmt w:val="bullet"/>
      <w:lvlText w:val=""/>
      <w:lvlJc w:val="left"/>
      <w:pPr>
        <w:ind w:left="2160" w:hanging="360"/>
      </w:pPr>
      <w:rPr>
        <w:rFonts w:hint="default" w:ascii="Wingdings" w:hAnsi="Wingdings"/>
      </w:rPr>
    </w:lvl>
    <w:lvl w:ilvl="3" w:tplc="FF146CE0">
      <w:start w:val="1"/>
      <w:numFmt w:val="bullet"/>
      <w:lvlText w:val=""/>
      <w:lvlJc w:val="left"/>
      <w:pPr>
        <w:ind w:left="2880" w:hanging="360"/>
      </w:pPr>
      <w:rPr>
        <w:rFonts w:hint="default" w:ascii="Symbol" w:hAnsi="Symbol"/>
      </w:rPr>
    </w:lvl>
    <w:lvl w:ilvl="4" w:tplc="6C72F2A2">
      <w:start w:val="1"/>
      <w:numFmt w:val="bullet"/>
      <w:lvlText w:val="o"/>
      <w:lvlJc w:val="left"/>
      <w:pPr>
        <w:ind w:left="3600" w:hanging="360"/>
      </w:pPr>
      <w:rPr>
        <w:rFonts w:hint="default" w:ascii="Courier New" w:hAnsi="Courier New"/>
      </w:rPr>
    </w:lvl>
    <w:lvl w:ilvl="5" w:tplc="D87EF484">
      <w:start w:val="1"/>
      <w:numFmt w:val="bullet"/>
      <w:lvlText w:val=""/>
      <w:lvlJc w:val="left"/>
      <w:pPr>
        <w:ind w:left="4320" w:hanging="360"/>
      </w:pPr>
      <w:rPr>
        <w:rFonts w:hint="default" w:ascii="Wingdings" w:hAnsi="Wingdings"/>
      </w:rPr>
    </w:lvl>
    <w:lvl w:ilvl="6" w:tplc="EBA25D50">
      <w:start w:val="1"/>
      <w:numFmt w:val="bullet"/>
      <w:lvlText w:val=""/>
      <w:lvlJc w:val="left"/>
      <w:pPr>
        <w:ind w:left="5040" w:hanging="360"/>
      </w:pPr>
      <w:rPr>
        <w:rFonts w:hint="default" w:ascii="Symbol" w:hAnsi="Symbol"/>
      </w:rPr>
    </w:lvl>
    <w:lvl w:ilvl="7" w:tplc="37F28742">
      <w:start w:val="1"/>
      <w:numFmt w:val="bullet"/>
      <w:lvlText w:val="o"/>
      <w:lvlJc w:val="left"/>
      <w:pPr>
        <w:ind w:left="5760" w:hanging="360"/>
      </w:pPr>
      <w:rPr>
        <w:rFonts w:hint="default" w:ascii="Courier New" w:hAnsi="Courier New"/>
      </w:rPr>
    </w:lvl>
    <w:lvl w:ilvl="8" w:tplc="8F6CB048">
      <w:start w:val="1"/>
      <w:numFmt w:val="bullet"/>
      <w:lvlText w:val=""/>
      <w:lvlJc w:val="left"/>
      <w:pPr>
        <w:ind w:left="6480" w:hanging="360"/>
      </w:pPr>
      <w:rPr>
        <w:rFonts w:hint="default" w:ascii="Wingdings" w:hAnsi="Wingdings"/>
      </w:rPr>
    </w:lvl>
  </w:abstractNum>
  <w:abstractNum w:abstractNumId="6"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04658764">
    <w:abstractNumId w:val="4"/>
  </w:num>
  <w:num w:numId="2" w16cid:durableId="400979996">
    <w:abstractNumId w:val="5"/>
  </w:num>
  <w:num w:numId="3" w16cid:durableId="1483156001">
    <w:abstractNumId w:val="1"/>
  </w:num>
  <w:num w:numId="4" w16cid:durableId="70472784">
    <w:abstractNumId w:val="3"/>
  </w:num>
  <w:num w:numId="5" w16cid:durableId="1435401374">
    <w:abstractNumId w:val="0"/>
  </w:num>
  <w:num w:numId="6" w16cid:durableId="847210466">
    <w:abstractNumId w:val="2"/>
  </w:num>
  <w:num w:numId="7" w16cid:durableId="43706165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0729F"/>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39E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71A77"/>
    <w:rsid w:val="0017250F"/>
    <w:rsid w:val="00173091"/>
    <w:rsid w:val="00175CEF"/>
    <w:rsid w:val="00176886"/>
    <w:rsid w:val="00176EA3"/>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1C8F"/>
    <w:rsid w:val="001E32E8"/>
    <w:rsid w:val="001F31C0"/>
    <w:rsid w:val="001F3FDB"/>
    <w:rsid w:val="001F4680"/>
    <w:rsid w:val="001F67F2"/>
    <w:rsid w:val="001F6D94"/>
    <w:rsid w:val="0020009F"/>
    <w:rsid w:val="00204829"/>
    <w:rsid w:val="002128CF"/>
    <w:rsid w:val="00214C72"/>
    <w:rsid w:val="002151C2"/>
    <w:rsid w:val="00217132"/>
    <w:rsid w:val="00221744"/>
    <w:rsid w:val="00221870"/>
    <w:rsid w:val="002223D2"/>
    <w:rsid w:val="00226194"/>
    <w:rsid w:val="00230598"/>
    <w:rsid w:val="00230755"/>
    <w:rsid w:val="00230DBB"/>
    <w:rsid w:val="00232A48"/>
    <w:rsid w:val="002347C1"/>
    <w:rsid w:val="002357C9"/>
    <w:rsid w:val="00236F1B"/>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3D94"/>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3F03F9"/>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2B0E"/>
    <w:rsid w:val="00473347"/>
    <w:rsid w:val="004758B9"/>
    <w:rsid w:val="004772CE"/>
    <w:rsid w:val="004807DC"/>
    <w:rsid w:val="004838AE"/>
    <w:rsid w:val="0049065C"/>
    <w:rsid w:val="00496EA6"/>
    <w:rsid w:val="0049722A"/>
    <w:rsid w:val="00497403"/>
    <w:rsid w:val="004A2243"/>
    <w:rsid w:val="004A3E25"/>
    <w:rsid w:val="004B01D8"/>
    <w:rsid w:val="004B0FA1"/>
    <w:rsid w:val="004B26F0"/>
    <w:rsid w:val="004B3DF7"/>
    <w:rsid w:val="004B5432"/>
    <w:rsid w:val="004B5607"/>
    <w:rsid w:val="004C6AD1"/>
    <w:rsid w:val="004C6C2D"/>
    <w:rsid w:val="004C7F52"/>
    <w:rsid w:val="004D4BF4"/>
    <w:rsid w:val="004E15AD"/>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59BB"/>
    <w:rsid w:val="00527C37"/>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60134D"/>
    <w:rsid w:val="00602AC6"/>
    <w:rsid w:val="00603C89"/>
    <w:rsid w:val="0060450D"/>
    <w:rsid w:val="00605682"/>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9E1"/>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B722F"/>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0A57"/>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1FF"/>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00F"/>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54820"/>
    <w:rsid w:val="00960DFD"/>
    <w:rsid w:val="0096434B"/>
    <w:rsid w:val="0096459D"/>
    <w:rsid w:val="00965512"/>
    <w:rsid w:val="0096596A"/>
    <w:rsid w:val="00965A74"/>
    <w:rsid w:val="00971EAB"/>
    <w:rsid w:val="00974889"/>
    <w:rsid w:val="00975166"/>
    <w:rsid w:val="00984125"/>
    <w:rsid w:val="00987237"/>
    <w:rsid w:val="00992B7E"/>
    <w:rsid w:val="00992CE5"/>
    <w:rsid w:val="00993EC7"/>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B13"/>
    <w:rsid w:val="00A85E87"/>
    <w:rsid w:val="00A86154"/>
    <w:rsid w:val="00A91A3B"/>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1D07"/>
    <w:rsid w:val="00AF30C4"/>
    <w:rsid w:val="00AF4919"/>
    <w:rsid w:val="00AF5FA6"/>
    <w:rsid w:val="00AF716C"/>
    <w:rsid w:val="00B0250A"/>
    <w:rsid w:val="00B052A0"/>
    <w:rsid w:val="00B05DCB"/>
    <w:rsid w:val="00B06BD5"/>
    <w:rsid w:val="00B079FC"/>
    <w:rsid w:val="00B07B12"/>
    <w:rsid w:val="00B10370"/>
    <w:rsid w:val="00B1051E"/>
    <w:rsid w:val="00B145D8"/>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0353"/>
    <w:rsid w:val="00B6189A"/>
    <w:rsid w:val="00B620CB"/>
    <w:rsid w:val="00B748EF"/>
    <w:rsid w:val="00B765A1"/>
    <w:rsid w:val="00B77F71"/>
    <w:rsid w:val="00B84150"/>
    <w:rsid w:val="00B8512E"/>
    <w:rsid w:val="00B86CB2"/>
    <w:rsid w:val="00B8700F"/>
    <w:rsid w:val="00B965E0"/>
    <w:rsid w:val="00BA06AA"/>
    <w:rsid w:val="00BA0E43"/>
    <w:rsid w:val="00BA1BFC"/>
    <w:rsid w:val="00BA2327"/>
    <w:rsid w:val="00BA4DDA"/>
    <w:rsid w:val="00BB0B82"/>
    <w:rsid w:val="00BC1193"/>
    <w:rsid w:val="00BC1590"/>
    <w:rsid w:val="00BC5174"/>
    <w:rsid w:val="00BC6D25"/>
    <w:rsid w:val="00BD3452"/>
    <w:rsid w:val="00BD4CD7"/>
    <w:rsid w:val="00BD77A0"/>
    <w:rsid w:val="00BE21C9"/>
    <w:rsid w:val="00BE2B82"/>
    <w:rsid w:val="00BE4AF9"/>
    <w:rsid w:val="00BE7EF3"/>
    <w:rsid w:val="00BF2527"/>
    <w:rsid w:val="00BF3CF7"/>
    <w:rsid w:val="00BF51EE"/>
    <w:rsid w:val="00C02BB9"/>
    <w:rsid w:val="00C0375D"/>
    <w:rsid w:val="00C06856"/>
    <w:rsid w:val="00C0773F"/>
    <w:rsid w:val="00C10778"/>
    <w:rsid w:val="00C10F0B"/>
    <w:rsid w:val="00C11583"/>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54DEC"/>
    <w:rsid w:val="00C56A99"/>
    <w:rsid w:val="00C61417"/>
    <w:rsid w:val="00C615B7"/>
    <w:rsid w:val="00C738C7"/>
    <w:rsid w:val="00C7429B"/>
    <w:rsid w:val="00C75E5E"/>
    <w:rsid w:val="00C7648D"/>
    <w:rsid w:val="00C85FE5"/>
    <w:rsid w:val="00C8613C"/>
    <w:rsid w:val="00C86BBF"/>
    <w:rsid w:val="00C8709C"/>
    <w:rsid w:val="00C942DA"/>
    <w:rsid w:val="00C9659C"/>
    <w:rsid w:val="00CA2EE5"/>
    <w:rsid w:val="00CA5071"/>
    <w:rsid w:val="00CB0132"/>
    <w:rsid w:val="00CB2BE2"/>
    <w:rsid w:val="00CB2E36"/>
    <w:rsid w:val="00CB40EC"/>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31D1"/>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16DE3"/>
    <w:rsid w:val="00F24417"/>
    <w:rsid w:val="00F24D9C"/>
    <w:rsid w:val="00F255A2"/>
    <w:rsid w:val="00F305B3"/>
    <w:rsid w:val="00F306FC"/>
    <w:rsid w:val="00F30FE4"/>
    <w:rsid w:val="00F3119D"/>
    <w:rsid w:val="00F317C3"/>
    <w:rsid w:val="00F45DF6"/>
    <w:rsid w:val="00F53424"/>
    <w:rsid w:val="00F55127"/>
    <w:rsid w:val="00F55B1E"/>
    <w:rsid w:val="00F56614"/>
    <w:rsid w:val="00F60E2B"/>
    <w:rsid w:val="00F61617"/>
    <w:rsid w:val="00F62145"/>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5E23"/>
    <w:rsid w:val="00FC06A8"/>
    <w:rsid w:val="00FC2ED1"/>
    <w:rsid w:val="00FC61F2"/>
    <w:rsid w:val="00FD1F88"/>
    <w:rsid w:val="00FD39BC"/>
    <w:rsid w:val="00FD59B8"/>
    <w:rsid w:val="00FD5D26"/>
    <w:rsid w:val="00FE11D7"/>
    <w:rsid w:val="00FE1C5A"/>
    <w:rsid w:val="00FE5E58"/>
    <w:rsid w:val="00FE661F"/>
    <w:rsid w:val="00FF0A05"/>
    <w:rsid w:val="00FF397C"/>
    <w:rsid w:val="00FF4E47"/>
    <w:rsid w:val="00FF7A7C"/>
    <w:rsid w:val="00FF7B6A"/>
    <w:rsid w:val="01BCE548"/>
    <w:rsid w:val="0284EF8A"/>
    <w:rsid w:val="03153E67"/>
    <w:rsid w:val="04ED7602"/>
    <w:rsid w:val="0522D0ED"/>
    <w:rsid w:val="05BE17D3"/>
    <w:rsid w:val="06E95BF8"/>
    <w:rsid w:val="0874B5AB"/>
    <w:rsid w:val="08EF7CDB"/>
    <w:rsid w:val="090C110C"/>
    <w:rsid w:val="097533CC"/>
    <w:rsid w:val="09A6CDE4"/>
    <w:rsid w:val="0A45C636"/>
    <w:rsid w:val="0B97B923"/>
    <w:rsid w:val="0BCC0182"/>
    <w:rsid w:val="0C9CAD4F"/>
    <w:rsid w:val="0D41CA40"/>
    <w:rsid w:val="0D743AF5"/>
    <w:rsid w:val="0E49D63E"/>
    <w:rsid w:val="0E57995D"/>
    <w:rsid w:val="0EB48F4A"/>
    <w:rsid w:val="0EB74CCB"/>
    <w:rsid w:val="0F1B8EA7"/>
    <w:rsid w:val="0F1C74EF"/>
    <w:rsid w:val="101331AE"/>
    <w:rsid w:val="10D68D80"/>
    <w:rsid w:val="1154EFF6"/>
    <w:rsid w:val="12C166ED"/>
    <w:rsid w:val="13254DA2"/>
    <w:rsid w:val="13AE6EEF"/>
    <w:rsid w:val="142A6A48"/>
    <w:rsid w:val="1489BF1B"/>
    <w:rsid w:val="1541600A"/>
    <w:rsid w:val="16571543"/>
    <w:rsid w:val="1667EE48"/>
    <w:rsid w:val="166F7042"/>
    <w:rsid w:val="17653401"/>
    <w:rsid w:val="17F50816"/>
    <w:rsid w:val="18411A92"/>
    <w:rsid w:val="190E9002"/>
    <w:rsid w:val="197125BE"/>
    <w:rsid w:val="19BADCA0"/>
    <w:rsid w:val="19C932CF"/>
    <w:rsid w:val="1B714887"/>
    <w:rsid w:val="1C58B900"/>
    <w:rsid w:val="1CF19A58"/>
    <w:rsid w:val="1DA2FD27"/>
    <w:rsid w:val="1E1DE956"/>
    <w:rsid w:val="1E6387F5"/>
    <w:rsid w:val="1EF56456"/>
    <w:rsid w:val="21B59EAB"/>
    <w:rsid w:val="221F0BC0"/>
    <w:rsid w:val="22237D63"/>
    <w:rsid w:val="2258F340"/>
    <w:rsid w:val="227C27FC"/>
    <w:rsid w:val="22CE49E6"/>
    <w:rsid w:val="234909FD"/>
    <w:rsid w:val="24B9815B"/>
    <w:rsid w:val="27DDD257"/>
    <w:rsid w:val="288540F9"/>
    <w:rsid w:val="2B92CBCD"/>
    <w:rsid w:val="2C5ACD65"/>
    <w:rsid w:val="2C5F0144"/>
    <w:rsid w:val="2C7FBB20"/>
    <w:rsid w:val="2CA31E82"/>
    <w:rsid w:val="2CCD2AFD"/>
    <w:rsid w:val="2E53D933"/>
    <w:rsid w:val="2E6CDDA3"/>
    <w:rsid w:val="303BE569"/>
    <w:rsid w:val="31A4760C"/>
    <w:rsid w:val="31C50B3E"/>
    <w:rsid w:val="33688CA2"/>
    <w:rsid w:val="33AEA774"/>
    <w:rsid w:val="340A66B5"/>
    <w:rsid w:val="3447BCC3"/>
    <w:rsid w:val="3451811D"/>
    <w:rsid w:val="3451EE37"/>
    <w:rsid w:val="34645D3B"/>
    <w:rsid w:val="34B2D6C3"/>
    <w:rsid w:val="34C6AEB7"/>
    <w:rsid w:val="376C7B69"/>
    <w:rsid w:val="38163288"/>
    <w:rsid w:val="38BBA2EC"/>
    <w:rsid w:val="3966E611"/>
    <w:rsid w:val="3A0401F9"/>
    <w:rsid w:val="3A845F17"/>
    <w:rsid w:val="3A8701EB"/>
    <w:rsid w:val="3B78E681"/>
    <w:rsid w:val="3BD84768"/>
    <w:rsid w:val="3C414821"/>
    <w:rsid w:val="3C937D71"/>
    <w:rsid w:val="3CB1678C"/>
    <w:rsid w:val="3CD11947"/>
    <w:rsid w:val="3D1F74AD"/>
    <w:rsid w:val="3E13C9C4"/>
    <w:rsid w:val="3EB7DBF1"/>
    <w:rsid w:val="401C53EA"/>
    <w:rsid w:val="41CDB967"/>
    <w:rsid w:val="42948EFE"/>
    <w:rsid w:val="42A16771"/>
    <w:rsid w:val="4316AE0D"/>
    <w:rsid w:val="432B8D93"/>
    <w:rsid w:val="44B4BD60"/>
    <w:rsid w:val="4545355E"/>
    <w:rsid w:val="466CD25F"/>
    <w:rsid w:val="46B68395"/>
    <w:rsid w:val="4728D0C2"/>
    <w:rsid w:val="473FD5F9"/>
    <w:rsid w:val="475E6AD0"/>
    <w:rsid w:val="485F2C6A"/>
    <w:rsid w:val="4942472B"/>
    <w:rsid w:val="499DAC5D"/>
    <w:rsid w:val="49E5F52D"/>
    <w:rsid w:val="49FB6E88"/>
    <w:rsid w:val="4A42D3CB"/>
    <w:rsid w:val="4AC8A667"/>
    <w:rsid w:val="4BB20B94"/>
    <w:rsid w:val="4BB9DED9"/>
    <w:rsid w:val="4CAD9C09"/>
    <w:rsid w:val="4CB0187A"/>
    <w:rsid w:val="4D109CEE"/>
    <w:rsid w:val="4E4C99A3"/>
    <w:rsid w:val="4F7BEAFB"/>
    <w:rsid w:val="5008A5AB"/>
    <w:rsid w:val="50B72EA7"/>
    <w:rsid w:val="51B1D771"/>
    <w:rsid w:val="51C437B9"/>
    <w:rsid w:val="526FFB3C"/>
    <w:rsid w:val="530328A7"/>
    <w:rsid w:val="531E0CB0"/>
    <w:rsid w:val="53EDAB9E"/>
    <w:rsid w:val="54550446"/>
    <w:rsid w:val="55855140"/>
    <w:rsid w:val="562EC7E5"/>
    <w:rsid w:val="56AE35A4"/>
    <w:rsid w:val="571E180F"/>
    <w:rsid w:val="58ADE738"/>
    <w:rsid w:val="59F2287E"/>
    <w:rsid w:val="5B2E3B96"/>
    <w:rsid w:val="5DB18ED2"/>
    <w:rsid w:val="5DDF1AD4"/>
    <w:rsid w:val="5E2559AA"/>
    <w:rsid w:val="5EB2FF06"/>
    <w:rsid w:val="5FE3D7CA"/>
    <w:rsid w:val="6040F6B2"/>
    <w:rsid w:val="638BC2AD"/>
    <w:rsid w:val="63FF7E1F"/>
    <w:rsid w:val="6401B20A"/>
    <w:rsid w:val="6445C2C6"/>
    <w:rsid w:val="65B4A02C"/>
    <w:rsid w:val="6675FA2E"/>
    <w:rsid w:val="67161629"/>
    <w:rsid w:val="6789CC55"/>
    <w:rsid w:val="682173AD"/>
    <w:rsid w:val="695A1350"/>
    <w:rsid w:val="69C50C7C"/>
    <w:rsid w:val="6AE6AA62"/>
    <w:rsid w:val="6C4DF70E"/>
    <w:rsid w:val="6CF89F09"/>
    <w:rsid w:val="6D18DC0C"/>
    <w:rsid w:val="6D58125B"/>
    <w:rsid w:val="6F2A59F6"/>
    <w:rsid w:val="6FB9F8F4"/>
    <w:rsid w:val="7098FA82"/>
    <w:rsid w:val="70B0368C"/>
    <w:rsid w:val="725E9355"/>
    <w:rsid w:val="732C2BC9"/>
    <w:rsid w:val="733CB5EA"/>
    <w:rsid w:val="7482645A"/>
    <w:rsid w:val="751ACF22"/>
    <w:rsid w:val="756848C3"/>
    <w:rsid w:val="75843898"/>
    <w:rsid w:val="7626B81F"/>
    <w:rsid w:val="76669639"/>
    <w:rsid w:val="7812DB3F"/>
    <w:rsid w:val="784FD25A"/>
    <w:rsid w:val="788DD3CC"/>
    <w:rsid w:val="789D9D81"/>
    <w:rsid w:val="79AA0651"/>
    <w:rsid w:val="79AE0315"/>
    <w:rsid w:val="79DBA83A"/>
    <w:rsid w:val="7A4DBAA2"/>
    <w:rsid w:val="7AB542A3"/>
    <w:rsid w:val="7AC88366"/>
    <w:rsid w:val="7BDDF68B"/>
    <w:rsid w:val="7C0C234F"/>
    <w:rsid w:val="7C8344EB"/>
    <w:rsid w:val="7CA1A6DB"/>
    <w:rsid w:val="7D4BC8A1"/>
    <w:rsid w:val="7E54A641"/>
    <w:rsid w:val="7E8B3ADF"/>
    <w:rsid w:val="7E96166C"/>
    <w:rsid w:val="7F743F3A"/>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D40BA9C5-C891-404A-B1F8-11A63A72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b:/r/sites/CampusCollaborationsTeam/Shared%20Documents/General/Fall%202025/9-2-2025%20Meeting/SEA%2025-28%20Plan%20Update_Shared%20Governance%20Presentation_09.2025.pdf?csf=1&amp;web=1&amp;e=arfKjw"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7921ef66b3f006d4aeb083c2c54e27e7">
  <xsd:schema xmlns:xsd="http://www.w3.org/2001/XMLSchema" xmlns:xs="http://www.w3.org/2001/XMLSchema" xmlns:p="http://schemas.microsoft.com/office/2006/metadata/properties" xmlns:ns2="e4e005c8-9cbe-435f-b141-b591585eb73e" targetNamespace="http://schemas.microsoft.com/office/2006/metadata/properties" ma:root="true" ma:fieldsID="6f09660bbd537d00fe80465dd18ec101"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9330DBBD-20C2-4038-A43B-64B65464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005c8-9cbe-435f-b141-b591585eb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88</revision>
  <lastPrinted>2022-01-20T17:59:00.0000000Z</lastPrinted>
  <dcterms:created xsi:type="dcterms:W3CDTF">2025-08-05T22:04:00.0000000Z</dcterms:created>
  <dcterms:modified xsi:type="dcterms:W3CDTF">2025-10-02T14:52:14.5704461Z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