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Pr="008C5913" w:rsidR="008C5913" w:rsidP="3E8001D1" w:rsidRDefault="00AF5FA6" w14:paraId="0C4C6230" w14:textId="1D5669B1">
      <w:pPr>
        <w:pStyle w:val="Normal"/>
        <w:jc w:val="left"/>
        <w:rPr>
          <w:b w:val="1"/>
          <w:bCs w:val="1"/>
          <w:color w:val="auto"/>
          <w:sz w:val="36"/>
          <w:szCs w:val="36"/>
        </w:rPr>
      </w:pPr>
      <w:r w:rsidR="5F04E7E4">
        <w:drawing>
          <wp:inline wp14:editId="0469086D" wp14:anchorId="6D0DE4E6">
            <wp:extent cx="2517653" cy="640739"/>
            <wp:effectExtent l="0" t="0" r="0" b="0"/>
            <wp:docPr id="831960064" name="Picture 2" descr="A blue text on a black background&#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42959570" name="Picture 2" descr="A blue text on a black background&#10;&#10;Description automatically generated"/>
                    <pic:cNvPicPr>
                      <a:picLocks noChangeAspect="1" noChangeArrowheads="1"/>
                    </pic:cNvPicPr>
                  </pic:nvPicPr>
                  <pic:blipFill>
                    <a:blip xmlns:r="http://schemas.openxmlformats.org/officeDocument/2006/relationships" r:embed="rId11">
                      <a:extLst>
                        <a:ext uri="{28A0092B-C50C-407E-A947-70E740481C1C}">
                          <a14:useLocalDpi xmlns:a14="http://schemas.microsoft.com/office/drawing/2010/main"/>
                        </a:ext>
                      </a:extLst>
                    </a:blip>
                    <a:srcRect/>
                    <a:stretch>
                      <a:fillRect/>
                    </a:stretch>
                  </pic:blipFill>
                  <pic:spPr bwMode="auto">
                    <a:xfrm rot="0">
                      <a:off x="0" y="0"/>
                      <a:ext cx="2517653" cy="640739"/>
                    </a:xfrm>
                    <a:prstGeom prst="rect">
                      <a:avLst/>
                    </a:prstGeom>
                    <a:noFill/>
                    <a:ln>
                      <a:noFill/>
                    </a:ln>
                  </pic:spPr>
                </pic:pic>
              </a:graphicData>
            </a:graphic>
          </wp:inline>
        </w:drawing>
      </w:r>
    </w:p>
    <w:p w:rsidRPr="008C5913" w:rsidR="008C5913" w:rsidP="3E8001D1" w:rsidRDefault="00AF5FA6" w14:paraId="184B056D" w14:textId="3D10919D">
      <w:pPr>
        <w:pStyle w:val="Normal"/>
        <w:jc w:val="center"/>
        <w:rPr>
          <w:b w:val="1"/>
          <w:bCs w:val="1"/>
          <w:color w:val="auto"/>
          <w:kern w:val="0"/>
          <w:sz w:val="36"/>
          <w:szCs w:val="36"/>
        </w:rPr>
      </w:pPr>
      <w:r w:rsidRPr="214291B7" w:rsidR="5F04E7E4">
        <w:rPr>
          <w:rFonts w:ascii="Century Gothic" w:hAnsi="Century Gothic" w:eastAsia="Century Gothic" w:cs="Century Gothic"/>
          <w:b w:val="1"/>
          <w:bCs w:val="1"/>
          <w:i w:val="0"/>
          <w:iCs w:val="0"/>
          <w:caps w:val="0"/>
          <w:smallCaps w:val="0"/>
          <w:noProof w:val="0"/>
          <w:sz w:val="32"/>
          <w:szCs w:val="32"/>
          <w:lang w:val="en-US"/>
        </w:rPr>
        <w:t>Campus Collaborations Committee Notes</w:t>
      </w:r>
      <w:r>
        <w:tab/>
      </w:r>
    </w:p>
    <w:p w:rsidRPr="006E75E6" w:rsidR="00DD4E6A" w:rsidP="006E75E6" w:rsidRDefault="00F02A9A" w14:paraId="5918B223" w14:textId="28E3DE53">
      <w:pPr>
        <w:jc w:val="right"/>
        <w:rPr>
          <w:color w:val="auto"/>
          <w:kern w:val="0"/>
          <w:sz w:val="22"/>
          <w:szCs w:val="22"/>
        </w:rPr>
        <w:sectPr w:rsidRPr="006E75E6" w:rsidR="00DD4E6A" w:rsidSect="005406BE">
          <w:headerReference w:type="default" r:id="rId12"/>
          <w:footerReference w:type="default" r:id="rId13"/>
          <w:pgSz w:w="12240" w:h="15840" w:orient="portrait"/>
          <w:pgMar w:top="900" w:right="1440" w:bottom="1440" w:left="1440" w:header="180" w:footer="720" w:gutter="0"/>
          <w:cols w:space="720"/>
          <w:noEndnote/>
          <w:docGrid w:linePitch="272"/>
        </w:sectPr>
      </w:pPr>
      <w:r>
        <w:rPr>
          <w:color w:val="auto"/>
          <w:kern w:val="0"/>
          <w:sz w:val="22"/>
          <w:szCs w:val="22"/>
        </w:rPr>
        <w:tab/>
      </w:r>
    </w:p>
    <w:p w:rsidR="006E75E6" w:rsidRDefault="006E75E6" w14:paraId="41303EA6" w14:textId="77777777">
      <w:pPr>
        <w:pBdr>
          <w:bottom w:val="single" w:color="auto" w:sz="12" w:space="1"/>
        </w:pBdr>
        <w:jc w:val="center"/>
        <w:rPr>
          <w:rFonts w:ascii="Calibri Light" w:hAnsi="Calibri Light" w:cs="Calibri Light"/>
          <w:b/>
          <w:bCs/>
          <w:i/>
          <w:iCs/>
        </w:rPr>
      </w:pPr>
    </w:p>
    <w:p w:rsidRPr="002573E9" w:rsidR="0086243C" w:rsidP="1154EFF6" w:rsidRDefault="00DD4E6A" w14:paraId="5935CCCD" w14:textId="6E7D4310">
      <w:pPr>
        <w:rPr>
          <w:rFonts w:ascii="Century Gothic" w:hAnsi="Century Gothic" w:cs="Calibri Light"/>
          <w:b/>
          <w:bCs/>
          <w:i/>
          <w:iCs/>
          <w:sz w:val="22"/>
          <w:szCs w:val="22"/>
        </w:rPr>
      </w:pPr>
      <w:r w:rsidRPr="1154EFF6">
        <w:rPr>
          <w:rFonts w:asciiTheme="minorHAnsi" w:hAnsiTheme="minorHAnsi" w:cstheme="minorBidi"/>
          <w:b/>
          <w:bCs/>
          <w:i/>
          <w:iCs/>
          <w:color w:val="000000" w:themeColor="text1"/>
          <w:sz w:val="22"/>
          <w:szCs w:val="22"/>
        </w:rPr>
        <w:t>Co-Chairs:</w:t>
      </w:r>
      <w:r w:rsidRPr="1154EFF6">
        <w:rPr>
          <w:rFonts w:ascii="Century Gothic" w:hAnsi="Century Gothic" w:cs="Calibri Light"/>
          <w:b/>
          <w:bCs/>
          <w:i/>
          <w:iCs/>
          <w:sz w:val="22"/>
          <w:szCs w:val="22"/>
        </w:rPr>
        <w:t xml:space="preserve"> </w:t>
      </w:r>
      <w:r w:rsidRPr="1154EFF6" w:rsidR="234909FD">
        <w:rPr>
          <w:rFonts w:asciiTheme="minorHAnsi" w:hAnsiTheme="minorHAnsi" w:cstheme="minorBidi"/>
          <w:color w:val="666666"/>
          <w:sz w:val="21"/>
          <w:szCs w:val="21"/>
        </w:rPr>
        <w:t>Daniel Berumen, Bridget Kominek</w:t>
      </w:r>
    </w:p>
    <w:p w:rsidRPr="002573E9" w:rsidR="0086243C" w:rsidP="3E8001D1" w:rsidRDefault="00A14A23" w14:paraId="103017DF" w14:textId="01B695FD">
      <w:pPr>
        <w:pStyle w:val="Normal"/>
        <w:ind w:left="0"/>
        <w:rPr>
          <w:rFonts w:ascii="Calibri" w:hAnsi="Calibri" w:eastAsia="ＭＳ 明朝" w:cs="Arial"/>
          <w:noProof w:val="0"/>
          <w:color w:val="000000" w:themeColor="text1" w:themeTint="FF" w:themeShade="FF"/>
          <w:sz w:val="20"/>
          <w:szCs w:val="20"/>
          <w:lang w:val="en-US"/>
        </w:rPr>
      </w:pPr>
      <w:r w:rsidRPr="3E8001D1" w:rsidR="00A14A23">
        <w:rPr>
          <w:rFonts w:ascii="Calibri" w:hAnsi="Calibri" w:cs="Arial" w:asciiTheme="minorAscii" w:hAnsiTheme="minorAscii" w:cstheme="minorBidi"/>
          <w:b w:val="1"/>
          <w:bCs w:val="1"/>
          <w:i w:val="1"/>
          <w:iCs w:val="1"/>
          <w:color w:val="000000" w:themeColor="text1" w:themeTint="FF" w:themeShade="FF"/>
          <w:sz w:val="22"/>
          <w:szCs w:val="22"/>
        </w:rPr>
        <w:t>Members:</w:t>
      </w:r>
      <w:r w:rsidRPr="3E8001D1" w:rsidR="00F3119D">
        <w:rPr>
          <w:rFonts w:ascii="Calibri" w:hAnsi="Calibri" w:cs="Arial" w:asciiTheme="minorAscii" w:hAnsiTheme="minorAscii" w:cstheme="minorBidi"/>
          <w:color w:val="666666"/>
          <w:sz w:val="21"/>
          <w:szCs w:val="21"/>
        </w:rPr>
        <w:t xml:space="preserve"> </w:t>
      </w:r>
      <w:r w:rsidRPr="3E8001D1" w:rsidR="216F0E80">
        <w:rPr>
          <w:rFonts w:ascii="Calibri" w:hAnsi="Calibri" w:eastAsia="ＭＳ 明朝" w:cs="Arial"/>
          <w:noProof w:val="0"/>
          <w:color w:val="666666"/>
          <w:sz w:val="21"/>
          <w:szCs w:val="21"/>
          <w:lang w:val="en-US"/>
        </w:rPr>
        <w:t>Albert Abutin, Anita Juarez, Annika Shellenbarger, Arnette Edwards, Cecilia Arriaza, Connie Moreno-Yamashiro</w:t>
      </w:r>
      <w:r w:rsidRPr="3E8001D1" w:rsidR="3F8E5069">
        <w:rPr>
          <w:rFonts w:ascii="Calibri" w:hAnsi="Calibri" w:eastAsia="ＭＳ 明朝" w:cs="Arial"/>
          <w:noProof w:val="0"/>
          <w:color w:val="666666"/>
          <w:sz w:val="21"/>
          <w:szCs w:val="21"/>
          <w:lang w:val="en-US"/>
        </w:rPr>
        <w:t xml:space="preserve">, </w:t>
      </w:r>
      <w:r w:rsidRPr="3E8001D1" w:rsidR="216F0E80">
        <w:rPr>
          <w:rFonts w:ascii="Calibri" w:hAnsi="Calibri" w:eastAsia="ＭＳ 明朝" w:cs="Arial"/>
          <w:noProof w:val="0"/>
          <w:color w:val="666666"/>
          <w:sz w:val="21"/>
          <w:szCs w:val="21"/>
          <w:lang w:val="en-US"/>
        </w:rPr>
        <w:t>Cynthia Guardado</w:t>
      </w:r>
      <w:r w:rsidRPr="3E8001D1" w:rsidR="12A7B2B1">
        <w:rPr>
          <w:rFonts w:ascii="Calibri" w:hAnsi="Calibri" w:eastAsia="ＭＳ 明朝" w:cs="Arial"/>
          <w:noProof w:val="0"/>
          <w:color w:val="666666"/>
          <w:sz w:val="21"/>
          <w:szCs w:val="21"/>
          <w:lang w:val="en-US"/>
        </w:rPr>
        <w:t xml:space="preserve">, </w:t>
      </w:r>
      <w:r w:rsidRPr="3E8001D1" w:rsidR="216F0E80">
        <w:rPr>
          <w:rFonts w:ascii="Calibri" w:hAnsi="Calibri" w:eastAsia="ＭＳ 明朝" w:cs="Arial"/>
          <w:noProof w:val="0"/>
          <w:color w:val="666666"/>
          <w:sz w:val="21"/>
          <w:szCs w:val="21"/>
          <w:lang w:val="en-US"/>
        </w:rPr>
        <w:t>Curtis Galvez</w:t>
      </w:r>
      <w:r w:rsidRPr="3E8001D1" w:rsidR="0B9AFAAE">
        <w:rPr>
          <w:rFonts w:ascii="Calibri" w:hAnsi="Calibri" w:eastAsia="ＭＳ 明朝" w:cs="Arial"/>
          <w:noProof w:val="0"/>
          <w:color w:val="666666"/>
          <w:sz w:val="21"/>
          <w:szCs w:val="21"/>
          <w:lang w:val="en-US"/>
        </w:rPr>
        <w:t xml:space="preserve">, </w:t>
      </w:r>
      <w:r w:rsidRPr="3E8001D1" w:rsidR="216F0E80">
        <w:rPr>
          <w:rFonts w:ascii="Calibri" w:hAnsi="Calibri" w:eastAsia="ＭＳ 明朝" w:cs="Arial"/>
          <w:noProof w:val="0"/>
          <w:color w:val="666666"/>
          <w:sz w:val="21"/>
          <w:szCs w:val="21"/>
          <w:lang w:val="en-US"/>
        </w:rPr>
        <w:t>Darnell Kemp</w:t>
      </w:r>
      <w:r w:rsidRPr="3E8001D1" w:rsidR="064FD631">
        <w:rPr>
          <w:rFonts w:ascii="Calibri" w:hAnsi="Calibri" w:eastAsia="ＭＳ 明朝" w:cs="Arial"/>
          <w:noProof w:val="0"/>
          <w:color w:val="666666"/>
          <w:sz w:val="21"/>
          <w:szCs w:val="21"/>
          <w:lang w:val="en-US"/>
        </w:rPr>
        <w:t xml:space="preserve">, </w:t>
      </w:r>
      <w:r w:rsidRPr="3E8001D1" w:rsidR="216F0E80">
        <w:rPr>
          <w:rFonts w:ascii="Calibri" w:hAnsi="Calibri" w:eastAsia="ＭＳ 明朝" w:cs="Arial"/>
          <w:noProof w:val="0"/>
          <w:color w:val="666666"/>
          <w:sz w:val="21"/>
          <w:szCs w:val="21"/>
          <w:lang w:val="en-US"/>
        </w:rPr>
        <w:t>Ericka Adakai</w:t>
      </w:r>
      <w:r w:rsidRPr="3E8001D1" w:rsidR="70A296F5">
        <w:rPr>
          <w:rFonts w:ascii="Calibri" w:hAnsi="Calibri" w:eastAsia="ＭＳ 明朝" w:cs="Arial"/>
          <w:noProof w:val="0"/>
          <w:color w:val="666666"/>
          <w:sz w:val="21"/>
          <w:szCs w:val="21"/>
          <w:lang w:val="en-US"/>
        </w:rPr>
        <w:t xml:space="preserve">, </w:t>
      </w:r>
      <w:r w:rsidRPr="3E8001D1" w:rsidR="216F0E80">
        <w:rPr>
          <w:rFonts w:ascii="Calibri" w:hAnsi="Calibri" w:eastAsia="ＭＳ 明朝" w:cs="Arial"/>
          <w:noProof w:val="0"/>
          <w:color w:val="666666"/>
          <w:sz w:val="21"/>
          <w:szCs w:val="21"/>
          <w:lang w:val="en-US"/>
        </w:rPr>
        <w:t>Evelyn Lindley</w:t>
      </w:r>
      <w:r w:rsidRPr="3E8001D1" w:rsidR="7C6962D1">
        <w:rPr>
          <w:rFonts w:ascii="Calibri" w:hAnsi="Calibri" w:eastAsia="ＭＳ 明朝" w:cs="Arial"/>
          <w:noProof w:val="0"/>
          <w:color w:val="666666"/>
          <w:sz w:val="21"/>
          <w:szCs w:val="21"/>
          <w:lang w:val="en-US"/>
        </w:rPr>
        <w:t>,</w:t>
      </w:r>
      <w:r w:rsidRPr="3E8001D1" w:rsidR="53E8E200">
        <w:rPr>
          <w:rFonts w:ascii="Calibri" w:hAnsi="Calibri" w:eastAsia="ＭＳ 明朝" w:cs="Arial"/>
          <w:noProof w:val="0"/>
          <w:color w:val="666666"/>
          <w:sz w:val="21"/>
          <w:szCs w:val="21"/>
          <w:lang w:val="en-US"/>
        </w:rPr>
        <w:t xml:space="preserve"> </w:t>
      </w:r>
      <w:r w:rsidRPr="3E8001D1" w:rsidR="216F0E80">
        <w:rPr>
          <w:rFonts w:ascii="Calibri" w:hAnsi="Calibri" w:eastAsia="ＭＳ 明朝" w:cs="Arial"/>
          <w:noProof w:val="0"/>
          <w:color w:val="666666"/>
          <w:sz w:val="21"/>
          <w:szCs w:val="21"/>
          <w:lang w:val="en-US"/>
        </w:rPr>
        <w:t>Garrett Campbell</w:t>
      </w:r>
      <w:r w:rsidRPr="3E8001D1" w:rsidR="0AF32FDB">
        <w:rPr>
          <w:rFonts w:ascii="Calibri" w:hAnsi="Calibri" w:eastAsia="ＭＳ 明朝" w:cs="Arial"/>
          <w:noProof w:val="0"/>
          <w:color w:val="666666"/>
          <w:sz w:val="21"/>
          <w:szCs w:val="21"/>
          <w:lang w:val="en-US"/>
        </w:rPr>
        <w:t xml:space="preserve">, </w:t>
      </w:r>
      <w:r w:rsidRPr="3E8001D1" w:rsidR="216F0E80">
        <w:rPr>
          <w:rFonts w:ascii="Calibri" w:hAnsi="Calibri" w:eastAsia="ＭＳ 明朝" w:cs="Arial"/>
          <w:noProof w:val="0"/>
          <w:color w:val="666666"/>
          <w:sz w:val="21"/>
          <w:szCs w:val="21"/>
          <w:lang w:val="en-US"/>
        </w:rPr>
        <w:t>George Bonnand</w:t>
      </w:r>
      <w:r w:rsidRPr="3E8001D1" w:rsidR="3892CD1C">
        <w:rPr>
          <w:rFonts w:ascii="Calibri" w:hAnsi="Calibri" w:eastAsia="ＭＳ 明朝" w:cs="Arial"/>
          <w:noProof w:val="0"/>
          <w:color w:val="666666"/>
          <w:sz w:val="21"/>
          <w:szCs w:val="21"/>
          <w:lang w:val="en-US"/>
        </w:rPr>
        <w:t xml:space="preserve">, </w:t>
      </w:r>
      <w:r w:rsidRPr="3E8001D1" w:rsidR="216F0E80">
        <w:rPr>
          <w:rFonts w:ascii="Calibri" w:hAnsi="Calibri" w:eastAsia="ＭＳ 明朝" w:cs="Arial"/>
          <w:noProof w:val="0"/>
          <w:color w:val="666666"/>
          <w:sz w:val="21"/>
          <w:szCs w:val="21"/>
          <w:lang w:val="en-US"/>
        </w:rPr>
        <w:t>Henry Hua</w:t>
      </w:r>
      <w:r w:rsidRPr="3E8001D1" w:rsidR="7E36978C">
        <w:rPr>
          <w:rFonts w:ascii="Calibri" w:hAnsi="Calibri" w:eastAsia="ＭＳ 明朝" w:cs="Arial"/>
          <w:noProof w:val="0"/>
          <w:color w:val="666666"/>
          <w:sz w:val="21"/>
          <w:szCs w:val="21"/>
          <w:lang w:val="en-US"/>
        </w:rPr>
        <w:t xml:space="preserve">, </w:t>
      </w:r>
      <w:r w:rsidRPr="3E8001D1" w:rsidR="216F0E80">
        <w:rPr>
          <w:rFonts w:ascii="Calibri" w:hAnsi="Calibri" w:eastAsia="ＭＳ 明朝" w:cs="Arial"/>
          <w:noProof w:val="0"/>
          <w:color w:val="666666"/>
          <w:sz w:val="21"/>
          <w:szCs w:val="21"/>
          <w:lang w:val="en-US"/>
        </w:rPr>
        <w:t>Jennifer Merchant</w:t>
      </w:r>
      <w:r w:rsidRPr="3E8001D1" w:rsidR="0E377FFA">
        <w:rPr>
          <w:rFonts w:ascii="Calibri" w:hAnsi="Calibri" w:eastAsia="ＭＳ 明朝" w:cs="Arial"/>
          <w:noProof w:val="0"/>
          <w:color w:val="666666"/>
          <w:sz w:val="21"/>
          <w:szCs w:val="21"/>
          <w:lang w:val="en-US"/>
        </w:rPr>
        <w:t xml:space="preserve">, </w:t>
      </w:r>
      <w:r w:rsidRPr="3E8001D1" w:rsidR="216F0E80">
        <w:rPr>
          <w:rFonts w:ascii="Calibri" w:hAnsi="Calibri" w:eastAsia="ＭＳ 明朝" w:cs="Arial"/>
          <w:noProof w:val="0"/>
          <w:color w:val="666666"/>
          <w:sz w:val="21"/>
          <w:szCs w:val="21"/>
          <w:lang w:val="en-US"/>
        </w:rPr>
        <w:t>Jeanne Costello</w:t>
      </w:r>
      <w:r w:rsidRPr="3E8001D1" w:rsidR="1031B74D">
        <w:rPr>
          <w:rFonts w:ascii="Calibri" w:hAnsi="Calibri" w:eastAsia="ＭＳ 明朝" w:cs="Arial"/>
          <w:noProof w:val="0"/>
          <w:color w:val="666666"/>
          <w:sz w:val="21"/>
          <w:szCs w:val="21"/>
          <w:lang w:val="en-US"/>
        </w:rPr>
        <w:t xml:space="preserve">, </w:t>
      </w:r>
      <w:r w:rsidRPr="3E8001D1" w:rsidR="216F0E80">
        <w:rPr>
          <w:rFonts w:ascii="Calibri" w:hAnsi="Calibri" w:eastAsia="ＭＳ 明朝" w:cs="Arial"/>
          <w:noProof w:val="0"/>
          <w:color w:val="666666"/>
          <w:sz w:val="21"/>
          <w:szCs w:val="21"/>
          <w:lang w:val="en-US"/>
        </w:rPr>
        <w:t>Jodi Balma</w:t>
      </w:r>
      <w:r w:rsidRPr="3E8001D1" w:rsidR="1F4CB575">
        <w:rPr>
          <w:rFonts w:ascii="Calibri" w:hAnsi="Calibri" w:eastAsia="ＭＳ 明朝" w:cs="Arial"/>
          <w:noProof w:val="0"/>
          <w:color w:val="666666"/>
          <w:sz w:val="21"/>
          <w:szCs w:val="21"/>
          <w:lang w:val="en-US"/>
        </w:rPr>
        <w:t xml:space="preserve">, </w:t>
      </w:r>
      <w:r w:rsidRPr="3E8001D1" w:rsidR="216F0E80">
        <w:rPr>
          <w:rFonts w:ascii="Calibri" w:hAnsi="Calibri" w:eastAsia="ＭＳ 明朝" w:cs="Arial"/>
          <w:noProof w:val="0"/>
          <w:color w:val="666666"/>
          <w:sz w:val="21"/>
          <w:szCs w:val="21"/>
          <w:lang w:val="en-US"/>
        </w:rPr>
        <w:t>John Ison</w:t>
      </w:r>
      <w:r w:rsidRPr="3E8001D1" w:rsidR="59EB374B">
        <w:rPr>
          <w:rFonts w:ascii="Calibri" w:hAnsi="Calibri" w:eastAsia="ＭＳ 明朝" w:cs="Arial"/>
          <w:noProof w:val="0"/>
          <w:color w:val="666666"/>
          <w:sz w:val="21"/>
          <w:szCs w:val="21"/>
          <w:lang w:val="en-US"/>
        </w:rPr>
        <w:t xml:space="preserve">, </w:t>
      </w:r>
      <w:r w:rsidRPr="3E8001D1" w:rsidR="216F0E80">
        <w:rPr>
          <w:rFonts w:ascii="Calibri" w:hAnsi="Calibri" w:eastAsia="ＭＳ 明朝" w:cs="Arial"/>
          <w:noProof w:val="0"/>
          <w:color w:val="666666"/>
          <w:sz w:val="21"/>
          <w:szCs w:val="21"/>
          <w:lang w:val="en-US"/>
        </w:rPr>
        <w:t>Johnathon Krok</w:t>
      </w:r>
      <w:r w:rsidRPr="3E8001D1" w:rsidR="71F40EC6">
        <w:rPr>
          <w:rFonts w:ascii="Calibri" w:hAnsi="Calibri" w:eastAsia="ＭＳ 明朝" w:cs="Arial"/>
          <w:noProof w:val="0"/>
          <w:color w:val="666666"/>
          <w:sz w:val="21"/>
          <w:szCs w:val="21"/>
          <w:lang w:val="en-US"/>
        </w:rPr>
        <w:t xml:space="preserve">, </w:t>
      </w:r>
      <w:r w:rsidRPr="3E8001D1" w:rsidR="216F0E80">
        <w:rPr>
          <w:rFonts w:ascii="Calibri" w:hAnsi="Calibri" w:eastAsia="ＭＳ 明朝" w:cs="Arial"/>
          <w:noProof w:val="0"/>
          <w:color w:val="666666"/>
          <w:sz w:val="21"/>
          <w:szCs w:val="21"/>
          <w:lang w:val="en-US"/>
        </w:rPr>
        <w:t>Jorge Arrendondo</w:t>
      </w:r>
      <w:r w:rsidRPr="3E8001D1" w:rsidR="410FF28C">
        <w:rPr>
          <w:rFonts w:ascii="Calibri" w:hAnsi="Calibri" w:eastAsia="ＭＳ 明朝" w:cs="Arial"/>
          <w:noProof w:val="0"/>
          <w:color w:val="666666"/>
          <w:sz w:val="21"/>
          <w:szCs w:val="21"/>
          <w:lang w:val="en-US"/>
        </w:rPr>
        <w:t xml:space="preserve">, </w:t>
      </w:r>
      <w:r w:rsidRPr="3E8001D1" w:rsidR="216F0E80">
        <w:rPr>
          <w:rFonts w:ascii="Calibri" w:hAnsi="Calibri" w:eastAsia="ＭＳ 明朝" w:cs="Arial"/>
          <w:noProof w:val="0"/>
          <w:color w:val="666666"/>
          <w:sz w:val="21"/>
          <w:szCs w:val="21"/>
          <w:lang w:val="en-US"/>
        </w:rPr>
        <w:t>Kim Vandervort</w:t>
      </w:r>
      <w:r w:rsidRPr="3E8001D1" w:rsidR="28FEABE2">
        <w:rPr>
          <w:rFonts w:ascii="Calibri" w:hAnsi="Calibri" w:eastAsia="ＭＳ 明朝" w:cs="Arial"/>
          <w:noProof w:val="0"/>
          <w:color w:val="666666"/>
          <w:sz w:val="21"/>
          <w:szCs w:val="21"/>
          <w:lang w:val="en-US"/>
        </w:rPr>
        <w:t xml:space="preserve">, </w:t>
      </w:r>
      <w:r w:rsidRPr="3E8001D1" w:rsidR="216F0E80">
        <w:rPr>
          <w:rFonts w:ascii="Calibri" w:hAnsi="Calibri" w:eastAsia="ＭＳ 明朝" w:cs="Arial"/>
          <w:noProof w:val="0"/>
          <w:color w:val="666666"/>
          <w:sz w:val="21"/>
          <w:szCs w:val="21"/>
          <w:lang w:val="en-US"/>
        </w:rPr>
        <w:t>Marietta Gilliard</w:t>
      </w:r>
      <w:r w:rsidRPr="3E8001D1" w:rsidR="597806F9">
        <w:rPr>
          <w:rFonts w:ascii="Calibri" w:hAnsi="Calibri" w:eastAsia="ＭＳ 明朝" w:cs="Arial"/>
          <w:noProof w:val="0"/>
          <w:color w:val="666666"/>
          <w:sz w:val="21"/>
          <w:szCs w:val="21"/>
          <w:lang w:val="en-US"/>
        </w:rPr>
        <w:t xml:space="preserve">, </w:t>
      </w:r>
      <w:r w:rsidRPr="3E8001D1" w:rsidR="216F0E80">
        <w:rPr>
          <w:rFonts w:ascii="Calibri" w:hAnsi="Calibri" w:eastAsia="ＭＳ 明朝" w:cs="Arial"/>
          <w:noProof w:val="0"/>
          <w:color w:val="666666"/>
          <w:sz w:val="21"/>
          <w:szCs w:val="21"/>
          <w:lang w:val="en-US"/>
        </w:rPr>
        <w:t>Mary Bogan</w:t>
      </w:r>
      <w:r w:rsidRPr="3E8001D1" w:rsidR="72679FC8">
        <w:rPr>
          <w:rFonts w:ascii="Calibri" w:hAnsi="Calibri" w:eastAsia="ＭＳ 明朝" w:cs="Arial"/>
          <w:noProof w:val="0"/>
          <w:color w:val="666666"/>
          <w:sz w:val="21"/>
          <w:szCs w:val="21"/>
          <w:lang w:val="en-US"/>
        </w:rPr>
        <w:t xml:space="preserve">, </w:t>
      </w:r>
      <w:r w:rsidRPr="3E8001D1" w:rsidR="216F0E80">
        <w:rPr>
          <w:rFonts w:ascii="Calibri" w:hAnsi="Calibri" w:eastAsia="ＭＳ 明朝" w:cs="Arial"/>
          <w:noProof w:val="0"/>
          <w:color w:val="666666"/>
          <w:sz w:val="21"/>
          <w:szCs w:val="21"/>
          <w:lang w:val="en-US"/>
        </w:rPr>
        <w:t>Michael Mangan</w:t>
      </w:r>
      <w:r w:rsidRPr="3E8001D1" w:rsidR="6EBF5078">
        <w:rPr>
          <w:rFonts w:ascii="Calibri" w:hAnsi="Calibri" w:eastAsia="ＭＳ 明朝" w:cs="Arial"/>
          <w:noProof w:val="0"/>
          <w:color w:val="666666"/>
          <w:sz w:val="21"/>
          <w:szCs w:val="21"/>
          <w:lang w:val="en-US"/>
        </w:rPr>
        <w:t xml:space="preserve">, </w:t>
      </w:r>
      <w:r w:rsidRPr="3E8001D1" w:rsidR="216F0E80">
        <w:rPr>
          <w:rFonts w:ascii="Calibri" w:hAnsi="Calibri" w:eastAsia="ＭＳ 明朝" w:cs="Arial"/>
          <w:noProof w:val="0"/>
          <w:color w:val="666666"/>
          <w:sz w:val="21"/>
          <w:szCs w:val="21"/>
          <w:lang w:val="en-US"/>
        </w:rPr>
        <w:t>Miranda Bates</w:t>
      </w:r>
      <w:r w:rsidRPr="3E8001D1" w:rsidR="4290BF4B">
        <w:rPr>
          <w:rFonts w:ascii="Calibri" w:hAnsi="Calibri" w:eastAsia="ＭＳ 明朝" w:cs="Arial"/>
          <w:noProof w:val="0"/>
          <w:color w:val="666666"/>
          <w:sz w:val="21"/>
          <w:szCs w:val="21"/>
          <w:lang w:val="en-US"/>
        </w:rPr>
        <w:t xml:space="preserve">, </w:t>
      </w:r>
      <w:r w:rsidRPr="3E8001D1" w:rsidR="216F0E80">
        <w:rPr>
          <w:rFonts w:ascii="Calibri" w:hAnsi="Calibri" w:eastAsia="ＭＳ 明朝" w:cs="Arial"/>
          <w:noProof w:val="0"/>
          <w:color w:val="666666"/>
          <w:sz w:val="21"/>
          <w:szCs w:val="21"/>
          <w:lang w:val="en-US"/>
        </w:rPr>
        <w:t>Roman De Jesus</w:t>
      </w:r>
      <w:r w:rsidRPr="3E8001D1" w:rsidR="1D3E1B3D">
        <w:rPr>
          <w:rFonts w:ascii="Calibri" w:hAnsi="Calibri" w:eastAsia="ＭＳ 明朝" w:cs="Arial"/>
          <w:noProof w:val="0"/>
          <w:color w:val="666666"/>
          <w:sz w:val="21"/>
          <w:szCs w:val="21"/>
          <w:lang w:val="en-US"/>
        </w:rPr>
        <w:t xml:space="preserve">, </w:t>
      </w:r>
      <w:r w:rsidRPr="3E8001D1" w:rsidR="216F0E80">
        <w:rPr>
          <w:rFonts w:ascii="Calibri" w:hAnsi="Calibri" w:eastAsia="ＭＳ 明朝" w:cs="Arial"/>
          <w:noProof w:val="0"/>
          <w:color w:val="666666"/>
          <w:sz w:val="21"/>
          <w:szCs w:val="21"/>
          <w:lang w:val="en-US"/>
        </w:rPr>
        <w:t>Rolando Sanabria</w:t>
      </w:r>
      <w:r w:rsidRPr="3E8001D1" w:rsidR="04C653B0">
        <w:rPr>
          <w:rFonts w:ascii="Calibri" w:hAnsi="Calibri" w:eastAsia="ＭＳ 明朝" w:cs="Arial"/>
          <w:noProof w:val="0"/>
          <w:color w:val="666666"/>
          <w:sz w:val="21"/>
          <w:szCs w:val="21"/>
          <w:lang w:val="en-US"/>
        </w:rPr>
        <w:t xml:space="preserve">, </w:t>
      </w:r>
      <w:r w:rsidRPr="3E8001D1" w:rsidR="216F0E80">
        <w:rPr>
          <w:rFonts w:ascii="Calibri" w:hAnsi="Calibri" w:eastAsia="ＭＳ 明朝" w:cs="Arial"/>
          <w:noProof w:val="0"/>
          <w:color w:val="666666"/>
          <w:sz w:val="21"/>
          <w:szCs w:val="21"/>
          <w:lang w:val="en-US"/>
        </w:rPr>
        <w:t>Tam Contreras</w:t>
      </w:r>
      <w:r w:rsidRPr="3E8001D1" w:rsidR="38D68CA6">
        <w:rPr>
          <w:rFonts w:ascii="Calibri" w:hAnsi="Calibri" w:eastAsia="ＭＳ 明朝" w:cs="Arial"/>
          <w:noProof w:val="0"/>
          <w:color w:val="666666"/>
          <w:sz w:val="21"/>
          <w:szCs w:val="21"/>
          <w:lang w:val="en-US"/>
        </w:rPr>
        <w:t xml:space="preserve">, </w:t>
      </w:r>
      <w:r w:rsidRPr="3E8001D1" w:rsidR="216F0E80">
        <w:rPr>
          <w:rFonts w:ascii="Calibri" w:hAnsi="Calibri" w:eastAsia="ＭＳ 明朝" w:cs="Arial"/>
          <w:noProof w:val="0"/>
          <w:color w:val="666666"/>
          <w:sz w:val="21"/>
          <w:szCs w:val="21"/>
          <w:lang w:val="en-US"/>
        </w:rPr>
        <w:t>Theresa Ullrich</w:t>
      </w:r>
      <w:r w:rsidRPr="3E8001D1" w:rsidR="4F340F13">
        <w:rPr>
          <w:rFonts w:ascii="Calibri" w:hAnsi="Calibri" w:eastAsia="ＭＳ 明朝" w:cs="Arial"/>
          <w:noProof w:val="0"/>
          <w:color w:val="666666"/>
          <w:sz w:val="21"/>
          <w:szCs w:val="21"/>
          <w:lang w:val="en-US"/>
        </w:rPr>
        <w:t xml:space="preserve">, </w:t>
      </w:r>
      <w:r w:rsidRPr="3E8001D1" w:rsidR="216F0E80">
        <w:rPr>
          <w:rFonts w:ascii="Calibri" w:hAnsi="Calibri" w:eastAsia="ＭＳ 明朝" w:cs="Arial"/>
          <w:noProof w:val="0"/>
          <w:color w:val="666666"/>
          <w:sz w:val="21"/>
          <w:szCs w:val="21"/>
          <w:lang w:val="en-US"/>
        </w:rPr>
        <w:t>Toni Nielson</w:t>
      </w:r>
      <w:r w:rsidRPr="3E8001D1" w:rsidR="14EA667D">
        <w:rPr>
          <w:rFonts w:ascii="Calibri" w:hAnsi="Calibri" w:eastAsia="ＭＳ 明朝" w:cs="Arial"/>
          <w:noProof w:val="0"/>
          <w:color w:val="666666"/>
          <w:sz w:val="21"/>
          <w:szCs w:val="21"/>
          <w:lang w:val="en-US"/>
        </w:rPr>
        <w:t xml:space="preserve">, </w:t>
      </w:r>
      <w:r w:rsidRPr="3E8001D1" w:rsidR="216F0E80">
        <w:rPr>
          <w:rFonts w:ascii="Calibri" w:hAnsi="Calibri" w:eastAsia="ＭＳ 明朝" w:cs="Arial"/>
          <w:noProof w:val="0"/>
          <w:color w:val="666666"/>
          <w:sz w:val="21"/>
          <w:szCs w:val="21"/>
          <w:lang w:val="en-US"/>
        </w:rPr>
        <w:t>Valerie Salazar</w:t>
      </w:r>
      <w:r w:rsidRPr="3E8001D1" w:rsidR="6143E00C">
        <w:rPr>
          <w:rFonts w:ascii="Calibri" w:hAnsi="Calibri" w:eastAsia="ＭＳ 明朝" w:cs="Arial"/>
          <w:noProof w:val="0"/>
          <w:color w:val="666666"/>
          <w:sz w:val="21"/>
          <w:szCs w:val="21"/>
          <w:lang w:val="en-US"/>
        </w:rPr>
        <w:t xml:space="preserve">, </w:t>
      </w:r>
      <w:r w:rsidRPr="3E8001D1" w:rsidR="216F0E80">
        <w:rPr>
          <w:rFonts w:ascii="Calibri" w:hAnsi="Calibri" w:eastAsia="ＭＳ 明朝" w:cs="Arial"/>
          <w:noProof w:val="0"/>
          <w:color w:val="666666"/>
          <w:sz w:val="21"/>
          <w:szCs w:val="21"/>
          <w:lang w:val="en-US"/>
        </w:rPr>
        <w:t>Ziza Delgado</w:t>
      </w:r>
    </w:p>
    <w:p w:rsidRPr="002573E9" w:rsidR="0086243C" w:rsidP="3E8001D1" w:rsidRDefault="00A14A23" w14:paraId="026C833B" w14:textId="346B9A5B">
      <w:pPr>
        <w:rPr>
          <w:rFonts w:ascii="Calibri" w:hAnsi="Calibri" w:cs="Arial" w:asciiTheme="minorAscii" w:hAnsiTheme="minorAscii" w:cstheme="minorBidi"/>
          <w:color w:val="666666"/>
          <w:sz w:val="21"/>
          <w:szCs w:val="21"/>
        </w:rPr>
      </w:pPr>
    </w:p>
    <w:p w:rsidRPr="002573E9" w:rsidR="00DD4E6A" w:rsidP="3E8001D1" w:rsidRDefault="00A14A23" w14:paraId="630DEBEA" w14:textId="6011F117">
      <w:pPr>
        <w:pBdr>
          <w:bottom w:val="single" w:color="000000" w:sz="12" w:space="1"/>
        </w:pBdr>
        <w:rPr>
          <w:rFonts w:ascii="Century Gothic" w:hAnsi="Century Gothic" w:cs="Calibri Light"/>
          <w:sz w:val="22"/>
          <w:szCs w:val="22"/>
        </w:rPr>
      </w:pPr>
      <w:r w:rsidRPr="3E8001D1" w:rsidR="00A14A23">
        <w:rPr>
          <w:rFonts w:ascii="Calibri" w:hAnsi="Calibri" w:cs="Arial" w:asciiTheme="minorAscii" w:hAnsiTheme="minorAscii" w:cstheme="minorBidi"/>
          <w:b w:val="1"/>
          <w:bCs w:val="1"/>
          <w:i w:val="1"/>
          <w:iCs w:val="1"/>
          <w:color w:val="000000" w:themeColor="text1" w:themeTint="FF" w:themeShade="FF"/>
          <w:sz w:val="22"/>
          <w:szCs w:val="22"/>
        </w:rPr>
        <w:t>Recorder:</w:t>
      </w:r>
      <w:r w:rsidRPr="3E8001D1" w:rsidR="00A14A23">
        <w:rPr>
          <w:rFonts w:ascii="Century Gothic" w:hAnsi="Century Gothic" w:cs="Calibri Light"/>
          <w:b w:val="1"/>
          <w:bCs w:val="1"/>
          <w:i w:val="1"/>
          <w:iCs w:val="1"/>
          <w:sz w:val="22"/>
          <w:szCs w:val="22"/>
        </w:rPr>
        <w:t xml:space="preserve"> </w:t>
      </w:r>
      <w:r w:rsidRPr="3E8001D1" w:rsidR="0D41CA40">
        <w:rPr>
          <w:rFonts w:ascii="Calibri" w:hAnsi="Calibri" w:cs="Arial" w:asciiTheme="minorAscii" w:hAnsiTheme="minorAscii" w:cstheme="minorBidi"/>
          <w:color w:val="666666"/>
          <w:sz w:val="21"/>
          <w:szCs w:val="21"/>
        </w:rPr>
        <w:t>Bianca Gladen</w:t>
      </w:r>
    </w:p>
    <w:p w:rsidR="3E8001D1" w:rsidP="3E8001D1" w:rsidRDefault="3E8001D1" w14:paraId="7B5DE8DC" w14:textId="20DD79F0">
      <w:pPr>
        <w:pBdr>
          <w:bottom w:val="single" w:color="000000" w:sz="12" w:space="1"/>
        </w:pBdr>
        <w:rPr>
          <w:rFonts w:ascii="Calibri" w:hAnsi="Calibri" w:cs="Arial" w:asciiTheme="minorAscii" w:hAnsiTheme="minorAscii" w:cstheme="minorBidi"/>
          <w:color w:val="666666"/>
          <w:sz w:val="21"/>
          <w:szCs w:val="21"/>
        </w:rPr>
      </w:pPr>
    </w:p>
    <w:p w:rsidR="590D9E7F" w:rsidP="3E8001D1" w:rsidRDefault="590D9E7F" w14:paraId="53936850" w14:textId="2368F288">
      <w:pPr>
        <w:pBdr>
          <w:bottom w:val="single" w:color="000000" w:sz="12" w:space="1"/>
        </w:pBdr>
        <w:rPr>
          <w:rFonts w:ascii="Calibri" w:hAnsi="Calibri" w:cs="Arial" w:asciiTheme="minorAscii" w:hAnsiTheme="minorAscii" w:cstheme="minorBidi"/>
          <w:color w:val="666666"/>
          <w:sz w:val="21"/>
          <w:szCs w:val="21"/>
        </w:rPr>
      </w:pPr>
      <w:r w:rsidRPr="3E8001D1" w:rsidR="590D9E7F">
        <w:rPr>
          <w:rFonts w:ascii="Calibri" w:hAnsi="Calibri" w:cs="Arial" w:asciiTheme="minorAscii" w:hAnsiTheme="minorAscii" w:cstheme="minorBidi"/>
          <w:b w:val="1"/>
          <w:bCs w:val="1"/>
          <w:color w:val="666666"/>
          <w:sz w:val="21"/>
          <w:szCs w:val="21"/>
        </w:rPr>
        <w:t>Absent</w:t>
      </w:r>
      <w:r w:rsidRPr="3E8001D1" w:rsidR="590D9E7F">
        <w:rPr>
          <w:rFonts w:ascii="Calibri" w:hAnsi="Calibri" w:cs="Arial" w:asciiTheme="minorAscii" w:hAnsiTheme="minorAscii" w:cstheme="minorBidi"/>
          <w:color w:val="666666"/>
          <w:sz w:val="21"/>
          <w:szCs w:val="21"/>
        </w:rPr>
        <w:t xml:space="preserve">: </w:t>
      </w:r>
      <w:r w:rsidRPr="3E8001D1" w:rsidR="6E4FDBDF">
        <w:rPr>
          <w:rFonts w:ascii="Calibri" w:hAnsi="Calibri" w:cs="Arial" w:asciiTheme="minorAscii" w:hAnsiTheme="minorAscii" w:cstheme="minorBidi"/>
          <w:color w:val="666666"/>
          <w:sz w:val="21"/>
          <w:szCs w:val="21"/>
        </w:rPr>
        <w:t xml:space="preserve">Mary Bogan, </w:t>
      </w:r>
      <w:r w:rsidRPr="3E8001D1" w:rsidR="30E8EC80">
        <w:rPr>
          <w:rFonts w:ascii="Calibri" w:hAnsi="Calibri" w:cs="Arial" w:asciiTheme="minorAscii" w:hAnsiTheme="minorAscii" w:cstheme="minorBidi"/>
          <w:color w:val="666666"/>
          <w:sz w:val="21"/>
          <w:szCs w:val="21"/>
        </w:rPr>
        <w:t>Mike Mangan, Connie Moreno Yamashiro, Jorge Arrendondo, Curtis Galvez, Garrett Campbell,</w:t>
      </w:r>
      <w:r w:rsidRPr="3E8001D1" w:rsidR="4AB2E013">
        <w:rPr>
          <w:rFonts w:ascii="Calibri" w:hAnsi="Calibri" w:cs="Arial" w:asciiTheme="minorAscii" w:hAnsiTheme="minorAscii" w:cstheme="minorBidi"/>
          <w:color w:val="666666"/>
          <w:sz w:val="21"/>
          <w:szCs w:val="21"/>
        </w:rPr>
        <w:t xml:space="preserve"> Kim Vandervort, Rolando Sanabria, Miranda Bates, Marietta Gilliard, Arnette Edwards, Johnathon Krok, Henry Hua, Jodi Balma, </w:t>
      </w:r>
      <w:r w:rsidRPr="3E8001D1" w:rsidR="1A3B7BA5">
        <w:rPr>
          <w:rFonts w:ascii="Calibri" w:hAnsi="Calibri" w:cs="Arial" w:asciiTheme="minorAscii" w:hAnsiTheme="minorAscii" w:cstheme="minorBidi"/>
          <w:color w:val="666666"/>
          <w:sz w:val="21"/>
          <w:szCs w:val="21"/>
        </w:rPr>
        <w:t>Toni Nielson</w:t>
      </w:r>
    </w:p>
    <w:p w:rsidRPr="00504CA6" w:rsidR="00DD4E6A" w:rsidP="00832F43" w:rsidRDefault="00DD4E6A" w14:paraId="282067F8" w14:textId="12641CFB">
      <w:pPr>
        <w:rPr>
          <w:rFonts w:ascii="Arial" w:hAnsi="Arial" w:cs="Arial"/>
          <w:b/>
          <w:bCs/>
          <w:sz w:val="32"/>
        </w:rPr>
      </w:pPr>
    </w:p>
    <w:p w:rsidRPr="00CD16F7" w:rsidR="006321F0" w:rsidP="3E8001D1" w:rsidRDefault="007A4CF6" w14:paraId="59C5F671" w14:textId="09D12559">
      <w:pPr>
        <w:jc w:val="center"/>
        <w:rPr>
          <w:rFonts w:ascii="Century Gothic" w:hAnsi="Century Gothic" w:cs="Arial" w:cstheme="minorBidi"/>
          <w:b w:val="1"/>
          <w:bCs w:val="1"/>
          <w:sz w:val="24"/>
          <w:szCs w:val="24"/>
        </w:rPr>
      </w:pPr>
      <w:r w:rsidRPr="3E8001D1" w:rsidR="007A4CF6">
        <w:rPr>
          <w:rFonts w:ascii="Century Gothic" w:hAnsi="Century Gothic" w:cs="Arial" w:cstheme="minorBidi"/>
          <w:b w:val="1"/>
          <w:bCs w:val="1"/>
          <w:sz w:val="24"/>
          <w:szCs w:val="24"/>
        </w:rPr>
        <w:t xml:space="preserve">Location: </w:t>
      </w:r>
      <w:r w:rsidRPr="3E8001D1" w:rsidR="00044748">
        <w:rPr>
          <w:rFonts w:ascii="Century Gothic" w:hAnsi="Century Gothic" w:cs="Arial" w:cstheme="minorBidi"/>
          <w:b w:val="1"/>
          <w:bCs w:val="1"/>
          <w:sz w:val="24"/>
          <w:szCs w:val="24"/>
        </w:rPr>
        <w:t>Zoom</w:t>
      </w:r>
      <w:r w:rsidRPr="3E8001D1" w:rsidR="06E95BF8">
        <w:rPr>
          <w:rFonts w:ascii="Century Gothic" w:hAnsi="Century Gothic" w:cs="Arial" w:cstheme="minorBidi"/>
          <w:b w:val="1"/>
          <w:bCs w:val="1"/>
          <w:sz w:val="24"/>
          <w:szCs w:val="24"/>
        </w:rPr>
        <w:t xml:space="preserve"> </w:t>
      </w:r>
    </w:p>
    <w:p w:rsidRPr="00414BB8" w:rsidR="00DD4E6A" w:rsidRDefault="00DD4E6A" w14:paraId="2E2D054D" w14:textId="757682C4">
      <w:pPr>
        <w:rPr>
          <w:rFonts w:ascii="Century Gothic" w:hAnsi="Century Gothic" w:cs="Calibri"/>
          <w:sz w:val="22"/>
          <w:szCs w:val="22"/>
        </w:rPr>
      </w:pPr>
      <w:r w:rsidRPr="00414BB8">
        <w:rPr>
          <w:rFonts w:ascii="Century Gothic" w:hAnsi="Century Gothic" w:cs="HP Simplified Light"/>
          <w:b/>
          <w:bCs/>
          <w:sz w:val="22"/>
          <w:szCs w:val="22"/>
        </w:rPr>
        <w:t>HOUSEKEEPING</w:t>
      </w:r>
    </w:p>
    <w:p w:rsidRPr="00421083" w:rsidR="00DD4E6A" w:rsidP="00421083" w:rsidRDefault="00D02541" w14:paraId="1031266E" w14:textId="08978CE8">
      <w:pPr>
        <w:pStyle w:val="ListParagraph"/>
        <w:numPr>
          <w:ilvl w:val="0"/>
          <w:numId w:val="1"/>
        </w:numPr>
        <w:rPr>
          <w:rFonts w:ascii="Century Gothic" w:hAnsi="Century Gothic" w:cs="Calibri Light"/>
          <w:color w:val="auto"/>
          <w:sz w:val="22"/>
          <w:szCs w:val="22"/>
        </w:rPr>
      </w:pPr>
      <w:r w:rsidRPr="0F1B8EA7">
        <w:rPr>
          <w:rFonts w:ascii="Century Gothic" w:hAnsi="Century Gothic" w:cs="Calibri Light"/>
          <w:color w:val="auto"/>
          <w:sz w:val="22"/>
          <w:szCs w:val="22"/>
        </w:rPr>
        <w:t>Call to Orde</w:t>
      </w:r>
      <w:r w:rsidR="00421083">
        <w:rPr>
          <w:rFonts w:ascii="Century Gothic" w:hAnsi="Century Gothic" w:cs="Calibri Light"/>
          <w:color w:val="auto"/>
          <w:sz w:val="22"/>
          <w:szCs w:val="22"/>
        </w:rPr>
        <w:t>r</w:t>
      </w:r>
      <w:r w:rsidR="00DD4E6A">
        <w:tab/>
      </w:r>
      <w:r w:rsidR="00DD4E6A">
        <w:tab/>
      </w:r>
      <w:r w:rsidR="00DD4E6A">
        <w:tab/>
      </w:r>
      <w:r w:rsidR="00DD4E6A">
        <w:tab/>
      </w:r>
      <w:r w:rsidR="00DD4E6A">
        <w:tab/>
      </w:r>
      <w:r w:rsidR="00DD4E6A">
        <w:tab/>
      </w:r>
      <w:r w:rsidR="00DD4E6A">
        <w:tab/>
      </w:r>
      <w:r w:rsidR="00DD4E6A">
        <w:tab/>
      </w:r>
      <w:r w:rsidR="00DD4E6A">
        <w:tab/>
      </w:r>
    </w:p>
    <w:p w:rsidRPr="003E6874" w:rsidR="003E6874" w:rsidP="003E6874" w:rsidRDefault="00C96B0F" w14:paraId="6D90C1B9" w14:textId="1C63FEA1">
      <w:pPr>
        <w:pStyle w:val="ListParagraph"/>
        <w:numPr>
          <w:ilvl w:val="0"/>
          <w:numId w:val="1"/>
        </w:numPr>
        <w:rPr>
          <w:rFonts w:ascii="Century Gothic" w:hAnsi="Century Gothic" w:cs="Calibri Light"/>
          <w:color w:val="auto"/>
          <w:sz w:val="22"/>
          <w:szCs w:val="22"/>
        </w:rPr>
      </w:pPr>
      <w:r w:rsidRPr="3E8001D1" w:rsidR="00C96B0F">
        <w:rPr>
          <w:rFonts w:ascii="Century Gothic" w:hAnsi="Century Gothic" w:cs="Calibri Light"/>
          <w:color w:val="auto"/>
          <w:sz w:val="22"/>
          <w:szCs w:val="22"/>
        </w:rPr>
        <w:t>Review</w:t>
      </w:r>
      <w:r w:rsidRPr="3E8001D1" w:rsidR="00D02541">
        <w:rPr>
          <w:rFonts w:ascii="Century Gothic" w:hAnsi="Century Gothic" w:cs="Calibri Light"/>
          <w:color w:val="auto"/>
          <w:sz w:val="22"/>
          <w:szCs w:val="22"/>
        </w:rPr>
        <w:t xml:space="preserve"> of </w:t>
      </w:r>
      <w:hyperlink r:id="Rd4914e9ea7aa4451">
        <w:r w:rsidRPr="3E8001D1" w:rsidR="376C7B69">
          <w:rPr>
            <w:rStyle w:val="Hyperlink"/>
            <w:rFonts w:ascii="Century Gothic" w:hAnsi="Century Gothic" w:cs="Calibri Light"/>
            <w:sz w:val="22"/>
            <w:szCs w:val="22"/>
          </w:rPr>
          <w:t>Previous Notes</w:t>
        </w:r>
        <w:r w:rsidRPr="3E8001D1" w:rsidR="518210EB">
          <w:rPr>
            <w:rStyle w:val="Hyperlink"/>
            <w:rFonts w:ascii="Century Gothic" w:hAnsi="Century Gothic" w:cs="Calibri Light"/>
            <w:sz w:val="22"/>
            <w:szCs w:val="22"/>
          </w:rPr>
          <w:t xml:space="preserve"> </w:t>
        </w:r>
        <w:r>
          <w:tab/>
        </w:r>
      </w:hyperlink>
    </w:p>
    <w:p w:rsidRPr="003E6874" w:rsidR="003E6874" w:rsidP="39C1E0C5" w:rsidRDefault="00C96B0F" w14:paraId="78D8221E" w14:textId="256955F0">
      <w:pPr>
        <w:pStyle w:val="ListParagraph"/>
        <w:numPr>
          <w:ilvl w:val="1"/>
          <w:numId w:val="1"/>
        </w:numPr>
        <w:rPr>
          <w:rFonts w:ascii="Century Gothic" w:hAnsi="Century Gothic" w:eastAsia="Times New Roman" w:cs="Arial" w:cstheme="minorBidi"/>
          <w:color w:val="auto"/>
          <w:sz w:val="22"/>
          <w:szCs w:val="22"/>
        </w:rPr>
      </w:pPr>
      <w:r w:rsidRPr="39C1E0C5" w:rsidR="52A1C3C9">
        <w:rPr>
          <w:rFonts w:ascii="Century Gothic" w:hAnsi="Century Gothic" w:eastAsia="Times New Roman" w:cs="Arial" w:asciiTheme="minorAscii" w:hAnsiTheme="minorAscii" w:eastAsiaTheme="minorEastAsia" w:cstheme="minorBidi"/>
          <w:color w:val="auto"/>
          <w:sz w:val="22"/>
          <w:szCs w:val="22"/>
          <w:lang w:eastAsia="en-US" w:bidi="ar-SA"/>
        </w:rPr>
        <w:t>Approved</w:t>
      </w:r>
      <w:r>
        <w:tab/>
      </w:r>
    </w:p>
    <w:p w:rsidRPr="003037D2" w:rsidR="00CD16F7" w:rsidP="39C1E0C5" w:rsidRDefault="003E6874" w14:paraId="6C00CB21" w14:textId="3EAB36B3">
      <w:pPr>
        <w:pStyle w:val="ListParagraph"/>
        <w:numPr>
          <w:ilvl w:val="0"/>
          <w:numId w:val="1"/>
        </w:numPr>
        <w:rPr>
          <w:rFonts w:ascii="Century Gothic" w:hAnsi="Century Gothic" w:eastAsia="Times New Roman" w:cs="Arial" w:cstheme="minorBidi"/>
          <w:color w:val="auto"/>
          <w:sz w:val="22"/>
          <w:szCs w:val="22"/>
        </w:rPr>
      </w:pPr>
      <w:r w:rsidRPr="39C1E0C5" w:rsidR="003E6874">
        <w:rPr>
          <w:rFonts w:ascii="Century Gothic" w:hAnsi="Century Gothic" w:eastAsia="Times New Roman" w:cs="Arial" w:asciiTheme="minorAscii" w:hAnsiTheme="minorAscii" w:eastAsiaTheme="minorEastAsia" w:cstheme="minorBidi"/>
          <w:color w:val="auto"/>
          <w:sz w:val="22"/>
          <w:szCs w:val="22"/>
          <w:lang w:eastAsia="en-US" w:bidi="ar-SA"/>
        </w:rPr>
        <w:t>Co-chair report</w:t>
      </w:r>
      <w:r>
        <w:tab/>
      </w:r>
    </w:p>
    <w:p w:rsidRPr="003037D2" w:rsidR="00CD16F7" w:rsidP="3E8001D1" w:rsidRDefault="003E6874" w14:paraId="730C0FD3" w14:textId="4BCB3EDC">
      <w:pPr>
        <w:pStyle w:val="ListParagraph"/>
        <w:numPr>
          <w:ilvl w:val="1"/>
          <w:numId w:val="1"/>
        </w:numPr>
        <w:rPr>
          <w:rFonts w:ascii="Century Gothic" w:hAnsi="Century Gothic" w:cs="Calibri Light"/>
          <w:color w:val="auto"/>
          <w:sz w:val="22"/>
          <w:szCs w:val="22"/>
        </w:rPr>
      </w:pPr>
      <w:r w:rsidRPr="39C1E0C5" w:rsidR="4F43EDAF">
        <w:rPr>
          <w:rFonts w:ascii="Century Gothic" w:hAnsi="Century Gothic" w:eastAsia="Times New Roman" w:cs="Arial" w:asciiTheme="minorAscii" w:hAnsiTheme="minorAscii" w:eastAsiaTheme="minorEastAsia" w:cstheme="minorBidi"/>
          <w:color w:val="auto"/>
          <w:sz w:val="22"/>
          <w:szCs w:val="22"/>
          <w:lang w:eastAsia="en-US" w:bidi="ar-SA"/>
        </w:rPr>
        <w:t>None</w:t>
      </w:r>
      <w:r>
        <w:tab/>
      </w:r>
      <w:r>
        <w:tab/>
      </w:r>
      <w:r>
        <w:tab/>
      </w:r>
      <w:r>
        <w:tab/>
      </w:r>
      <w:r>
        <w:tab/>
      </w:r>
      <w:r>
        <w:tab/>
      </w:r>
      <w:r>
        <w:tab/>
      </w:r>
      <w:r>
        <w:tab/>
      </w:r>
      <w:r>
        <w:tab/>
      </w:r>
      <w:r>
        <w:tab/>
      </w:r>
      <w:r>
        <w:tab/>
      </w:r>
      <w:r>
        <w:tab/>
      </w:r>
      <w:r>
        <w:tab/>
      </w:r>
      <w:r>
        <w:tab/>
      </w:r>
      <w:r>
        <w:tab/>
      </w:r>
    </w:p>
    <w:p w:rsidR="00AB06F1" w:rsidP="005B6862" w:rsidRDefault="00AB06F1" w14:paraId="1CF9F6D0" w14:textId="28C4D2BB">
      <w:pPr>
        <w:rPr>
          <w:rFonts w:ascii="Century Gothic" w:hAnsi="Century Gothic" w:cs="HP Simplified Light"/>
          <w:b/>
          <w:bCs/>
          <w:color w:val="auto"/>
          <w:sz w:val="22"/>
          <w:szCs w:val="22"/>
        </w:rPr>
      </w:pPr>
      <w:r w:rsidRPr="56756154">
        <w:rPr>
          <w:rFonts w:ascii="Century Gothic" w:hAnsi="Century Gothic" w:cs="HP Simplified Light"/>
          <w:b/>
          <w:bCs/>
          <w:color w:val="auto"/>
          <w:sz w:val="22"/>
          <w:szCs w:val="22"/>
        </w:rPr>
        <w:t>TOPICS FOR DISCUSSION</w:t>
      </w:r>
    </w:p>
    <w:p w:rsidR="56756154" w:rsidP="56756154" w:rsidRDefault="009E55D0" w14:paraId="68E0C5B7" w14:textId="11D68A33">
      <w:pPr>
        <w:pStyle w:val="ListParagraph"/>
        <w:numPr>
          <w:ilvl w:val="0"/>
          <w:numId w:val="3"/>
        </w:numPr>
        <w:rPr>
          <w:rFonts w:ascii="Century Gothic" w:hAnsi="Century Gothic" w:eastAsia="Times New Roman" w:cstheme="minorBidi"/>
          <w:color w:val="auto"/>
          <w:sz w:val="22"/>
          <w:szCs w:val="22"/>
        </w:rPr>
      </w:pPr>
      <w:r>
        <w:rPr>
          <w:rFonts w:ascii="Century Gothic" w:hAnsi="Century Gothic" w:eastAsia="Times New Roman" w:cstheme="minorBidi"/>
          <w:color w:val="auto"/>
          <w:sz w:val="22"/>
          <w:szCs w:val="22"/>
        </w:rPr>
        <w:t>2025-2028 Study Equity and Achievement Plan</w:t>
      </w:r>
      <w:r w:rsidR="00531134">
        <w:rPr>
          <w:rFonts w:ascii="Century Gothic" w:hAnsi="Century Gothic" w:eastAsia="Times New Roman" w:cstheme="minorBidi"/>
          <w:color w:val="auto"/>
          <w:sz w:val="22"/>
          <w:szCs w:val="22"/>
        </w:rPr>
        <w:t xml:space="preserve"> (</w:t>
      </w:r>
      <w:r w:rsidR="00C7027B">
        <w:rPr>
          <w:rFonts w:ascii="Century Gothic" w:hAnsi="Century Gothic" w:eastAsia="Times New Roman" w:cstheme="minorBidi"/>
          <w:color w:val="auto"/>
          <w:sz w:val="22"/>
          <w:szCs w:val="22"/>
        </w:rPr>
        <w:t xml:space="preserve">Information, </w:t>
      </w:r>
      <w:r w:rsidR="00531134">
        <w:rPr>
          <w:rFonts w:ascii="Century Gothic" w:hAnsi="Century Gothic" w:eastAsia="Times New Roman" w:cstheme="minorBidi"/>
          <w:color w:val="auto"/>
          <w:sz w:val="22"/>
          <w:szCs w:val="22"/>
        </w:rPr>
        <w:t xml:space="preserve">Ericka </w:t>
      </w:r>
      <w:bookmarkStart w:name="_Int_KlzTL911" w:id="0"/>
      <w:proofErr w:type="spellStart"/>
      <w:r w:rsidR="00531134">
        <w:rPr>
          <w:rFonts w:ascii="Century Gothic" w:hAnsi="Century Gothic" w:eastAsia="Times New Roman" w:cstheme="minorBidi"/>
          <w:color w:val="auto"/>
          <w:sz w:val="22"/>
          <w:szCs w:val="22"/>
        </w:rPr>
        <w:t>Adakai</w:t>
      </w:r>
      <w:bookmarkEnd w:id="0"/>
      <w:proofErr w:type="spellEnd"/>
      <w:r w:rsidR="00531134">
        <w:rPr>
          <w:rFonts w:ascii="Century Gothic" w:hAnsi="Century Gothic" w:eastAsia="Times New Roman" w:cstheme="minorBidi"/>
          <w:color w:val="auto"/>
          <w:sz w:val="22"/>
          <w:szCs w:val="22"/>
        </w:rPr>
        <w:t xml:space="preserve"> and Anita Juarez)</w:t>
      </w:r>
    </w:p>
    <w:p w:rsidRPr="00C7027B" w:rsidR="007C5FB2" w:rsidP="6885C130" w:rsidRDefault="00531134" w14:paraId="39CFC357" w14:textId="0D7CE1FA">
      <w:pPr>
        <w:pStyle w:val="ListParagraph"/>
        <w:numPr>
          <w:ilvl w:val="1"/>
          <w:numId w:val="3"/>
        </w:numPr>
        <w:rPr>
          <w:rFonts w:ascii="Century Gothic" w:hAnsi="Century Gothic" w:eastAsia="Times New Roman" w:cs="Arial" w:cstheme="minorBidi"/>
          <w:color w:val="auto"/>
          <w:sz w:val="22"/>
          <w:szCs w:val="22"/>
        </w:rPr>
      </w:pPr>
      <w:r w:rsidRPr="3E8001D1" w:rsidR="00531134">
        <w:rPr>
          <w:rFonts w:ascii="Century Gothic" w:hAnsi="Century Gothic" w:eastAsia="Times New Roman" w:cs="Arial" w:cstheme="minorBidi"/>
          <w:color w:val="auto"/>
          <w:sz w:val="22"/>
          <w:szCs w:val="22"/>
        </w:rPr>
        <w:t xml:space="preserve">The </w:t>
      </w:r>
      <w:hyperlink r:id="Rb197a5acfc084628">
        <w:r w:rsidRPr="3E8001D1" w:rsidR="00531134">
          <w:rPr>
            <w:rStyle w:val="Hyperlink"/>
            <w:rFonts w:ascii="Century Gothic" w:hAnsi="Century Gothic" w:eastAsia="Times New Roman" w:cs="Arial" w:cstheme="minorBidi"/>
            <w:sz w:val="22"/>
            <w:szCs w:val="22"/>
          </w:rPr>
          <w:t>SEA Plan</w:t>
        </w:r>
        <w:r w:rsidRPr="3E8001D1" w:rsidR="00167D15">
          <w:rPr>
            <w:rStyle w:val="Hyperlink"/>
            <w:rFonts w:ascii="Century Gothic" w:hAnsi="Century Gothic" w:eastAsia="Times New Roman" w:cs="Arial" w:cstheme="minorBidi"/>
            <w:sz w:val="22"/>
            <w:szCs w:val="22"/>
          </w:rPr>
          <w:t xml:space="preserve"> draft</w:t>
        </w:r>
      </w:hyperlink>
      <w:r w:rsidRPr="3E8001D1" w:rsidR="00531134">
        <w:rPr>
          <w:rFonts w:ascii="Century Gothic" w:hAnsi="Century Gothic" w:eastAsia="Times New Roman" w:cs="Arial" w:cstheme="minorBidi"/>
          <w:color w:val="auto"/>
          <w:sz w:val="22"/>
          <w:szCs w:val="22"/>
        </w:rPr>
        <w:t xml:space="preserve"> </w:t>
      </w:r>
      <w:r w:rsidRPr="3E8001D1" w:rsidR="00520896">
        <w:rPr>
          <w:rFonts w:ascii="Century Gothic" w:hAnsi="Century Gothic" w:eastAsia="Times New Roman" w:cs="Arial" w:cstheme="minorBidi"/>
          <w:color w:val="auto"/>
          <w:sz w:val="22"/>
          <w:szCs w:val="22"/>
        </w:rPr>
        <w:t>has been or will</w:t>
      </w:r>
      <w:r w:rsidRPr="3E8001D1" w:rsidR="00531134">
        <w:rPr>
          <w:rFonts w:ascii="Century Gothic" w:hAnsi="Century Gothic" w:eastAsia="Times New Roman" w:cs="Arial" w:cstheme="minorBidi"/>
          <w:color w:val="auto"/>
          <w:sz w:val="22"/>
          <w:szCs w:val="22"/>
        </w:rPr>
        <w:t xml:space="preserve"> be voted </w:t>
      </w:r>
      <w:r w:rsidRPr="3E8001D1" w:rsidR="005F4EAE">
        <w:rPr>
          <w:rFonts w:ascii="Century Gothic" w:hAnsi="Century Gothic" w:eastAsia="Times New Roman" w:cs="Arial" w:cstheme="minorBidi"/>
          <w:color w:val="auto"/>
          <w:sz w:val="22"/>
          <w:szCs w:val="22"/>
        </w:rPr>
        <w:t xml:space="preserve">on at Classified Senate, Faculty Senate, </w:t>
      </w:r>
      <w:r w:rsidRPr="3E8001D1" w:rsidR="00F46577">
        <w:rPr>
          <w:rFonts w:ascii="Century Gothic" w:hAnsi="Century Gothic" w:eastAsia="Times New Roman" w:cs="Arial" w:cstheme="minorBidi"/>
          <w:color w:val="auto"/>
          <w:sz w:val="22"/>
          <w:szCs w:val="22"/>
        </w:rPr>
        <w:t xml:space="preserve">and the </w:t>
      </w:r>
      <w:r w:rsidRPr="3E8001D1" w:rsidR="22323CDF">
        <w:rPr>
          <w:rFonts w:ascii="Century Gothic" w:hAnsi="Century Gothic" w:eastAsia="Times New Roman" w:cs="Arial" w:cstheme="minorBidi"/>
          <w:color w:val="auto"/>
          <w:sz w:val="22"/>
          <w:szCs w:val="22"/>
        </w:rPr>
        <w:t>President's</w:t>
      </w:r>
      <w:r w:rsidRPr="3E8001D1" w:rsidR="00F46577">
        <w:rPr>
          <w:rFonts w:ascii="Century Gothic" w:hAnsi="Century Gothic" w:eastAsia="Times New Roman" w:cs="Arial" w:cstheme="minorBidi"/>
          <w:color w:val="auto"/>
          <w:sz w:val="22"/>
          <w:szCs w:val="22"/>
        </w:rPr>
        <w:t xml:space="preserve"> Advisory Council (PAC)</w:t>
      </w:r>
      <w:r w:rsidRPr="3E8001D1" w:rsidR="00C11FA0">
        <w:rPr>
          <w:rFonts w:ascii="Century Gothic" w:hAnsi="Century Gothic" w:eastAsia="Times New Roman" w:cs="Arial" w:cstheme="minorBidi"/>
          <w:color w:val="auto"/>
          <w:sz w:val="22"/>
          <w:szCs w:val="22"/>
        </w:rPr>
        <w:t xml:space="preserve">. Once it is approved at all </w:t>
      </w:r>
      <w:r w:rsidRPr="3E8001D1" w:rsidR="2A49D921">
        <w:rPr>
          <w:rFonts w:ascii="Century Gothic" w:hAnsi="Century Gothic" w:eastAsia="Times New Roman" w:cs="Arial" w:cstheme="minorBidi"/>
          <w:color w:val="auto"/>
          <w:sz w:val="22"/>
          <w:szCs w:val="22"/>
        </w:rPr>
        <w:t>three bodies</w:t>
      </w:r>
      <w:r w:rsidRPr="3E8001D1" w:rsidR="00C11FA0">
        <w:rPr>
          <w:rFonts w:ascii="Century Gothic" w:hAnsi="Century Gothic" w:eastAsia="Times New Roman" w:cs="Arial" w:cstheme="minorBidi"/>
          <w:color w:val="auto"/>
          <w:sz w:val="22"/>
          <w:szCs w:val="22"/>
        </w:rPr>
        <w:t xml:space="preserve">, it will be </w:t>
      </w:r>
      <w:r w:rsidRPr="3E8001D1" w:rsidR="00C11FA0">
        <w:rPr>
          <w:rFonts w:ascii="Century Gothic" w:hAnsi="Century Gothic" w:eastAsia="Times New Roman" w:cs="Arial" w:cstheme="minorBidi"/>
          <w:color w:val="auto"/>
          <w:sz w:val="22"/>
          <w:szCs w:val="22"/>
        </w:rPr>
        <w:t>submitted</w:t>
      </w:r>
      <w:r w:rsidRPr="3E8001D1" w:rsidR="00C11FA0">
        <w:rPr>
          <w:rFonts w:ascii="Century Gothic" w:hAnsi="Century Gothic" w:eastAsia="Times New Roman" w:cs="Arial" w:cstheme="minorBidi"/>
          <w:color w:val="auto"/>
          <w:sz w:val="22"/>
          <w:szCs w:val="22"/>
        </w:rPr>
        <w:t xml:space="preserve"> to the state</w:t>
      </w:r>
    </w:p>
    <w:p w:rsidR="7631588F" w:rsidP="3E8001D1" w:rsidRDefault="7631588F" w14:paraId="4082A34B" w14:textId="0D02CCC4">
      <w:pPr>
        <w:pStyle w:val="ListParagraph"/>
        <w:numPr>
          <w:ilvl w:val="1"/>
          <w:numId w:val="3"/>
        </w:numPr>
        <w:rPr>
          <w:rFonts w:ascii="Century Gothic" w:hAnsi="Century Gothic" w:eastAsia="Times New Roman" w:cs="Arial"/>
          <w:noProof w:val="0"/>
          <w:color w:val="auto"/>
          <w:sz w:val="22"/>
          <w:szCs w:val="22"/>
          <w:lang w:val="en-US"/>
        </w:rPr>
      </w:pPr>
      <w:r w:rsidRPr="3E8001D1" w:rsidR="7631588F">
        <w:rPr>
          <w:rFonts w:ascii="Century Gothic" w:hAnsi="Century Gothic" w:eastAsia="Times New Roman" w:cs="Arial"/>
          <w:noProof w:val="0"/>
          <w:color w:val="auto"/>
          <w:sz w:val="22"/>
          <w:szCs w:val="22"/>
          <w:lang w:val="en-US"/>
        </w:rPr>
        <w:t xml:space="preserve">Chair of SEAC, shared that the second draft of the 2025–2028 SEA Plan has been distributed. </w:t>
      </w:r>
      <w:r w:rsidRPr="3E8001D1" w:rsidR="7631588F">
        <w:rPr>
          <w:rFonts w:ascii="Century Gothic" w:hAnsi="Century Gothic" w:eastAsia="Times New Roman" w:cs="Arial"/>
          <w:noProof w:val="0"/>
          <w:color w:val="auto"/>
          <w:sz w:val="22"/>
          <w:szCs w:val="22"/>
          <w:lang w:val="en-US"/>
        </w:rPr>
        <w:t>The plan requires reporting on five key metrics and outlining campus efforts over the past three years as well as planned actions for the next three.</w:t>
      </w:r>
      <w:r w:rsidRPr="3E8001D1" w:rsidR="7631588F">
        <w:rPr>
          <w:rFonts w:ascii="Century Gothic" w:hAnsi="Century Gothic" w:eastAsia="Times New Roman" w:cs="Arial"/>
          <w:noProof w:val="0"/>
          <w:color w:val="auto"/>
          <w:sz w:val="22"/>
          <w:szCs w:val="22"/>
          <w:lang w:val="en-US"/>
        </w:rPr>
        <w:t xml:space="preserve"> The primary focus will be on Black and Latinx student populations as the designated disproportionately </w:t>
      </w:r>
      <w:r w:rsidRPr="3E8001D1" w:rsidR="7631588F">
        <w:rPr>
          <w:rFonts w:ascii="Century Gothic" w:hAnsi="Century Gothic" w:eastAsia="Times New Roman" w:cs="Arial"/>
          <w:noProof w:val="0"/>
          <w:color w:val="auto"/>
          <w:sz w:val="22"/>
          <w:szCs w:val="22"/>
          <w:lang w:val="en-US"/>
        </w:rPr>
        <w:t>impacted</w:t>
      </w:r>
      <w:r w:rsidRPr="3E8001D1" w:rsidR="7631588F">
        <w:rPr>
          <w:rFonts w:ascii="Century Gothic" w:hAnsi="Century Gothic" w:eastAsia="Times New Roman" w:cs="Arial"/>
          <w:noProof w:val="0"/>
          <w:color w:val="auto"/>
          <w:sz w:val="22"/>
          <w:szCs w:val="22"/>
          <w:lang w:val="en-US"/>
        </w:rPr>
        <w:t xml:space="preserve"> (DI) groups. The committee divided into writing teams to gather and compile relevant information for the first draft of the plan.</w:t>
      </w:r>
    </w:p>
    <w:p w:rsidR="7631588F" w:rsidP="3E8001D1" w:rsidRDefault="7631588F" w14:paraId="50C2CEF8" w14:textId="1086F266">
      <w:pPr>
        <w:pStyle w:val="ListParagraph"/>
        <w:numPr>
          <w:ilvl w:val="1"/>
          <w:numId w:val="3"/>
        </w:numPr>
        <w:rPr>
          <w:rFonts w:ascii="Century Gothic" w:hAnsi="Century Gothic" w:eastAsia="Times New Roman" w:cs="Arial"/>
          <w:noProof w:val="0"/>
          <w:color w:val="auto"/>
          <w:sz w:val="22"/>
          <w:szCs w:val="22"/>
          <w:lang w:val="en-US"/>
        </w:rPr>
      </w:pPr>
      <w:r w:rsidRPr="3E8001D1" w:rsidR="7631588F">
        <w:rPr>
          <w:rFonts w:ascii="Century Gothic" w:hAnsi="Century Gothic" w:eastAsia="Times New Roman" w:cs="Arial"/>
          <w:noProof w:val="0"/>
          <w:color w:val="auto"/>
          <w:sz w:val="22"/>
          <w:szCs w:val="22"/>
          <w:lang w:val="en-US"/>
        </w:rPr>
        <w:t>Feedback on the first draft suggested narrowing the number of strategies included under each metric. The final draft is due in early December. Upcoming additions to the final version will include a summary of expenditures from 2022–2025, a review of the previous plan, and an executive summary. A key change from the first to the second draft is the increased emphasis on basic needs, recognizing them as a foundational component of equity work.</w:t>
      </w:r>
    </w:p>
    <w:p w:rsidR="7EE979EC" w:rsidP="56756154" w:rsidRDefault="7EE979EC" w14:paraId="6A027873" w14:textId="2A04CEC5">
      <w:pPr>
        <w:pStyle w:val="ListParagraph"/>
        <w:numPr>
          <w:ilvl w:val="0"/>
          <w:numId w:val="3"/>
        </w:numPr>
        <w:rPr>
          <w:rFonts w:ascii="Century Gothic" w:hAnsi="Century Gothic" w:eastAsia="Times New Roman" w:cstheme="minorBidi"/>
          <w:color w:val="auto"/>
          <w:sz w:val="22"/>
          <w:szCs w:val="22"/>
        </w:rPr>
      </w:pPr>
      <w:r w:rsidRPr="56756154">
        <w:rPr>
          <w:rFonts w:ascii="Century Gothic" w:hAnsi="Century Gothic" w:eastAsia="Times New Roman" w:cstheme="minorBidi"/>
          <w:color w:val="auto"/>
          <w:sz w:val="22"/>
          <w:szCs w:val="22"/>
        </w:rPr>
        <w:t>Shared Governance Committee Procedures</w:t>
      </w:r>
      <w:r w:rsidR="00C7027B">
        <w:rPr>
          <w:rFonts w:ascii="Century Gothic" w:hAnsi="Century Gothic" w:eastAsia="Times New Roman" w:cstheme="minorBidi"/>
          <w:color w:val="auto"/>
          <w:sz w:val="22"/>
          <w:szCs w:val="22"/>
        </w:rPr>
        <w:t xml:space="preserve"> (Discussion, Bianca Gladen and Bridget Kominek)</w:t>
      </w:r>
    </w:p>
    <w:p w:rsidR="00180C59" w:rsidP="6885C130" w:rsidRDefault="00180C59" w14:paraId="1F944FB1" w14:textId="75D64915" w14:noSpellErr="1">
      <w:pPr>
        <w:pStyle w:val="ListParagraph"/>
        <w:numPr>
          <w:ilvl w:val="1"/>
          <w:numId w:val="3"/>
        </w:numPr>
        <w:rPr>
          <w:rFonts w:ascii="Century Gothic" w:hAnsi="Century Gothic" w:eastAsia="Times New Roman" w:cs="Arial" w:cstheme="minorBidi"/>
          <w:color w:val="auto"/>
          <w:sz w:val="22"/>
          <w:szCs w:val="22"/>
        </w:rPr>
      </w:pPr>
      <w:r w:rsidRPr="6885C130" w:rsidR="00180C59">
        <w:rPr>
          <w:rFonts w:ascii="Century Gothic" w:hAnsi="Century Gothic" w:eastAsia="Times New Roman" w:cs="Arial" w:cstheme="minorBidi"/>
          <w:color w:val="auto"/>
          <w:sz w:val="22"/>
          <w:szCs w:val="22"/>
        </w:rPr>
        <w:t xml:space="preserve">Review </w:t>
      </w:r>
      <w:hyperlink r:id="R118d30ab4bde4702">
        <w:r w:rsidRPr="6885C130" w:rsidR="00180C59">
          <w:rPr>
            <w:rStyle w:val="Hyperlink"/>
            <w:rFonts w:ascii="Century Gothic" w:hAnsi="Century Gothic" w:eastAsia="Times New Roman" w:cs="Arial" w:cstheme="minorBidi"/>
            <w:sz w:val="22"/>
            <w:szCs w:val="22"/>
          </w:rPr>
          <w:t>committee description template</w:t>
        </w:r>
      </w:hyperlink>
    </w:p>
    <w:p w:rsidR="00A85241" w:rsidP="3E8001D1" w:rsidRDefault="00A85241" w14:paraId="1A524A29" w14:textId="04BD50F5">
      <w:pPr>
        <w:pStyle w:val="ListParagraph"/>
        <w:numPr>
          <w:ilvl w:val="1"/>
          <w:numId w:val="3"/>
        </w:numPr>
        <w:rPr>
          <w:rFonts w:ascii="Century Gothic" w:hAnsi="Century Gothic" w:eastAsia="Times New Roman" w:cs="Arial"/>
          <w:b w:val="0"/>
          <w:bCs w:val="0"/>
          <w:noProof w:val="0"/>
          <w:color w:val="000000" w:themeColor="text1" w:themeTint="FF" w:themeShade="FF"/>
          <w:sz w:val="20"/>
          <w:szCs w:val="20"/>
          <w:lang w:val="en-US"/>
        </w:rPr>
      </w:pPr>
      <w:r w:rsidRPr="3E8001D1" w:rsidR="00A85241">
        <w:rPr>
          <w:rFonts w:ascii="Century Gothic" w:hAnsi="Century Gothic" w:eastAsia="Times New Roman" w:cs="Arial" w:cstheme="minorBidi"/>
          <w:b w:val="0"/>
          <w:bCs w:val="0"/>
          <w:color w:val="auto"/>
          <w:sz w:val="22"/>
          <w:szCs w:val="22"/>
        </w:rPr>
        <w:t xml:space="preserve">Feedback on </w:t>
      </w:r>
      <w:hyperlink r:id="Rbbf92de05bc34e7f">
        <w:r w:rsidRPr="3E8001D1" w:rsidR="46246CC1">
          <w:rPr>
            <w:rStyle w:val="Hyperlink"/>
            <w:rFonts w:ascii="Century Gothic" w:hAnsi="Century Gothic" w:eastAsia="Times New Roman" w:cs="Arial" w:cstheme="minorBidi"/>
            <w:b w:val="0"/>
            <w:bCs w:val="0"/>
            <w:sz w:val="22"/>
            <w:szCs w:val="22"/>
          </w:rPr>
          <w:t xml:space="preserve">proposed guidelines </w:t>
        </w:r>
        <w:r w:rsidRPr="3E8001D1" w:rsidR="00A85241">
          <w:rPr>
            <w:rStyle w:val="Hyperlink"/>
            <w:rFonts w:ascii="Century Gothic" w:hAnsi="Century Gothic" w:eastAsia="Times New Roman" w:cs="Arial" w:cstheme="minorBidi"/>
            <w:b w:val="0"/>
            <w:bCs w:val="0"/>
            <w:sz w:val="22"/>
            <w:szCs w:val="22"/>
          </w:rPr>
          <w:t xml:space="preserve">for </w:t>
        </w:r>
        <w:r w:rsidRPr="3E8001D1" w:rsidR="00A85241">
          <w:rPr>
            <w:rStyle w:val="Hyperlink"/>
            <w:rFonts w:ascii="Century Gothic" w:hAnsi="Century Gothic" w:eastAsia="Times New Roman" w:cs="Arial" w:cstheme="minorBidi"/>
            <w:b w:val="0"/>
            <w:bCs w:val="0"/>
            <w:sz w:val="22"/>
            <w:szCs w:val="22"/>
          </w:rPr>
          <w:t>c</w:t>
        </w:r>
        <w:r w:rsidRPr="3E8001D1" w:rsidR="00A85241">
          <w:rPr>
            <w:rStyle w:val="Hyperlink"/>
            <w:rFonts w:ascii="Century Gothic" w:hAnsi="Century Gothic" w:eastAsia="Times New Roman" w:cs="Arial" w:cstheme="minorBidi"/>
            <w:b w:val="0"/>
            <w:bCs w:val="0"/>
            <w:sz w:val="22"/>
            <w:szCs w:val="22"/>
          </w:rPr>
          <w:t xml:space="preserve">hairs &amp; </w:t>
        </w:r>
        <w:r w:rsidRPr="3E8001D1" w:rsidR="00A85241">
          <w:rPr>
            <w:rStyle w:val="Hyperlink"/>
            <w:rFonts w:ascii="Century Gothic" w:hAnsi="Century Gothic" w:eastAsia="Times New Roman" w:cs="Arial" w:cstheme="minorBidi"/>
            <w:b w:val="0"/>
            <w:bCs w:val="0"/>
            <w:sz w:val="22"/>
            <w:szCs w:val="22"/>
          </w:rPr>
          <w:t>c</w:t>
        </w:r>
        <w:r w:rsidRPr="3E8001D1" w:rsidR="00A85241">
          <w:rPr>
            <w:rStyle w:val="Hyperlink"/>
            <w:rFonts w:ascii="Century Gothic" w:hAnsi="Century Gothic" w:eastAsia="Times New Roman" w:cs="Arial" w:cstheme="minorBidi"/>
            <w:b w:val="0"/>
            <w:bCs w:val="0"/>
            <w:sz w:val="22"/>
            <w:szCs w:val="22"/>
          </w:rPr>
          <w:t>o-</w:t>
        </w:r>
        <w:r w:rsidRPr="3E8001D1" w:rsidR="00A85241">
          <w:rPr>
            <w:rStyle w:val="Hyperlink"/>
            <w:rFonts w:ascii="Century Gothic" w:hAnsi="Century Gothic" w:eastAsia="Times New Roman" w:cs="Arial" w:cstheme="minorBidi"/>
            <w:b w:val="0"/>
            <w:bCs w:val="0"/>
            <w:sz w:val="22"/>
            <w:szCs w:val="22"/>
          </w:rPr>
          <w:t>c</w:t>
        </w:r>
        <w:r w:rsidRPr="3E8001D1" w:rsidR="00A85241">
          <w:rPr>
            <w:rStyle w:val="Hyperlink"/>
            <w:rFonts w:ascii="Century Gothic" w:hAnsi="Century Gothic" w:eastAsia="Times New Roman" w:cs="Arial" w:cstheme="minorBidi"/>
            <w:b w:val="0"/>
            <w:bCs w:val="0"/>
            <w:sz w:val="22"/>
            <w:szCs w:val="22"/>
          </w:rPr>
          <w:t>hairs</w:t>
        </w:r>
      </w:hyperlink>
      <w:r w:rsidRPr="3E8001D1" w:rsidR="2B87091E">
        <w:rPr>
          <w:rFonts w:ascii="Century Gothic" w:hAnsi="Century Gothic" w:eastAsia="Times New Roman" w:cs="Arial" w:cstheme="minorBidi"/>
          <w:b w:val="0"/>
          <w:bCs w:val="0"/>
          <w:color w:val="auto"/>
          <w:sz w:val="22"/>
          <w:szCs w:val="22"/>
        </w:rPr>
        <w:t xml:space="preserve"> (</w:t>
      </w:r>
      <w:r w:rsidRPr="3E8001D1" w:rsidR="2B87091E">
        <w:rPr>
          <w:rFonts w:ascii="Century Gothic" w:hAnsi="Century Gothic" w:eastAsia="Times New Roman" w:cs="Arial" w:cstheme="minorBidi"/>
          <w:b w:val="0"/>
          <w:bCs w:val="0"/>
          <w:color w:val="auto"/>
          <w:sz w:val="22"/>
          <w:szCs w:val="22"/>
        </w:rPr>
        <w:t xml:space="preserve">rough </w:t>
      </w:r>
      <w:r w:rsidRPr="3E8001D1" w:rsidR="2B87091E">
        <w:rPr>
          <w:rFonts w:ascii="Century Gothic" w:hAnsi="Century Gothic" w:eastAsia="Times New Roman" w:cs="Arial" w:cstheme="minorBidi"/>
          <w:b w:val="0"/>
          <w:bCs w:val="0"/>
          <w:color w:val="auto"/>
          <w:sz w:val="22"/>
          <w:szCs w:val="22"/>
        </w:rPr>
        <w:t>draft)</w:t>
      </w:r>
    </w:p>
    <w:p w:rsidR="18A7C7DC" w:rsidP="3E8001D1" w:rsidRDefault="18A7C7DC" w14:paraId="02FD4B52" w14:textId="646B4875">
      <w:pPr>
        <w:pStyle w:val="ListParagraph"/>
        <w:numPr>
          <w:ilvl w:val="2"/>
          <w:numId w:val="3"/>
        </w:numPr>
        <w:rPr>
          <w:rFonts w:ascii="Century Gothic" w:hAnsi="Century Gothic" w:eastAsia="Times New Roman" w:cs="Arial"/>
          <w:b w:val="0"/>
          <w:bCs w:val="0"/>
          <w:noProof w:val="0"/>
          <w:color w:val="000000" w:themeColor="text1" w:themeTint="FF" w:themeShade="FF"/>
          <w:sz w:val="20"/>
          <w:szCs w:val="20"/>
          <w:lang w:val="en-US"/>
        </w:rPr>
      </w:pPr>
      <w:r w:rsidRPr="3E8001D1" w:rsidR="18A7C7DC">
        <w:rPr>
          <w:rFonts w:ascii="Century Gothic" w:hAnsi="Century Gothic" w:eastAsia="Times New Roman" w:cs="Arial"/>
          <w:b w:val="0"/>
          <w:bCs w:val="0"/>
          <w:noProof w:val="0"/>
          <w:color w:val="auto"/>
          <w:sz w:val="22"/>
          <w:szCs w:val="22"/>
          <w:lang w:val="en-US"/>
        </w:rPr>
        <w:t>New committee chairs have expressed uncertainty about their roles, responsibilities, and the rules or procedures they need to follow.</w:t>
      </w:r>
    </w:p>
    <w:p w:rsidR="1B3CFABE" w:rsidP="3E8001D1" w:rsidRDefault="1B3CFABE" w14:paraId="6B791171" w14:textId="390F6F55">
      <w:pPr>
        <w:pStyle w:val="ListParagraph"/>
        <w:numPr>
          <w:ilvl w:val="2"/>
          <w:numId w:val="3"/>
        </w:numPr>
        <w:rPr>
          <w:rFonts w:ascii="Century Gothic" w:hAnsi="Century Gothic" w:eastAsia="Times New Roman" w:cs="Arial"/>
          <w:b w:val="0"/>
          <w:bCs w:val="0"/>
          <w:noProof w:val="0"/>
          <w:color w:val="000000" w:themeColor="text1" w:themeTint="FF" w:themeShade="FF"/>
          <w:sz w:val="20"/>
          <w:szCs w:val="20"/>
          <w:lang w:val="en-US"/>
        </w:rPr>
      </w:pPr>
      <w:r w:rsidRPr="3E8001D1" w:rsidR="1B3CFABE">
        <w:rPr>
          <w:rFonts w:ascii="Century Gothic" w:hAnsi="Century Gothic" w:eastAsia="Times New Roman" w:cs="Arial"/>
          <w:b w:val="0"/>
          <w:bCs w:val="0"/>
          <w:noProof w:val="0"/>
          <w:color w:val="auto"/>
          <w:sz w:val="22"/>
          <w:szCs w:val="22"/>
          <w:lang w:val="en-US"/>
        </w:rPr>
        <w:t>Include guidance on effective strategies for recruiting committee</w:t>
      </w:r>
      <w:r w:rsidRPr="3E8001D1" w:rsidR="1B3CFABE">
        <w:rPr>
          <w:rFonts w:ascii="Century Gothic" w:hAnsi="Century Gothic" w:eastAsia="Times New Roman" w:cs="Arial"/>
          <w:b w:val="0"/>
          <w:bCs w:val="0"/>
          <w:noProof w:val="0"/>
          <w:color w:val="auto"/>
          <w:sz w:val="22"/>
          <w:szCs w:val="22"/>
          <w:lang w:val="en-US"/>
        </w:rPr>
        <w:t xml:space="preserve"> representatives in this document.</w:t>
      </w:r>
    </w:p>
    <w:p w:rsidR="3179BEA5" w:rsidP="3E8001D1" w:rsidRDefault="3179BEA5" w14:paraId="47206172" w14:textId="013B8E5A">
      <w:pPr>
        <w:pStyle w:val="ListParagraph"/>
        <w:numPr>
          <w:ilvl w:val="2"/>
          <w:numId w:val="3"/>
        </w:numPr>
        <w:rPr>
          <w:rFonts w:ascii="Century Gothic" w:hAnsi="Century Gothic" w:eastAsia="Times New Roman" w:cs="Arial"/>
          <w:noProof w:val="0"/>
          <w:color w:val="auto"/>
          <w:sz w:val="22"/>
          <w:szCs w:val="22"/>
          <w:lang w:val="en-US"/>
        </w:rPr>
      </w:pPr>
      <w:r w:rsidRPr="3E8001D1" w:rsidR="3179BEA5">
        <w:rPr>
          <w:rFonts w:ascii="Century Gothic" w:hAnsi="Century Gothic" w:eastAsia="Times New Roman" w:cs="Arial"/>
          <w:noProof w:val="0"/>
          <w:color w:val="auto"/>
          <w:sz w:val="22"/>
          <w:szCs w:val="22"/>
          <w:lang w:val="en-US"/>
        </w:rPr>
        <w:t>There is often confusion about which committees follow formal procedures (Brown Act</w:t>
      </w:r>
      <w:r w:rsidRPr="3E8001D1" w:rsidR="3179BEA5">
        <w:rPr>
          <w:rFonts w:ascii="Century Gothic" w:hAnsi="Century Gothic" w:eastAsia="Times New Roman" w:cs="Arial"/>
          <w:noProof w:val="0"/>
          <w:color w:val="auto"/>
          <w:sz w:val="22"/>
          <w:szCs w:val="22"/>
          <w:lang w:val="en-US"/>
        </w:rPr>
        <w:t>)</w:t>
      </w:r>
      <w:r w:rsidRPr="3E8001D1" w:rsidR="3179BEA5">
        <w:rPr>
          <w:rFonts w:ascii="Century Gothic" w:hAnsi="Century Gothic" w:eastAsia="Times New Roman" w:cs="Arial"/>
          <w:noProof w:val="0"/>
          <w:color w:val="auto"/>
          <w:sz w:val="22"/>
          <w:szCs w:val="22"/>
          <w:lang w:val="en-US"/>
        </w:rPr>
        <w:t xml:space="preserve"> and which </w:t>
      </w:r>
      <w:r w:rsidRPr="3E8001D1" w:rsidR="3179BEA5">
        <w:rPr>
          <w:rFonts w:ascii="Century Gothic" w:hAnsi="Century Gothic" w:eastAsia="Times New Roman" w:cs="Arial"/>
          <w:noProof w:val="0"/>
          <w:color w:val="auto"/>
          <w:sz w:val="22"/>
          <w:szCs w:val="22"/>
          <w:lang w:val="en-US"/>
        </w:rPr>
        <w:t>operate</w:t>
      </w:r>
      <w:r w:rsidRPr="3E8001D1" w:rsidR="3179BEA5">
        <w:rPr>
          <w:rFonts w:ascii="Century Gothic" w:hAnsi="Century Gothic" w:eastAsia="Times New Roman" w:cs="Arial"/>
          <w:noProof w:val="0"/>
          <w:color w:val="auto"/>
          <w:sz w:val="22"/>
          <w:szCs w:val="22"/>
          <w:lang w:val="en-US"/>
        </w:rPr>
        <w:t xml:space="preserve"> more informally. Clear procedures for both would be helpful.</w:t>
      </w:r>
    </w:p>
    <w:p w:rsidR="1878179C" w:rsidP="3E8001D1" w:rsidRDefault="1878179C" w14:paraId="71A3CFFB" w14:textId="42AD8AFE">
      <w:pPr>
        <w:pStyle w:val="ListParagraph"/>
        <w:numPr>
          <w:ilvl w:val="2"/>
          <w:numId w:val="3"/>
        </w:numPr>
        <w:rPr>
          <w:rFonts w:ascii="Century Gothic" w:hAnsi="Century Gothic" w:eastAsia="Times New Roman" w:cs="Arial"/>
          <w:noProof w:val="0"/>
          <w:color w:val="auto"/>
          <w:sz w:val="22"/>
          <w:szCs w:val="22"/>
          <w:lang w:val="en-US"/>
        </w:rPr>
      </w:pPr>
      <w:r w:rsidRPr="3E8001D1" w:rsidR="1878179C">
        <w:rPr>
          <w:rFonts w:ascii="Century Gothic" w:hAnsi="Century Gothic" w:eastAsia="Times New Roman" w:cs="Arial"/>
          <w:noProof w:val="0"/>
          <w:color w:val="auto"/>
          <w:sz w:val="22"/>
          <w:szCs w:val="22"/>
          <w:lang w:val="en-US"/>
        </w:rPr>
        <w:t xml:space="preserve">A member noted that committee meetings should go beyond just updates and announcements; they should emphasize collaboration and action items. </w:t>
      </w:r>
    </w:p>
    <w:p w:rsidR="46EDE864" w:rsidP="3E8001D1" w:rsidRDefault="46EDE864" w14:paraId="6620977A" w14:textId="7A4EE8A4">
      <w:pPr>
        <w:pStyle w:val="ListParagraph"/>
        <w:numPr>
          <w:ilvl w:val="2"/>
          <w:numId w:val="3"/>
        </w:numPr>
        <w:rPr>
          <w:rFonts w:ascii="Century Gothic" w:hAnsi="Century Gothic" w:eastAsia="Times New Roman" w:cs="Arial"/>
          <w:noProof w:val="0"/>
          <w:color w:val="auto"/>
          <w:sz w:val="22"/>
          <w:szCs w:val="22"/>
          <w:lang w:val="en-US"/>
        </w:rPr>
      </w:pPr>
      <w:r w:rsidRPr="3E8001D1" w:rsidR="46EDE864">
        <w:rPr>
          <w:rFonts w:ascii="Century Gothic" w:hAnsi="Century Gothic" w:eastAsia="Times New Roman" w:cs="Arial"/>
          <w:noProof w:val="0"/>
          <w:color w:val="auto"/>
          <w:sz w:val="22"/>
          <w:szCs w:val="22"/>
          <w:lang w:val="en-US"/>
        </w:rPr>
        <w:t xml:space="preserve">Manager selection processes appear inconsistent. Including term limits or start/end dates could provide transparency and help members understand how long a manager has served (or will serve) on a committee. </w:t>
      </w:r>
    </w:p>
    <w:p w:rsidR="31585980" w:rsidP="3E8001D1" w:rsidRDefault="31585980" w14:paraId="74143013" w14:textId="2E9578BD">
      <w:pPr>
        <w:pStyle w:val="ListParagraph"/>
        <w:numPr>
          <w:ilvl w:val="2"/>
          <w:numId w:val="3"/>
        </w:numPr>
        <w:rPr>
          <w:rFonts w:ascii="Century Gothic" w:hAnsi="Century Gothic" w:eastAsia="Times New Roman" w:cs="Arial"/>
          <w:noProof w:val="0"/>
          <w:color w:val="auto"/>
          <w:sz w:val="22"/>
          <w:szCs w:val="22"/>
          <w:lang w:val="en-US"/>
        </w:rPr>
      </w:pPr>
      <w:r w:rsidRPr="3E8001D1" w:rsidR="31585980">
        <w:rPr>
          <w:rFonts w:ascii="Century Gothic" w:hAnsi="Century Gothic" w:eastAsia="Times New Roman" w:cs="Arial"/>
          <w:noProof w:val="0"/>
          <w:color w:val="auto"/>
          <w:sz w:val="22"/>
          <w:szCs w:val="22"/>
          <w:lang w:val="en-US"/>
        </w:rPr>
        <w:t xml:space="preserve">Clarifying the number, role, and purpose of resource members could help committees </w:t>
      </w:r>
      <w:r w:rsidRPr="3E8001D1" w:rsidR="31585980">
        <w:rPr>
          <w:rFonts w:ascii="Century Gothic" w:hAnsi="Century Gothic" w:eastAsia="Times New Roman" w:cs="Arial"/>
          <w:noProof w:val="0"/>
          <w:color w:val="auto"/>
          <w:sz w:val="22"/>
          <w:szCs w:val="22"/>
          <w:lang w:val="en-US"/>
        </w:rPr>
        <w:t>identify</w:t>
      </w:r>
      <w:r w:rsidRPr="3E8001D1" w:rsidR="31585980">
        <w:rPr>
          <w:rFonts w:ascii="Century Gothic" w:hAnsi="Century Gothic" w:eastAsia="Times New Roman" w:cs="Arial"/>
          <w:noProof w:val="0"/>
          <w:color w:val="auto"/>
          <w:sz w:val="22"/>
          <w:szCs w:val="22"/>
          <w:lang w:val="en-US"/>
        </w:rPr>
        <w:t xml:space="preserve"> the right people for those roles, as opposed to having attendees who function more as guests.</w:t>
      </w:r>
    </w:p>
    <w:p w:rsidR="00202CCF" w:rsidP="3E8001D1" w:rsidRDefault="00202CCF" w14:paraId="730B6B3C" w14:textId="0D22ACD5">
      <w:pPr>
        <w:pStyle w:val="ListParagraph"/>
        <w:numPr>
          <w:ilvl w:val="1"/>
          <w:numId w:val="3"/>
        </w:numPr>
        <w:rPr>
          <w:noProof w:val="0"/>
          <w:lang w:val="en-US"/>
        </w:rPr>
      </w:pPr>
      <w:r w:rsidRPr="0EAB0B17" w:rsidR="00202CCF">
        <w:rPr>
          <w:rFonts w:ascii="Century Gothic" w:hAnsi="Century Gothic" w:eastAsia="Times New Roman" w:cs="Arial" w:asciiTheme="minorAscii" w:hAnsiTheme="minorAscii" w:eastAsiaTheme="minorEastAsia" w:cstheme="minorBidi"/>
          <w:color w:val="auto"/>
          <w:sz w:val="22"/>
          <w:szCs w:val="22"/>
          <w:lang w:eastAsia="en-US" w:bidi="ar-SA"/>
        </w:rPr>
        <w:t>Feedback on n</w:t>
      </w:r>
      <w:r w:rsidRPr="0EAB0B17" w:rsidR="7EE979EC">
        <w:rPr>
          <w:rFonts w:ascii="Century Gothic" w:hAnsi="Century Gothic" w:eastAsia="Times New Roman" w:cs="Arial" w:asciiTheme="minorAscii" w:hAnsiTheme="minorAscii" w:eastAsiaTheme="minorEastAsia" w:cstheme="minorBidi"/>
          <w:color w:val="auto"/>
          <w:sz w:val="22"/>
          <w:szCs w:val="22"/>
          <w:lang w:eastAsia="en-US" w:bidi="ar-SA"/>
        </w:rPr>
        <w:t xml:space="preserve">ew </w:t>
      </w:r>
      <w:hyperlink r:id="R95c368e9c74a4b88">
        <w:r w:rsidRPr="0EAB0B17" w:rsidR="7EE979EC">
          <w:rPr>
            <w:rStyle w:val="Hyperlink"/>
            <w:rFonts w:ascii="Century Gothic" w:hAnsi="Century Gothic" w:eastAsia="Times New Roman" w:cs="Arial" w:cstheme="minorBidi"/>
            <w:sz w:val="22"/>
            <w:szCs w:val="22"/>
          </w:rPr>
          <w:t>Membership Roster Template</w:t>
        </w:r>
      </w:hyperlink>
    </w:p>
    <w:p w:rsidR="3BAF2BE1" w:rsidP="3E8001D1" w:rsidRDefault="3BAF2BE1" w14:paraId="00801B8B" w14:textId="5D4CD650">
      <w:pPr>
        <w:pStyle w:val="ListParagraph"/>
        <w:numPr>
          <w:ilvl w:val="2"/>
          <w:numId w:val="3"/>
        </w:numPr>
        <w:rPr>
          <w:rFonts w:ascii="Century Gothic" w:hAnsi="Century Gothic" w:eastAsia="Times New Roman" w:cs="Arial"/>
          <w:noProof w:val="0"/>
          <w:color w:val="auto"/>
          <w:sz w:val="22"/>
          <w:szCs w:val="22"/>
          <w:lang w:val="en-US"/>
        </w:rPr>
      </w:pPr>
      <w:r w:rsidRPr="3E8001D1" w:rsidR="3BAF2BE1">
        <w:rPr>
          <w:rFonts w:ascii="Century Gothic" w:hAnsi="Century Gothic" w:eastAsia="Times New Roman" w:cs="Arial"/>
          <w:noProof w:val="0"/>
          <w:color w:val="auto"/>
          <w:sz w:val="22"/>
          <w:szCs w:val="22"/>
          <w:lang w:val="en-US"/>
        </w:rPr>
        <w:t xml:space="preserve">Members provided feedback on the new Membership Roster Template. It was suggested to include a note on the form stating: </w:t>
      </w:r>
      <w:r w:rsidRPr="3E8001D1" w:rsidR="3BAF2BE1">
        <w:rPr>
          <w:rFonts w:ascii="Century Gothic" w:hAnsi="Century Gothic" w:eastAsia="Times New Roman" w:cs="Arial"/>
          <w:i w:val="1"/>
          <w:iCs w:val="1"/>
          <w:noProof w:val="0"/>
          <w:color w:val="auto"/>
          <w:sz w:val="22"/>
          <w:szCs w:val="22"/>
          <w:lang w:val="en-US"/>
        </w:rPr>
        <w:t>"If you have any changes to your roster after submitting this form, please email committees@fullcoll.edu."</w:t>
      </w:r>
    </w:p>
    <w:p w:rsidR="226DAE42" w:rsidP="3E8001D1" w:rsidRDefault="226DAE42" w14:paraId="7CD265EC" w14:textId="5C470051">
      <w:pPr>
        <w:pStyle w:val="ListParagraph"/>
        <w:numPr>
          <w:ilvl w:val="2"/>
          <w:numId w:val="3"/>
        </w:numPr>
        <w:rPr>
          <w:rFonts w:ascii="Century Gothic" w:hAnsi="Century Gothic" w:eastAsia="Times New Roman" w:cs="Arial"/>
          <w:noProof w:val="0"/>
          <w:color w:val="auto"/>
          <w:sz w:val="22"/>
          <w:szCs w:val="22"/>
          <w:lang w:val="en-US"/>
        </w:rPr>
      </w:pPr>
      <w:r w:rsidRPr="3E8001D1" w:rsidR="226DAE42">
        <w:rPr>
          <w:rFonts w:ascii="Century Gothic" w:hAnsi="Century Gothic" w:eastAsia="Times New Roman" w:cs="Arial"/>
          <w:noProof w:val="0"/>
          <w:color w:val="auto"/>
          <w:sz w:val="22"/>
          <w:szCs w:val="22"/>
          <w:lang w:val="en-US"/>
        </w:rPr>
        <w:t xml:space="preserve">A question was raised regarding whether committees </w:t>
      </w:r>
      <w:r w:rsidRPr="3E8001D1" w:rsidR="226DAE42">
        <w:rPr>
          <w:rFonts w:ascii="Century Gothic" w:hAnsi="Century Gothic" w:eastAsia="Times New Roman" w:cs="Arial"/>
          <w:noProof w:val="0"/>
          <w:color w:val="auto"/>
          <w:sz w:val="22"/>
          <w:szCs w:val="22"/>
          <w:lang w:val="en-US"/>
        </w:rPr>
        <w:t>are required to</w:t>
      </w:r>
      <w:r w:rsidRPr="3E8001D1" w:rsidR="226DAE42">
        <w:rPr>
          <w:rFonts w:ascii="Century Gothic" w:hAnsi="Century Gothic" w:eastAsia="Times New Roman" w:cs="Arial"/>
          <w:noProof w:val="0"/>
          <w:color w:val="auto"/>
          <w:sz w:val="22"/>
          <w:szCs w:val="22"/>
          <w:lang w:val="en-US"/>
        </w:rPr>
        <w:t xml:space="preserve"> use a specific agenda template.</w:t>
      </w:r>
    </w:p>
    <w:p w:rsidR="7EE979EC" w:rsidP="56756154" w:rsidRDefault="00781AEB" w14:paraId="3EE1D4CB" w14:textId="5A2A7D0F">
      <w:pPr>
        <w:pStyle w:val="ListParagraph"/>
        <w:numPr>
          <w:ilvl w:val="1"/>
          <w:numId w:val="3"/>
        </w:numPr>
        <w:rPr>
          <w:rFonts w:ascii="Century Gothic" w:hAnsi="Century Gothic" w:eastAsia="Times New Roman" w:cstheme="minorBidi"/>
          <w:color w:val="auto"/>
          <w:sz w:val="22"/>
          <w:szCs w:val="22"/>
        </w:rPr>
      </w:pPr>
      <w:r w:rsidRPr="3E8001D1" w:rsidR="00781AEB">
        <w:rPr>
          <w:rFonts w:ascii="Century Gothic" w:hAnsi="Century Gothic" w:eastAsia="Times New Roman" w:cs="Arial" w:cstheme="minorBidi"/>
          <w:color w:val="auto"/>
          <w:sz w:val="22"/>
          <w:szCs w:val="22"/>
        </w:rPr>
        <w:t>Update on c</w:t>
      </w:r>
      <w:r w:rsidRPr="3E8001D1" w:rsidR="7EE979EC">
        <w:rPr>
          <w:rFonts w:ascii="Century Gothic" w:hAnsi="Century Gothic" w:eastAsia="Times New Roman" w:cs="Arial" w:cstheme="minorBidi"/>
          <w:color w:val="auto"/>
          <w:sz w:val="22"/>
          <w:szCs w:val="22"/>
        </w:rPr>
        <w:t xml:space="preserve">ommittee </w:t>
      </w:r>
      <w:r w:rsidRPr="3E8001D1" w:rsidR="00781AEB">
        <w:rPr>
          <w:rFonts w:ascii="Century Gothic" w:hAnsi="Century Gothic" w:eastAsia="Times New Roman" w:cs="Arial" w:cstheme="minorBidi"/>
          <w:color w:val="auto"/>
          <w:sz w:val="22"/>
          <w:szCs w:val="22"/>
        </w:rPr>
        <w:t>w</w:t>
      </w:r>
      <w:r w:rsidRPr="3E8001D1" w:rsidR="7EE979EC">
        <w:rPr>
          <w:rFonts w:ascii="Century Gothic" w:hAnsi="Century Gothic" w:eastAsia="Times New Roman" w:cs="Arial" w:cstheme="minorBidi"/>
          <w:color w:val="auto"/>
          <w:sz w:val="22"/>
          <w:szCs w:val="22"/>
        </w:rPr>
        <w:t>ebsites and uniform landing pages</w:t>
      </w:r>
    </w:p>
    <w:p w:rsidR="3E8001D1" w:rsidP="214291B7" w:rsidRDefault="3E8001D1" w14:paraId="508F3C1B" w14:textId="343CCB66">
      <w:pPr>
        <w:pStyle w:val="ListParagraph"/>
        <w:numPr>
          <w:ilvl w:val="2"/>
          <w:numId w:val="3"/>
        </w:numPr>
        <w:ind/>
        <w:rPr>
          <w:rFonts w:ascii="Century Gothic" w:hAnsi="Century Gothic" w:eastAsia="Times New Roman" w:cs="Arial" w:cstheme="minorBidi"/>
          <w:color w:val="FF0000"/>
          <w:sz w:val="22"/>
          <w:szCs w:val="22"/>
        </w:rPr>
      </w:pPr>
      <w:r w:rsidRPr="214291B7" w:rsidR="35A69CE7">
        <w:rPr>
          <w:rFonts w:ascii="Century Gothic" w:hAnsi="Century Gothic" w:eastAsia="Times New Roman" w:cs="Arial" w:cstheme="minorBidi"/>
          <w:color w:val="FF0000"/>
          <w:sz w:val="22"/>
          <w:szCs w:val="22"/>
        </w:rPr>
        <w:t>TABLED</w:t>
      </w:r>
    </w:p>
    <w:p w:rsidR="6FD22FEC" w:rsidP="7F83105B" w:rsidRDefault="6FD22FEC" w14:paraId="798AE7DA" w14:textId="041E7E33">
      <w:pPr>
        <w:pStyle w:val="ListParagraph"/>
        <w:numPr>
          <w:ilvl w:val="0"/>
          <w:numId w:val="3"/>
        </w:numPr>
        <w:rPr>
          <w:rFonts w:ascii="Century Gothic" w:hAnsi="Century Gothic" w:eastAsia="Times New Roman" w:cs="Arial"/>
          <w:color w:val="auto"/>
          <w:sz w:val="22"/>
          <w:szCs w:val="22"/>
        </w:rPr>
      </w:pPr>
      <w:r w:rsidRPr="6885C130" w:rsidR="6FD22FEC">
        <w:rPr>
          <w:rFonts w:ascii="Century Gothic" w:hAnsi="Century Gothic" w:eastAsia="Times New Roman" w:cs="Arial"/>
          <w:color w:val="auto"/>
          <w:sz w:val="22"/>
          <w:szCs w:val="22"/>
        </w:rPr>
        <w:t xml:space="preserve">Student Learning Outcome Assessments Committee </w:t>
      </w:r>
      <w:r w:rsidRPr="6885C130" w:rsidR="558C8C76">
        <w:rPr>
          <w:rFonts w:ascii="Century Gothic" w:hAnsi="Century Gothic" w:eastAsia="Times New Roman" w:cs="Arial"/>
          <w:color w:val="auto"/>
          <w:sz w:val="22"/>
          <w:szCs w:val="22"/>
        </w:rPr>
        <w:t>(</w:t>
      </w:r>
      <w:r w:rsidRPr="6885C130" w:rsidR="00781AEB">
        <w:rPr>
          <w:rFonts w:ascii="Century Gothic" w:hAnsi="Century Gothic" w:eastAsia="Times New Roman" w:cs="Arial"/>
          <w:color w:val="auto"/>
          <w:sz w:val="22"/>
          <w:szCs w:val="22"/>
        </w:rPr>
        <w:t xml:space="preserve">Information, </w:t>
      </w:r>
      <w:r w:rsidRPr="6885C130" w:rsidR="558C8C76">
        <w:rPr>
          <w:rFonts w:ascii="Century Gothic" w:hAnsi="Century Gothic" w:eastAsia="Times New Roman" w:cs="Arial"/>
          <w:color w:val="auto"/>
          <w:sz w:val="22"/>
          <w:szCs w:val="22"/>
        </w:rPr>
        <w:t>George Bonnand)</w:t>
      </w:r>
    </w:p>
    <w:p w:rsidR="31A75D5D" w:rsidP="7F83105B" w:rsidRDefault="31A75D5D" w14:paraId="239D1488" w14:textId="0631B72B">
      <w:pPr>
        <w:pStyle w:val="ListParagraph"/>
        <w:numPr>
          <w:ilvl w:val="1"/>
          <w:numId w:val="3"/>
        </w:numPr>
        <w:rPr>
          <w:rFonts w:ascii="Century Gothic" w:hAnsi="Century Gothic" w:eastAsia="Times New Roman" w:cs="Arial"/>
          <w:color w:val="auto"/>
          <w:sz w:val="22"/>
          <w:szCs w:val="22"/>
        </w:rPr>
      </w:pPr>
      <w:r w:rsidRPr="3E8001D1" w:rsidR="1549F98B">
        <w:rPr>
          <w:rFonts w:ascii="Century Gothic" w:hAnsi="Century Gothic" w:eastAsia="Times New Roman" w:cs="Arial"/>
          <w:color w:val="auto"/>
          <w:sz w:val="22"/>
          <w:szCs w:val="22"/>
        </w:rPr>
        <w:t>Updates on c</w:t>
      </w:r>
      <w:r w:rsidRPr="3E8001D1" w:rsidR="6FD22FEC">
        <w:rPr>
          <w:rFonts w:ascii="Century Gothic" w:hAnsi="Century Gothic" w:eastAsia="Times New Roman" w:cs="Arial"/>
          <w:color w:val="auto"/>
          <w:sz w:val="22"/>
          <w:szCs w:val="22"/>
        </w:rPr>
        <w:t>urrent implement</w:t>
      </w:r>
      <w:r w:rsidRPr="3E8001D1" w:rsidR="4A5CCD5D">
        <w:rPr>
          <w:rFonts w:ascii="Century Gothic" w:hAnsi="Century Gothic" w:eastAsia="Times New Roman" w:cs="Arial"/>
          <w:color w:val="auto"/>
          <w:sz w:val="22"/>
          <w:szCs w:val="22"/>
        </w:rPr>
        <w:t>ation of</w:t>
      </w:r>
      <w:r w:rsidRPr="3E8001D1" w:rsidR="6FD22FEC">
        <w:rPr>
          <w:rFonts w:ascii="Century Gothic" w:hAnsi="Century Gothic" w:eastAsia="Times New Roman" w:cs="Arial"/>
          <w:color w:val="auto"/>
          <w:sz w:val="22"/>
          <w:szCs w:val="22"/>
        </w:rPr>
        <w:t xml:space="preserve"> the new Insights program, which integrates with Canvas and </w:t>
      </w:r>
      <w:r w:rsidRPr="3E8001D1" w:rsidR="6FD22FEC">
        <w:rPr>
          <w:rFonts w:ascii="Century Gothic" w:hAnsi="Century Gothic" w:eastAsia="Times New Roman" w:cs="Arial"/>
          <w:color w:val="auto"/>
          <w:sz w:val="22"/>
          <w:szCs w:val="22"/>
        </w:rPr>
        <w:t>utilizes</w:t>
      </w:r>
      <w:r w:rsidRPr="3E8001D1" w:rsidR="6FD22FEC">
        <w:rPr>
          <w:rFonts w:ascii="Century Gothic" w:hAnsi="Century Gothic" w:eastAsia="Times New Roman" w:cs="Arial"/>
          <w:color w:val="auto"/>
          <w:sz w:val="22"/>
          <w:szCs w:val="22"/>
        </w:rPr>
        <w:t xml:space="preserve"> </w:t>
      </w:r>
      <w:r w:rsidRPr="3E8001D1" w:rsidR="223898CF">
        <w:rPr>
          <w:rFonts w:ascii="Century Gothic" w:hAnsi="Century Gothic" w:eastAsia="Times New Roman" w:cs="Arial"/>
          <w:color w:val="auto"/>
          <w:sz w:val="22"/>
          <w:szCs w:val="22"/>
        </w:rPr>
        <w:t>r</w:t>
      </w:r>
      <w:r w:rsidRPr="3E8001D1" w:rsidR="6FD22FEC">
        <w:rPr>
          <w:rFonts w:ascii="Century Gothic" w:hAnsi="Century Gothic" w:eastAsia="Times New Roman" w:cs="Arial"/>
          <w:color w:val="auto"/>
          <w:sz w:val="22"/>
          <w:szCs w:val="22"/>
        </w:rPr>
        <w:t xml:space="preserve">ubrics for assessment. Additionally, the </w:t>
      </w:r>
      <w:r w:rsidRPr="3E8001D1" w:rsidR="6FD22FEC">
        <w:rPr>
          <w:rFonts w:ascii="Century Gothic" w:hAnsi="Century Gothic" w:eastAsia="Times New Roman" w:cs="Arial"/>
          <w:color w:val="auto"/>
          <w:sz w:val="22"/>
          <w:szCs w:val="22"/>
        </w:rPr>
        <w:t>Elumen</w:t>
      </w:r>
      <w:r w:rsidRPr="3E8001D1" w:rsidR="6FD22FEC">
        <w:rPr>
          <w:rFonts w:ascii="Century Gothic" w:hAnsi="Century Gothic" w:eastAsia="Times New Roman" w:cs="Arial"/>
          <w:color w:val="auto"/>
          <w:sz w:val="22"/>
          <w:szCs w:val="22"/>
        </w:rPr>
        <w:t xml:space="preserve"> system is officially entering its end-of-life phase this semester, and faculty will no longer be using it moving forward.</w:t>
      </w:r>
    </w:p>
    <w:p w:rsidR="1D90E0FE" w:rsidP="3E8001D1" w:rsidRDefault="1D90E0FE" w14:paraId="1504538F" w14:textId="1EE534B6">
      <w:pPr>
        <w:pStyle w:val="ListParagraph"/>
        <w:numPr>
          <w:ilvl w:val="1"/>
          <w:numId w:val="3"/>
        </w:numPr>
        <w:rPr>
          <w:rFonts w:ascii="Century Gothic" w:hAnsi="Century Gothic" w:eastAsia="Times New Roman" w:cs="Arial"/>
          <w:noProof w:val="0"/>
          <w:color w:val="auto"/>
          <w:sz w:val="22"/>
          <w:szCs w:val="22"/>
          <w:lang w:val="en-US"/>
        </w:rPr>
      </w:pPr>
      <w:r w:rsidRPr="3E8001D1" w:rsidR="1D90E0FE">
        <w:rPr>
          <w:rFonts w:ascii="Century Gothic" w:hAnsi="Century Gothic" w:eastAsia="Times New Roman" w:cs="Arial"/>
          <w:noProof w:val="0"/>
          <w:color w:val="auto"/>
          <w:sz w:val="22"/>
          <w:szCs w:val="22"/>
          <w:lang w:val="en-US"/>
        </w:rPr>
        <w:t xml:space="preserve">Elumen, the current SLO (Student Learning Outcomes) application, is being phased out by December 2025. Since Elumen was acquired by Instructure, its functionality has been incorporated into a new platform called </w:t>
      </w:r>
      <w:r w:rsidRPr="3E8001D1" w:rsidR="1D90E0FE">
        <w:rPr>
          <w:rFonts w:ascii="Century Gothic" w:hAnsi="Century Gothic" w:eastAsia="Times New Roman" w:cs="Arial"/>
          <w:i w:val="1"/>
          <w:iCs w:val="1"/>
          <w:noProof w:val="0"/>
          <w:color w:val="auto"/>
          <w:sz w:val="22"/>
          <w:szCs w:val="22"/>
          <w:lang w:val="en-US"/>
        </w:rPr>
        <w:t>Insights</w:t>
      </w:r>
      <w:r w:rsidRPr="3E8001D1" w:rsidR="1D90E0FE">
        <w:rPr>
          <w:rFonts w:ascii="Century Gothic" w:hAnsi="Century Gothic" w:eastAsia="Times New Roman" w:cs="Arial"/>
          <w:noProof w:val="0"/>
          <w:color w:val="auto"/>
          <w:sz w:val="22"/>
          <w:szCs w:val="22"/>
          <w:lang w:val="en-US"/>
        </w:rPr>
        <w:t>, which integrates with Canvas. The migration of data from Elumen to Insights was completed last semester, and implementation is underway this semester.</w:t>
      </w:r>
    </w:p>
    <w:p w:rsidR="1D90E0FE" w:rsidP="3E8001D1" w:rsidRDefault="1D90E0FE" w14:paraId="7C9F65CB" w14:textId="66F56399">
      <w:pPr>
        <w:pStyle w:val="ListParagraph"/>
        <w:numPr>
          <w:ilvl w:val="1"/>
          <w:numId w:val="3"/>
        </w:numPr>
        <w:rPr>
          <w:rFonts w:ascii="Century Gothic" w:hAnsi="Century Gothic" w:eastAsia="Times New Roman" w:cs="Arial"/>
          <w:noProof w:val="0"/>
          <w:color w:val="auto"/>
          <w:sz w:val="22"/>
          <w:szCs w:val="22"/>
          <w:lang w:val="en-US"/>
        </w:rPr>
      </w:pPr>
      <w:r w:rsidRPr="3E8001D1" w:rsidR="1D90E0FE">
        <w:rPr>
          <w:rFonts w:ascii="Century Gothic" w:hAnsi="Century Gothic" w:eastAsia="Times New Roman" w:cs="Arial"/>
          <w:noProof w:val="0"/>
          <w:color w:val="auto"/>
          <w:sz w:val="22"/>
          <w:szCs w:val="22"/>
          <w:lang w:val="en-US"/>
        </w:rPr>
        <w:t xml:space="preserve">Faculty are now using </w:t>
      </w:r>
      <w:r w:rsidRPr="3E8001D1" w:rsidR="1D90E0FE">
        <w:rPr>
          <w:rFonts w:ascii="Century Gothic" w:hAnsi="Century Gothic" w:eastAsia="Times New Roman" w:cs="Arial"/>
          <w:i w:val="1"/>
          <w:iCs w:val="1"/>
          <w:noProof w:val="0"/>
          <w:color w:val="auto"/>
          <w:sz w:val="22"/>
          <w:szCs w:val="22"/>
          <w:lang w:val="en-US"/>
        </w:rPr>
        <w:t>Insights &amp; Rubrics</w:t>
      </w:r>
      <w:r w:rsidRPr="3E8001D1" w:rsidR="1D90E0FE">
        <w:rPr>
          <w:rFonts w:ascii="Century Gothic" w:hAnsi="Century Gothic" w:eastAsia="Times New Roman" w:cs="Arial"/>
          <w:noProof w:val="0"/>
          <w:color w:val="auto"/>
          <w:sz w:val="22"/>
          <w:szCs w:val="22"/>
          <w:lang w:val="en-US"/>
        </w:rPr>
        <w:t xml:space="preserve"> to manage SLOs.</w:t>
      </w:r>
    </w:p>
    <w:p w:rsidR="7E63A502" w:rsidP="3E8001D1" w:rsidRDefault="7E63A502" w14:paraId="35C5A50E" w14:textId="11C30A11">
      <w:pPr>
        <w:pStyle w:val="ListParagraph"/>
        <w:numPr>
          <w:ilvl w:val="1"/>
          <w:numId w:val="3"/>
        </w:numPr>
        <w:rPr>
          <w:rFonts w:ascii="Century Gothic" w:hAnsi="Century Gothic" w:eastAsia="Times New Roman" w:cs="Arial"/>
          <w:color w:val="auto"/>
          <w:sz w:val="22"/>
          <w:szCs w:val="22"/>
        </w:rPr>
      </w:pPr>
      <w:r w:rsidRPr="3E8001D1" w:rsidR="7E63A502">
        <w:rPr>
          <w:rFonts w:ascii="Century Gothic" w:hAnsi="Century Gothic" w:eastAsia="Times New Roman" w:cs="Arial"/>
          <w:color w:val="auto"/>
          <w:sz w:val="22"/>
          <w:szCs w:val="22"/>
        </w:rPr>
        <w:t xml:space="preserve">A </w:t>
      </w:r>
      <w:r w:rsidRPr="3E8001D1" w:rsidR="41CEA75B">
        <w:rPr>
          <w:rFonts w:ascii="Century Gothic" w:hAnsi="Century Gothic" w:eastAsia="Times New Roman" w:cs="Arial"/>
          <w:color w:val="auto"/>
          <w:sz w:val="22"/>
          <w:szCs w:val="22"/>
        </w:rPr>
        <w:t xml:space="preserve">few </w:t>
      </w:r>
      <w:r w:rsidRPr="3E8001D1" w:rsidR="2C1A509E">
        <w:rPr>
          <w:rFonts w:ascii="Century Gothic" w:hAnsi="Century Gothic" w:eastAsia="Times New Roman" w:cs="Arial"/>
          <w:color w:val="auto"/>
          <w:sz w:val="22"/>
          <w:szCs w:val="22"/>
        </w:rPr>
        <w:t>PowerPoint</w:t>
      </w:r>
      <w:r w:rsidRPr="3E8001D1" w:rsidR="2DC6B4D8">
        <w:rPr>
          <w:rFonts w:ascii="Century Gothic" w:hAnsi="Century Gothic" w:eastAsia="Times New Roman" w:cs="Arial"/>
          <w:color w:val="auto"/>
          <w:sz w:val="22"/>
          <w:szCs w:val="22"/>
        </w:rPr>
        <w:t>s</w:t>
      </w:r>
      <w:r w:rsidRPr="3E8001D1" w:rsidR="2C1A509E">
        <w:rPr>
          <w:rFonts w:ascii="Century Gothic" w:hAnsi="Century Gothic" w:eastAsia="Times New Roman" w:cs="Arial"/>
          <w:color w:val="auto"/>
          <w:sz w:val="22"/>
          <w:szCs w:val="22"/>
        </w:rPr>
        <w:t xml:space="preserve"> w</w:t>
      </w:r>
      <w:r w:rsidRPr="3E8001D1" w:rsidR="6E69AD3A">
        <w:rPr>
          <w:rFonts w:ascii="Century Gothic" w:hAnsi="Century Gothic" w:eastAsia="Times New Roman" w:cs="Arial"/>
          <w:color w:val="auto"/>
          <w:sz w:val="22"/>
          <w:szCs w:val="22"/>
        </w:rPr>
        <w:t>ere</w:t>
      </w:r>
      <w:r w:rsidRPr="3E8001D1" w:rsidR="2C1A509E">
        <w:rPr>
          <w:rFonts w:ascii="Century Gothic" w:hAnsi="Century Gothic" w:eastAsia="Times New Roman" w:cs="Arial"/>
          <w:color w:val="auto"/>
          <w:sz w:val="22"/>
          <w:szCs w:val="22"/>
        </w:rPr>
        <w:t xml:space="preserve"> </w:t>
      </w:r>
      <w:r w:rsidRPr="3E8001D1" w:rsidR="2C1A509E">
        <w:rPr>
          <w:rFonts w:ascii="Century Gothic" w:hAnsi="Century Gothic" w:eastAsia="Times New Roman" w:cs="Arial"/>
          <w:color w:val="auto"/>
          <w:sz w:val="22"/>
          <w:szCs w:val="22"/>
        </w:rPr>
        <w:t xml:space="preserve">shared </w:t>
      </w:r>
      <w:r w:rsidRPr="3E8001D1" w:rsidR="72402824">
        <w:rPr>
          <w:rFonts w:ascii="Century Gothic" w:hAnsi="Century Gothic" w:eastAsia="Times New Roman" w:cs="Arial"/>
          <w:color w:val="auto"/>
          <w:sz w:val="22"/>
          <w:szCs w:val="22"/>
        </w:rPr>
        <w:t>with the committee</w:t>
      </w:r>
      <w:r w:rsidRPr="3E8001D1" w:rsidR="07ADBCFE">
        <w:rPr>
          <w:rFonts w:ascii="Century Gothic" w:hAnsi="Century Gothic" w:eastAsia="Times New Roman" w:cs="Arial"/>
          <w:color w:val="auto"/>
          <w:sz w:val="22"/>
          <w:szCs w:val="22"/>
        </w:rPr>
        <w:t>:</w:t>
      </w:r>
    </w:p>
    <w:p w:rsidR="462283EA" w:rsidP="3E8001D1" w:rsidRDefault="462283EA" w14:paraId="0CB2536A" w14:textId="2431242C">
      <w:pPr>
        <w:pStyle w:val="ListParagraph"/>
        <w:numPr>
          <w:ilvl w:val="2"/>
          <w:numId w:val="3"/>
        </w:numPr>
        <w:rPr>
          <w:rFonts w:ascii="Century Gothic" w:hAnsi="Century Gothic" w:eastAsia="Century Gothic" w:cs="Century Gothic"/>
          <w:noProof w:val="0"/>
          <w:lang w:val="en-US"/>
        </w:rPr>
      </w:pPr>
      <w:hyperlink r:id="R6cea38d8cf544db9">
        <w:r w:rsidRPr="3E8001D1" w:rsidR="462283EA">
          <w:rPr>
            <w:rStyle w:val="Hyperlink"/>
            <w:rFonts w:ascii="Century Gothic" w:hAnsi="Century Gothic" w:eastAsia="Century Gothic" w:cs="Century Gothic"/>
            <w:noProof w:val="0"/>
            <w:sz w:val="22"/>
            <w:szCs w:val="22"/>
            <w:lang w:val="en-US"/>
          </w:rPr>
          <w:t>Insights Presentation-8-20-25-updated.pptx</w:t>
        </w:r>
      </w:hyperlink>
    </w:p>
    <w:p w:rsidR="462283EA" w:rsidP="3E8001D1" w:rsidRDefault="462283EA" w14:paraId="706827CB" w14:textId="73A4A167">
      <w:pPr>
        <w:pStyle w:val="ListParagraph"/>
        <w:numPr>
          <w:ilvl w:val="2"/>
          <w:numId w:val="3"/>
        </w:numPr>
        <w:rPr>
          <w:rFonts w:ascii="Century Gothic" w:hAnsi="Century Gothic" w:eastAsia="Century Gothic" w:cs="Century Gothic"/>
          <w:noProof w:val="0"/>
          <w:sz w:val="20"/>
          <w:szCs w:val="20"/>
          <w:lang w:val="en-US"/>
        </w:rPr>
      </w:pPr>
      <w:hyperlink r:id="Rd78cdb41ee044ca5">
        <w:r w:rsidRPr="3E8001D1" w:rsidR="462283EA">
          <w:rPr>
            <w:rStyle w:val="Hyperlink"/>
            <w:rFonts w:ascii="Century Gothic" w:hAnsi="Century Gothic" w:eastAsia="Century Gothic" w:cs="Century Gothic"/>
            <w:noProof w:val="0"/>
            <w:sz w:val="20"/>
            <w:szCs w:val="20"/>
            <w:lang w:val="en-US"/>
          </w:rPr>
          <w:t>INSIGHTS TRAINING 10.09.25.pptx</w:t>
        </w:r>
      </w:hyperlink>
    </w:p>
    <w:p w:rsidR="18792768" w:rsidP="3E8001D1" w:rsidRDefault="18792768" w14:paraId="3B127902" w14:textId="7252779A">
      <w:pPr>
        <w:pStyle w:val="ListParagraph"/>
        <w:numPr>
          <w:ilvl w:val="1"/>
          <w:numId w:val="3"/>
        </w:numPr>
        <w:rPr>
          <w:rFonts w:ascii="Century Gothic" w:hAnsi="Century Gothic" w:eastAsia="Times New Roman" w:cs="Arial"/>
          <w:noProof w:val="0"/>
          <w:color w:val="auto"/>
          <w:sz w:val="22"/>
          <w:szCs w:val="22"/>
          <w:lang w:val="en-US"/>
        </w:rPr>
      </w:pPr>
      <w:r w:rsidRPr="3E8001D1" w:rsidR="18792768">
        <w:rPr>
          <w:rFonts w:ascii="Century Gothic" w:hAnsi="Century Gothic" w:eastAsia="Times New Roman" w:cs="Arial"/>
          <w:noProof w:val="0"/>
          <w:color w:val="auto"/>
          <w:sz w:val="22"/>
          <w:szCs w:val="22"/>
          <w:lang w:val="en-US"/>
        </w:rPr>
        <w:t>George Bonnand will provide a detailed walkthrough on accessing SLOs using Insights at the next Faculty Senate meeting.</w:t>
      </w:r>
    </w:p>
    <w:p w:rsidR="000C5C75" w:rsidP="3E8001D1" w:rsidRDefault="000C5C75" w14:paraId="0B283AA2" w14:textId="317BCF3C">
      <w:pPr>
        <w:pStyle w:val="ListParagraph"/>
        <w:numPr>
          <w:ilvl w:val="0"/>
          <w:numId w:val="3"/>
        </w:numPr>
        <w:rPr>
          <w:rFonts w:ascii="Century Gothic" w:hAnsi="Century Gothic" w:eastAsia="Times New Roman" w:cs="Arial" w:cstheme="minorBidi"/>
          <w:color w:val="auto"/>
          <w:sz w:val="22"/>
          <w:szCs w:val="22"/>
        </w:rPr>
      </w:pPr>
      <w:r w:rsidRPr="3E8001D1" w:rsidR="000C5C75">
        <w:rPr>
          <w:rFonts w:ascii="Century Gothic" w:hAnsi="Century Gothic" w:eastAsia="Times New Roman" w:cs="Arial" w:cstheme="minorBidi"/>
          <w:color w:val="auto"/>
          <w:sz w:val="22"/>
          <w:szCs w:val="22"/>
        </w:rPr>
        <w:t>Additional</w:t>
      </w:r>
      <w:r w:rsidRPr="3E8001D1" w:rsidR="000C5C75">
        <w:rPr>
          <w:rFonts w:ascii="Century Gothic" w:hAnsi="Century Gothic" w:eastAsia="Times New Roman" w:cs="Arial" w:cstheme="minorBidi"/>
          <w:color w:val="auto"/>
          <w:sz w:val="22"/>
          <w:szCs w:val="22"/>
        </w:rPr>
        <w:t xml:space="preserve"> member updates and annou</w:t>
      </w:r>
      <w:r w:rsidRPr="3E8001D1" w:rsidR="004716B9">
        <w:rPr>
          <w:rFonts w:ascii="Century Gothic" w:hAnsi="Century Gothic" w:eastAsia="Times New Roman" w:cs="Arial" w:cstheme="minorBidi"/>
          <w:color w:val="auto"/>
          <w:sz w:val="22"/>
          <w:szCs w:val="22"/>
        </w:rPr>
        <w:t>ncements</w:t>
      </w:r>
    </w:p>
    <w:p w:rsidR="7CF312D4" w:rsidP="3E8001D1" w:rsidRDefault="7CF312D4" w14:paraId="7A25E203" w14:textId="575DFF82">
      <w:pPr>
        <w:pStyle w:val="ListParagraph"/>
        <w:numPr>
          <w:ilvl w:val="1"/>
          <w:numId w:val="3"/>
        </w:numPr>
        <w:rPr>
          <w:rFonts w:ascii="Century Gothic" w:hAnsi="Century Gothic" w:eastAsia="Times New Roman" w:cs="Arial"/>
          <w:noProof w:val="0"/>
          <w:color w:val="000000" w:themeColor="text1" w:themeTint="FF" w:themeShade="FF"/>
          <w:sz w:val="22"/>
          <w:szCs w:val="22"/>
          <w:lang w:val="en-US"/>
        </w:rPr>
      </w:pPr>
      <w:r w:rsidRPr="3E8001D1" w:rsidR="7CF312D4">
        <w:rPr>
          <w:rFonts w:ascii="Century Gothic" w:hAnsi="Century Gothic" w:eastAsia="Times New Roman" w:cs="Arial"/>
          <w:noProof w:val="0"/>
          <w:color w:val="000000" w:themeColor="text1" w:themeTint="FF" w:themeShade="FF"/>
          <w:sz w:val="22"/>
          <w:szCs w:val="22"/>
          <w:lang w:val="en-US"/>
        </w:rPr>
        <w:t>The Fullerton College Transfer Center will host the annual Fall Transfer Fair on October 21, 2025, from 10:00 a.m. to 1:00 p.m. in the campus quad.</w:t>
      </w:r>
    </w:p>
    <w:p w:rsidR="7CF312D4" w:rsidP="3E8001D1" w:rsidRDefault="7CF312D4" w14:paraId="16FB7FDF" w14:textId="24DC55BE">
      <w:pPr>
        <w:pStyle w:val="ListParagraph"/>
        <w:numPr>
          <w:ilvl w:val="1"/>
          <w:numId w:val="3"/>
        </w:numPr>
        <w:rPr>
          <w:rFonts w:ascii="Century Gothic" w:hAnsi="Century Gothic" w:eastAsia="Times New Roman" w:cs="Arial"/>
          <w:noProof w:val="0"/>
          <w:color w:val="auto"/>
          <w:sz w:val="22"/>
          <w:szCs w:val="22"/>
          <w:lang w:val="en-US"/>
        </w:rPr>
      </w:pPr>
      <w:r w:rsidRPr="3E8001D1" w:rsidR="7CF312D4">
        <w:rPr>
          <w:rFonts w:ascii="Century Gothic" w:hAnsi="Century Gothic" w:eastAsia="Times New Roman" w:cs="Arial"/>
          <w:noProof w:val="0"/>
          <w:color w:val="auto"/>
          <w:sz w:val="22"/>
          <w:szCs w:val="22"/>
          <w:lang w:val="en-US"/>
        </w:rPr>
        <w:t xml:space="preserve">The annual Fall Mixer, </w:t>
      </w:r>
      <w:r w:rsidRPr="3E8001D1" w:rsidR="7CF312D4">
        <w:rPr>
          <w:rFonts w:ascii="Century Gothic" w:hAnsi="Century Gothic" w:eastAsia="Times New Roman" w:cs="Arial"/>
          <w:i w:val="1"/>
          <w:iCs w:val="1"/>
          <w:noProof w:val="0"/>
          <w:color w:val="auto"/>
          <w:sz w:val="22"/>
          <w:szCs w:val="22"/>
          <w:lang w:val="en-US"/>
        </w:rPr>
        <w:t>Harvest Haunt</w:t>
      </w:r>
      <w:r w:rsidRPr="3E8001D1" w:rsidR="7CF312D4">
        <w:rPr>
          <w:rFonts w:ascii="Century Gothic" w:hAnsi="Century Gothic" w:eastAsia="Times New Roman" w:cs="Arial"/>
          <w:noProof w:val="0"/>
          <w:color w:val="auto"/>
          <w:sz w:val="22"/>
          <w:szCs w:val="22"/>
          <w:lang w:val="en-US"/>
        </w:rPr>
        <w:t xml:space="preserve">, co-hosted with Associated Students, will take place on </w:t>
      </w:r>
      <w:r w:rsidRPr="3E8001D1" w:rsidR="7CF312D4">
        <w:rPr>
          <w:rFonts w:ascii="Century Gothic" w:hAnsi="Century Gothic" w:eastAsia="Times New Roman" w:cs="Arial"/>
          <w:b w:val="0"/>
          <w:bCs w:val="0"/>
          <w:noProof w:val="0"/>
          <w:color w:val="auto"/>
          <w:sz w:val="22"/>
          <w:szCs w:val="22"/>
          <w:lang w:val="en-US"/>
        </w:rPr>
        <w:t>October 29, 2025</w:t>
      </w:r>
      <w:r w:rsidRPr="3E8001D1" w:rsidR="7CF312D4">
        <w:rPr>
          <w:rFonts w:ascii="Century Gothic" w:hAnsi="Century Gothic" w:eastAsia="Times New Roman" w:cs="Arial"/>
          <w:b w:val="0"/>
          <w:bCs w:val="0"/>
          <w:noProof w:val="0"/>
          <w:color w:val="auto"/>
          <w:sz w:val="22"/>
          <w:szCs w:val="22"/>
          <w:lang w:val="en-US"/>
        </w:rPr>
        <w:t xml:space="preserve">, from </w:t>
      </w:r>
      <w:r w:rsidRPr="3E8001D1" w:rsidR="7CF312D4">
        <w:rPr>
          <w:rFonts w:ascii="Century Gothic" w:hAnsi="Century Gothic" w:eastAsia="Times New Roman" w:cs="Arial"/>
          <w:b w:val="0"/>
          <w:bCs w:val="0"/>
          <w:noProof w:val="0"/>
          <w:color w:val="auto"/>
          <w:sz w:val="22"/>
          <w:szCs w:val="22"/>
          <w:lang w:val="en-US"/>
        </w:rPr>
        <w:t>11:00 a.m. to 2:00 p.m</w:t>
      </w:r>
      <w:r w:rsidRPr="3E8001D1" w:rsidR="7CF312D4">
        <w:rPr>
          <w:rFonts w:ascii="Century Gothic" w:hAnsi="Century Gothic" w:eastAsia="Times New Roman" w:cs="Arial"/>
          <w:b w:val="1"/>
          <w:bCs w:val="1"/>
          <w:noProof w:val="0"/>
          <w:color w:val="auto"/>
          <w:sz w:val="22"/>
          <w:szCs w:val="22"/>
          <w:lang w:val="en-US"/>
        </w:rPr>
        <w:t>.</w:t>
      </w:r>
    </w:p>
    <w:p w:rsidR="225C6F4E" w:rsidP="3E8001D1" w:rsidRDefault="225C6F4E" w14:paraId="4DE15F29" w14:textId="173A170B">
      <w:pPr>
        <w:pStyle w:val="ListParagraph"/>
        <w:numPr>
          <w:ilvl w:val="1"/>
          <w:numId w:val="3"/>
        </w:numPr>
        <w:rPr>
          <w:rFonts w:ascii="Century Gothic" w:hAnsi="Century Gothic" w:eastAsia="Times New Roman" w:cs="Arial"/>
          <w:noProof w:val="0"/>
          <w:color w:val="auto"/>
          <w:sz w:val="22"/>
          <w:szCs w:val="22"/>
          <w:lang w:val="en-US"/>
        </w:rPr>
      </w:pPr>
      <w:r w:rsidRPr="3E8001D1" w:rsidR="225C6F4E">
        <w:rPr>
          <w:rFonts w:ascii="Century Gothic" w:hAnsi="Century Gothic" w:eastAsia="Times New Roman" w:cs="Arial" w:cstheme="minorBidi"/>
          <w:color w:val="auto"/>
          <w:sz w:val="22"/>
          <w:szCs w:val="22"/>
        </w:rPr>
        <w:t>The FC Professional Development office will be holding their first of five Speaker Series</w:t>
      </w:r>
      <w:r w:rsidRPr="3E8001D1" w:rsidR="39CD33DB">
        <w:rPr>
          <w:rFonts w:ascii="Century Gothic" w:hAnsi="Century Gothic" w:eastAsia="Times New Roman" w:cs="Arial" w:cstheme="minorBidi"/>
          <w:color w:val="auto"/>
          <w:sz w:val="22"/>
          <w:szCs w:val="22"/>
        </w:rPr>
        <w:t xml:space="preserve"> event.</w:t>
      </w:r>
      <w:r w:rsidRPr="3E8001D1" w:rsidR="225C6F4E">
        <w:rPr>
          <w:rFonts w:ascii="Century Gothic" w:hAnsi="Century Gothic" w:eastAsia="Times New Roman" w:cs="Arial" w:cstheme="minorBidi"/>
          <w:color w:val="auto"/>
          <w:sz w:val="22"/>
          <w:szCs w:val="22"/>
        </w:rPr>
        <w:t xml:space="preserve"> </w:t>
      </w:r>
      <w:r w:rsidRPr="3E8001D1" w:rsidR="6AF546E4">
        <w:rPr>
          <w:rFonts w:ascii="Century Gothic" w:hAnsi="Century Gothic" w:eastAsia="Times New Roman" w:cs="Arial" w:cstheme="minorBidi"/>
          <w:color w:val="auto"/>
          <w:sz w:val="22"/>
          <w:szCs w:val="22"/>
        </w:rPr>
        <w:t xml:space="preserve">This event will be </w:t>
      </w:r>
      <w:r w:rsidRPr="3E8001D1" w:rsidR="225C6F4E">
        <w:rPr>
          <w:rFonts w:ascii="Century Gothic" w:hAnsi="Century Gothic" w:eastAsia="Times New Roman" w:cs="Arial" w:cstheme="minorBidi"/>
          <w:color w:val="auto"/>
          <w:sz w:val="22"/>
          <w:szCs w:val="22"/>
        </w:rPr>
        <w:t>hosted by APIDA</w:t>
      </w:r>
      <w:r w:rsidRPr="3E8001D1" w:rsidR="5076047E">
        <w:rPr>
          <w:rFonts w:ascii="Century Gothic" w:hAnsi="Century Gothic" w:eastAsia="Times New Roman" w:cs="Arial" w:cstheme="minorBidi"/>
          <w:color w:val="auto"/>
          <w:sz w:val="22"/>
          <w:szCs w:val="22"/>
        </w:rPr>
        <w:t xml:space="preserve"> on 10/08/2025 in the 2400 building, Room 107/courtyard. Speaker, Brandy Nālani McDougall</w:t>
      </w:r>
      <w:r w:rsidRPr="3E8001D1" w:rsidR="6374C21C">
        <w:rPr>
          <w:rFonts w:ascii="Century Gothic" w:hAnsi="Century Gothic" w:eastAsia="Times New Roman" w:cs="Arial" w:cstheme="minorBidi"/>
          <w:color w:val="auto"/>
          <w:sz w:val="22"/>
          <w:szCs w:val="22"/>
        </w:rPr>
        <w:t xml:space="preserve"> is a</w:t>
      </w:r>
      <w:r w:rsidRPr="3E8001D1" w:rsidR="2AE2FCEA">
        <w:rPr>
          <w:rFonts w:ascii="Century Gothic" w:hAnsi="Century Gothic" w:eastAsia="Times New Roman" w:cs="Arial" w:cstheme="minorBidi"/>
          <w:color w:val="auto"/>
          <w:sz w:val="22"/>
          <w:szCs w:val="22"/>
        </w:rPr>
        <w:t>n</w:t>
      </w:r>
      <w:r w:rsidRPr="3E8001D1" w:rsidR="6374C21C">
        <w:rPr>
          <w:rFonts w:ascii="Century Gothic" w:hAnsi="Century Gothic" w:eastAsia="Times New Roman" w:cs="Arial" w:cstheme="minorBidi"/>
          <w:color w:val="auto"/>
          <w:sz w:val="22"/>
          <w:szCs w:val="22"/>
        </w:rPr>
        <w:t xml:space="preserve"> </w:t>
      </w:r>
      <w:r w:rsidRPr="3E8001D1" w:rsidR="5975D28F">
        <w:rPr>
          <w:rFonts w:ascii="Century Gothic" w:hAnsi="Century Gothic" w:eastAsia="Times New Roman" w:cs="Arial"/>
          <w:noProof w:val="0"/>
          <w:color w:val="auto"/>
          <w:sz w:val="22"/>
          <w:szCs w:val="22"/>
          <w:lang w:val="en-US"/>
        </w:rPr>
        <w:t xml:space="preserve">Associate Professor of American Studies (specializing in Indigenous </w:t>
      </w:r>
      <w:r w:rsidRPr="3E8001D1" w:rsidR="4539BF8A">
        <w:rPr>
          <w:rFonts w:ascii="Century Gothic" w:hAnsi="Century Gothic" w:eastAsia="Times New Roman" w:cs="Arial"/>
          <w:noProof w:val="0"/>
          <w:color w:val="auto"/>
          <w:sz w:val="22"/>
          <w:szCs w:val="22"/>
          <w:lang w:val="en-US"/>
        </w:rPr>
        <w:t>studies) and</w:t>
      </w:r>
      <w:r w:rsidRPr="3E8001D1" w:rsidR="5975D28F">
        <w:rPr>
          <w:rFonts w:ascii="Century Gothic" w:hAnsi="Century Gothic" w:eastAsia="Times New Roman" w:cs="Arial"/>
          <w:noProof w:val="0"/>
          <w:color w:val="auto"/>
          <w:sz w:val="22"/>
          <w:szCs w:val="22"/>
          <w:lang w:val="en-US"/>
        </w:rPr>
        <w:t xml:space="preserve"> the author of two poetry collections.</w:t>
      </w:r>
    </w:p>
    <w:p w:rsidR="1CA1C45E" w:rsidP="39C1E0C5" w:rsidRDefault="1CA1C45E" w14:paraId="66EDE60E" w14:textId="71569FE8">
      <w:pPr>
        <w:pStyle w:val="ListParagraph"/>
        <w:numPr>
          <w:ilvl w:val="1"/>
          <w:numId w:val="3"/>
        </w:numPr>
        <w:suppressLineNumbers w:val="0"/>
        <w:bidi w:val="0"/>
        <w:spacing w:before="0" w:beforeAutospacing="off" w:after="0" w:afterAutospacing="off" w:line="240" w:lineRule="auto"/>
        <w:ind w:left="1800" w:right="0" w:hanging="360"/>
        <w:jc w:val="left"/>
        <w:rPr>
          <w:rFonts w:ascii="Century Gothic" w:hAnsi="Century Gothic" w:eastAsia="Times New Roman" w:cs="Arial"/>
          <w:color w:val="auto"/>
          <w:sz w:val="22"/>
          <w:szCs w:val="22"/>
        </w:rPr>
      </w:pPr>
      <w:r w:rsidRPr="39C1E0C5" w:rsidR="1CA1C45E">
        <w:rPr>
          <w:rFonts w:ascii="Century Gothic" w:hAnsi="Century Gothic" w:eastAsia="Times New Roman" w:cs="Arial" w:asciiTheme="minorAscii" w:hAnsiTheme="minorAscii" w:eastAsiaTheme="minorEastAsia" w:cstheme="minorBidi"/>
          <w:color w:val="auto"/>
          <w:sz w:val="22"/>
          <w:szCs w:val="22"/>
          <w:lang w:eastAsia="en-US" w:bidi="ar-SA"/>
        </w:rPr>
        <w:t xml:space="preserve">Reminder for </w:t>
      </w:r>
      <w:r w:rsidRPr="39C1E0C5" w:rsidR="5635BD72">
        <w:rPr>
          <w:rFonts w:ascii="Century Gothic" w:hAnsi="Century Gothic" w:eastAsia="Times New Roman" w:cs="Arial" w:asciiTheme="minorAscii" w:hAnsiTheme="minorAscii" w:eastAsiaTheme="minorEastAsia" w:cstheme="minorBidi"/>
          <w:color w:val="auto"/>
          <w:sz w:val="22"/>
          <w:szCs w:val="22"/>
          <w:lang w:eastAsia="en-US" w:bidi="ar-SA"/>
        </w:rPr>
        <w:t xml:space="preserve">committee </w:t>
      </w:r>
      <w:r w:rsidRPr="39C1E0C5" w:rsidR="1CA1C45E">
        <w:rPr>
          <w:rFonts w:ascii="Century Gothic" w:hAnsi="Century Gothic" w:eastAsia="Times New Roman" w:cs="Arial" w:asciiTheme="minorAscii" w:hAnsiTheme="minorAscii" w:eastAsiaTheme="minorEastAsia" w:cstheme="minorBidi"/>
          <w:color w:val="auto"/>
          <w:sz w:val="22"/>
          <w:szCs w:val="22"/>
          <w:lang w:eastAsia="en-US" w:bidi="ar-SA"/>
        </w:rPr>
        <w:t xml:space="preserve">co-chairs </w:t>
      </w:r>
      <w:r w:rsidRPr="39C1E0C5" w:rsidR="1CA1C45E">
        <w:rPr>
          <w:rFonts w:ascii="Century Gothic" w:hAnsi="Century Gothic" w:eastAsia="Times New Roman" w:cs="Arial" w:asciiTheme="minorAscii" w:hAnsiTheme="minorAscii" w:eastAsiaTheme="minorEastAsia" w:cstheme="minorBidi"/>
          <w:color w:val="auto"/>
          <w:sz w:val="22"/>
          <w:szCs w:val="22"/>
          <w:lang w:eastAsia="en-US" w:bidi="ar-SA"/>
        </w:rPr>
        <w:t xml:space="preserve">to </w:t>
      </w:r>
      <w:r w:rsidRPr="39C1E0C5" w:rsidR="1CA1C45E">
        <w:rPr>
          <w:rFonts w:ascii="Century Gothic" w:hAnsi="Century Gothic" w:eastAsia="Times New Roman" w:cs="Arial" w:asciiTheme="minorAscii" w:hAnsiTheme="minorAscii" w:eastAsiaTheme="minorEastAsia" w:cstheme="minorBidi"/>
          <w:color w:val="auto"/>
          <w:sz w:val="22"/>
          <w:szCs w:val="22"/>
          <w:lang w:eastAsia="en-US" w:bidi="ar-SA"/>
        </w:rPr>
        <w:t>sub</w:t>
      </w:r>
      <w:r w:rsidRPr="39C1E0C5" w:rsidR="1CA1C45E">
        <w:rPr>
          <w:rFonts w:ascii="Century Gothic" w:hAnsi="Century Gothic" w:eastAsia="Times New Roman" w:cs="Arial" w:asciiTheme="minorAscii" w:hAnsiTheme="minorAscii" w:eastAsiaTheme="minorEastAsia" w:cstheme="minorBidi"/>
          <w:color w:val="auto"/>
          <w:sz w:val="22"/>
          <w:szCs w:val="22"/>
          <w:lang w:eastAsia="en-US" w:bidi="ar-SA"/>
        </w:rPr>
        <w:t>mit</w:t>
      </w:r>
      <w:r w:rsidRPr="39C1E0C5" w:rsidR="1CA1C45E">
        <w:rPr>
          <w:rFonts w:ascii="Century Gothic" w:hAnsi="Century Gothic" w:eastAsia="Times New Roman" w:cs="Arial" w:asciiTheme="minorAscii" w:hAnsiTheme="minorAscii" w:eastAsiaTheme="minorEastAsia" w:cstheme="minorBidi"/>
          <w:color w:val="auto"/>
          <w:sz w:val="22"/>
          <w:szCs w:val="22"/>
          <w:lang w:eastAsia="en-US" w:bidi="ar-SA"/>
        </w:rPr>
        <w:t xml:space="preserve"> committee agendas and notes to committees@fullcoll.edu</w:t>
      </w:r>
    </w:p>
    <w:p w:rsidRPr="00E3291C" w:rsidR="008E547D" w:rsidP="00E3291C" w:rsidRDefault="00F55127" w14:paraId="6379384E" w14:textId="04CB6D2E">
      <w:pPr>
        <w:pStyle w:val="ListParagraph"/>
        <w:numPr>
          <w:ilvl w:val="0"/>
          <w:numId w:val="3"/>
        </w:numPr>
        <w:rPr>
          <w:rFonts w:ascii="Century Gothic" w:hAnsi="Century Gothic" w:eastAsia="Times New Roman" w:cstheme="minorBidi"/>
          <w:color w:val="auto"/>
          <w:sz w:val="22"/>
          <w:szCs w:val="22"/>
        </w:rPr>
      </w:pPr>
      <w:r w:rsidRPr="3E8001D1" w:rsidR="00F55127">
        <w:rPr>
          <w:rFonts w:ascii="Century Gothic" w:hAnsi="Century Gothic" w:eastAsia="Times New Roman" w:cs="Arial" w:cstheme="minorBidi"/>
          <w:color w:val="auto"/>
          <w:sz w:val="22"/>
          <w:szCs w:val="22"/>
        </w:rPr>
        <w:t>Discussion of future agenda items and a</w:t>
      </w:r>
      <w:r w:rsidRPr="3E8001D1" w:rsidR="008E547D">
        <w:rPr>
          <w:rFonts w:ascii="Century Gothic" w:hAnsi="Century Gothic" w:eastAsia="Times New Roman" w:cs="Arial" w:cstheme="minorBidi"/>
          <w:color w:val="auto"/>
          <w:sz w:val="22"/>
          <w:szCs w:val="22"/>
        </w:rPr>
        <w:t>djournment</w:t>
      </w:r>
    </w:p>
    <w:p w:rsidR="79FA306A" w:rsidP="3E8001D1" w:rsidRDefault="79FA306A" w14:paraId="56A6C593" w14:textId="2EA61122">
      <w:pPr>
        <w:pStyle w:val="ListParagraph"/>
        <w:numPr>
          <w:ilvl w:val="1"/>
          <w:numId w:val="3"/>
        </w:numPr>
        <w:rPr>
          <w:rFonts w:ascii="Century Gothic" w:hAnsi="Century Gothic" w:eastAsia="Times New Roman" w:cs="Arial" w:cstheme="minorBidi"/>
          <w:color w:val="auto"/>
          <w:sz w:val="22"/>
          <w:szCs w:val="22"/>
        </w:rPr>
      </w:pPr>
      <w:r w:rsidRPr="3E8001D1" w:rsidR="79FA306A">
        <w:rPr>
          <w:rFonts w:ascii="Century Gothic" w:hAnsi="Century Gothic" w:eastAsia="Times New Roman" w:cs="Arial" w:cstheme="minorBidi"/>
          <w:color w:val="auto"/>
          <w:sz w:val="22"/>
          <w:szCs w:val="22"/>
        </w:rPr>
        <w:t>Meeting adjourned</w:t>
      </w:r>
      <w:r w:rsidRPr="3E8001D1" w:rsidR="6B90C8ED">
        <w:rPr>
          <w:rFonts w:ascii="Century Gothic" w:hAnsi="Century Gothic" w:eastAsia="Times New Roman" w:cs="Arial" w:cstheme="minorBidi"/>
          <w:color w:val="auto"/>
          <w:sz w:val="22"/>
          <w:szCs w:val="22"/>
        </w:rPr>
        <w:t xml:space="preserve"> 1:</w:t>
      </w:r>
      <w:r w:rsidRPr="3E8001D1" w:rsidR="26987B26">
        <w:rPr>
          <w:rFonts w:ascii="Century Gothic" w:hAnsi="Century Gothic" w:eastAsia="Times New Roman" w:cs="Arial" w:cstheme="minorBidi"/>
          <w:color w:val="auto"/>
          <w:sz w:val="22"/>
          <w:szCs w:val="22"/>
        </w:rPr>
        <w:t>53</w:t>
      </w:r>
      <w:r w:rsidRPr="3E8001D1" w:rsidR="6B90C8ED">
        <w:rPr>
          <w:rFonts w:ascii="Century Gothic" w:hAnsi="Century Gothic" w:eastAsia="Times New Roman" w:cs="Arial" w:cstheme="minorBidi"/>
          <w:color w:val="auto"/>
          <w:sz w:val="22"/>
          <w:szCs w:val="22"/>
        </w:rPr>
        <w:t>pm</w:t>
      </w:r>
    </w:p>
    <w:p w:rsidR="00AB06F1" w:rsidP="005B6862" w:rsidRDefault="00AB06F1" w14:paraId="52ECCF50" w14:textId="77777777">
      <w:pPr>
        <w:rPr>
          <w:rFonts w:ascii="Century Gothic" w:hAnsi="Century Gothic" w:cs="HP Simplified Light"/>
          <w:b/>
          <w:bCs/>
          <w:color w:val="auto"/>
          <w:sz w:val="22"/>
          <w:szCs w:val="22"/>
        </w:rPr>
      </w:pPr>
    </w:p>
    <w:p w:rsidRPr="00907FD2" w:rsidR="0038398A" w:rsidP="008E547D" w:rsidRDefault="0038398A" w14:paraId="1DDB2B0E" w14:textId="77777777">
      <w:pPr>
        <w:rPr>
          <w:rFonts w:ascii="Century Gothic" w:hAnsi="Century Gothic" w:cs="Calibri Light"/>
          <w:b/>
          <w:bCs/>
          <w:color w:val="auto"/>
          <w:sz w:val="22"/>
          <w:szCs w:val="22"/>
        </w:rPr>
      </w:pPr>
    </w:p>
    <w:p w:rsidRPr="002573E9" w:rsidR="00DD4E6A" w:rsidP="00A278F5" w:rsidRDefault="0029147C" w14:paraId="108AB90A" w14:textId="32B86377">
      <w:pPr>
        <w:jc w:val="center"/>
        <w:rPr>
          <w:rFonts w:ascii="Century Gothic" w:hAnsi="Century Gothic" w:cs="Calibri Light"/>
          <w:sz w:val="22"/>
          <w:szCs w:val="22"/>
        </w:rPr>
      </w:pPr>
      <w:r w:rsidRPr="3E8001D1" w:rsidR="0029147C">
        <w:rPr>
          <w:rFonts w:ascii="Century Gothic" w:hAnsi="Century Gothic" w:cs="Calibri Light"/>
          <w:b w:val="1"/>
          <w:bCs w:val="1"/>
          <w:color w:val="auto"/>
        </w:rPr>
        <w:t xml:space="preserve">UPCOMING </w:t>
      </w:r>
      <w:r w:rsidRPr="3E8001D1" w:rsidR="006B14F8">
        <w:rPr>
          <w:rFonts w:ascii="Century Gothic" w:hAnsi="Century Gothic" w:cs="Calibri Light"/>
          <w:b w:val="1"/>
          <w:bCs w:val="1"/>
          <w:color w:val="auto"/>
        </w:rPr>
        <w:t xml:space="preserve">Fall 2025 </w:t>
      </w:r>
      <w:r w:rsidRPr="3E8001D1" w:rsidR="0029147C">
        <w:rPr>
          <w:rFonts w:ascii="Century Gothic" w:hAnsi="Century Gothic" w:cs="Calibri Light"/>
          <w:b w:val="1"/>
          <w:bCs w:val="1"/>
          <w:color w:val="auto"/>
        </w:rPr>
        <w:t>MEETINGS:</w:t>
      </w:r>
      <w:r w:rsidRPr="3E8001D1" w:rsidR="00913F9C">
        <w:rPr>
          <w:rFonts w:ascii="Century Gothic" w:hAnsi="Century Gothic" w:cs="Calibri Light"/>
          <w:b w:val="1"/>
          <w:bCs w:val="1"/>
          <w:color w:val="auto"/>
        </w:rPr>
        <w:t xml:space="preserve"> </w:t>
      </w:r>
      <w:r w:rsidRPr="3E8001D1" w:rsidR="00C54A6D">
        <w:rPr>
          <w:rFonts w:ascii="Century Gothic" w:hAnsi="Century Gothic" w:cs="Calibri Light"/>
          <w:b w:val="1"/>
          <w:bCs w:val="1"/>
          <w:color w:val="auto"/>
        </w:rPr>
        <w:t xml:space="preserve"> </w:t>
      </w:r>
      <w:r w:rsidRPr="3E8001D1" w:rsidR="55399454">
        <w:rPr>
          <w:rFonts w:ascii="Century Gothic" w:hAnsi="Century Gothic" w:cs="Calibri Light"/>
          <w:b w:val="1"/>
          <w:bCs w:val="1"/>
          <w:color w:val="auto"/>
        </w:rPr>
        <w:t xml:space="preserve">11/4, </w:t>
      </w:r>
      <w:r w:rsidRPr="3E8001D1" w:rsidR="00C54A6D">
        <w:rPr>
          <w:rFonts w:ascii="Century Gothic" w:hAnsi="Century Gothic" w:cs="Calibri Light"/>
          <w:b w:val="1"/>
          <w:bCs w:val="1"/>
          <w:color w:val="auto"/>
        </w:rPr>
        <w:t>12/2</w:t>
      </w:r>
    </w:p>
    <w:sectPr w:rsidRPr="002573E9" w:rsidR="00DD4E6A" w:rsidSect="00460102">
      <w:type w:val="continuous"/>
      <w:pgSz w:w="12240" w:h="15840" w:orient="portrait"/>
      <w:pgMar w:top="630" w:right="720" w:bottom="270" w:left="1440" w:header="720" w:footer="720" w:gutter="0"/>
      <w:cols w:space="720"/>
      <w:noEndnote/>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2976" w:rsidP="006E75E6" w:rsidRDefault="008B2976" w14:paraId="63110FA7" w14:textId="77777777">
      <w:r>
        <w:separator/>
      </w:r>
    </w:p>
  </w:endnote>
  <w:endnote w:type="continuationSeparator" w:id="0">
    <w:p w:rsidR="008B2976" w:rsidP="006E75E6" w:rsidRDefault="008B2976" w14:paraId="29104E99" w14:textId="77777777">
      <w:r>
        <w:continuationSeparator/>
      </w:r>
    </w:p>
  </w:endnote>
  <w:endnote w:type="continuationNotice" w:id="1">
    <w:p w:rsidR="008B2976" w:rsidRDefault="008B2976" w14:paraId="3DA5457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P Simplified Light">
    <w:altName w:val="Segoe Script"/>
    <w:panose1 w:val="020B0604020202020204"/>
    <w:charset w:val="00"/>
    <w:family w:val="swiss"/>
    <w:pitch w:val="variable"/>
    <w:sig w:usb0="A00000AF" w:usb1="5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22748" w:rsidR="00EE75B9" w:rsidP="00E22748" w:rsidRDefault="00971EAB" w14:paraId="750C61A9" w14:textId="2CF27AA1">
    <w:pPr>
      <w:pStyle w:val="Footer"/>
    </w:pPr>
    <w:r>
      <w:t xml:space="preserve">About CCC: </w:t>
    </w:r>
    <w:r w:rsidRPr="00971EAB">
      <w:t>Chairs/Leads for campus committees, projects, and programs regularly share information about their work to identify intersections and meet to discuss working collaboratively towards common outcomes in support of the campus strategic plan. Communication across and between groups is intended to coordinate efforts and streamline decision-making through Faculty Senate and PAC.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2976" w:rsidP="006E75E6" w:rsidRDefault="008B2976" w14:paraId="77501D61" w14:textId="77777777">
      <w:r>
        <w:separator/>
      </w:r>
    </w:p>
  </w:footnote>
  <w:footnote w:type="continuationSeparator" w:id="0">
    <w:p w:rsidR="008B2976" w:rsidP="006E75E6" w:rsidRDefault="008B2976" w14:paraId="7F7C998A" w14:textId="77777777">
      <w:r>
        <w:continuationSeparator/>
      </w:r>
    </w:p>
  </w:footnote>
  <w:footnote w:type="continuationNotice" w:id="1">
    <w:p w:rsidR="008B2976" w:rsidRDefault="008B2976" w14:paraId="2F97929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C6D10" w:rsidR="00EE75B9" w:rsidP="3E8001D1" w:rsidRDefault="0F1B8EA7" w14:paraId="21E93309" w14:textId="16C5A5A7">
    <w:pPr>
      <w:widowControl w:val="0"/>
      <w:spacing w:after="0" w:line="240" w:lineRule="auto"/>
      <w:jc w:val="righ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3E8001D1" w:rsidR="3E8001D1">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October 07, 2025</w:t>
    </w:r>
  </w:p>
  <w:p w:rsidRPr="00CC6D10" w:rsidR="00EE75B9" w:rsidP="3E8001D1" w:rsidRDefault="0F1B8EA7" w14:paraId="2C06F975" w14:textId="23A4E643">
    <w:pPr>
      <w:widowControl w:val="0"/>
      <w:spacing w:after="0" w:line="240" w:lineRule="auto"/>
      <w:jc w:val="righ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3E8001D1" w:rsidR="3E8001D1">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1:00 PM – 2:00 PM</w:t>
    </w:r>
  </w:p>
  <w:p w:rsidRPr="00CC6D10" w:rsidR="00EE75B9" w:rsidP="3E8001D1" w:rsidRDefault="0F1B8EA7" w14:paraId="22CE2BCB" w14:textId="21F3F375">
    <w:pPr>
      <w:pStyle w:val="Normal"/>
      <w:jc w:val="right"/>
      <w:rPr>
        <w:rFonts w:ascii="Century Gothic" w:hAnsi="Century Gothic" w:cs="Calibri Light"/>
        <w:b w:val="1"/>
        <w:bCs w:val="1"/>
        <w:sz w:val="22"/>
        <w:szCs w:val="22"/>
      </w:rPr>
    </w:pPr>
    <w:r w:rsidRPr="3E8001D1" w:rsidR="3E8001D1">
      <w:rPr>
        <w:rFonts w:ascii="Century Gothic" w:hAnsi="Century Gothic" w:cs="Calibri Light"/>
        <w:b w:val="1"/>
        <w:bCs w:val="1"/>
        <w:sz w:val="22"/>
        <w:szCs w:val="22"/>
      </w:rPr>
      <w:t xml:space="preserve">                                                              </w:t>
    </w:r>
  </w:p>
  <w:p w:rsidRPr="006E75E6" w:rsidR="00EE75B9" w:rsidP="006E75E6" w:rsidRDefault="00EE75B9" w14:paraId="03AA0354" w14:textId="67859099">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KlzTL911" int2:invalidationBookmarkName="" int2:hashCode="P9hguFsxEHyG2I" int2:id="OfDpgZKK">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6">
    <w:nsid w:val="60ed02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33726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AD43E6"/>
    <w:multiLevelType w:val="hybridMultilevel"/>
    <w:tmpl w:val="94FE62B0"/>
    <w:lvl w:ilvl="0" w:tplc="FADE9D5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B0268D"/>
    <w:multiLevelType w:val="hybridMultilevel"/>
    <w:tmpl w:val="435C8DDE"/>
    <w:lvl w:ilvl="0" w:tplc="622E1D8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3B3E1B"/>
    <w:multiLevelType w:val="hybridMultilevel"/>
    <w:tmpl w:val="8724D554"/>
    <w:lvl w:ilvl="0" w:tplc="3606DC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176595"/>
    <w:multiLevelType w:val="hybridMultilevel"/>
    <w:tmpl w:val="A9FE1BA2"/>
    <w:lvl w:ilvl="0" w:tplc="84F2CF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EEC78E7"/>
    <w:multiLevelType w:val="hybridMultilevel"/>
    <w:tmpl w:val="8724D554"/>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7">
    <w:abstractNumId w:val="6"/>
  </w:num>
  <w:num w:numId="6">
    <w:abstractNumId w:val="5"/>
  </w:num>
  <w:num w:numId="1" w16cid:durableId="1483156001">
    <w:abstractNumId w:val="1"/>
  </w:num>
  <w:num w:numId="2" w16cid:durableId="70472784">
    <w:abstractNumId w:val="3"/>
  </w:num>
  <w:num w:numId="3" w16cid:durableId="1435401374">
    <w:abstractNumId w:val="0"/>
  </w:num>
  <w:num w:numId="4" w16cid:durableId="847210466">
    <w:abstractNumId w:val="2"/>
  </w:num>
  <w:num w:numId="5" w16cid:durableId="437061655">
    <w:abstractNumId w:val="4"/>
  </w:num>
  <w:numIdMacAtCleanup w:val="5"/>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embedSystemFonts/>
  <w:bordersDoNotSurroundHeader/>
  <w:bordersDoNotSurroundFooter/>
  <w:trackRevisions w:val="false"/>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E6A"/>
    <w:rsid w:val="000027C8"/>
    <w:rsid w:val="000035AE"/>
    <w:rsid w:val="000041B5"/>
    <w:rsid w:val="00004C92"/>
    <w:rsid w:val="000055F4"/>
    <w:rsid w:val="000305B0"/>
    <w:rsid w:val="000305BA"/>
    <w:rsid w:val="00035370"/>
    <w:rsid w:val="0004181B"/>
    <w:rsid w:val="00041B21"/>
    <w:rsid w:val="000429A9"/>
    <w:rsid w:val="00042A96"/>
    <w:rsid w:val="0004345E"/>
    <w:rsid w:val="00044748"/>
    <w:rsid w:val="000656F6"/>
    <w:rsid w:val="000766BF"/>
    <w:rsid w:val="000775B6"/>
    <w:rsid w:val="0008296D"/>
    <w:rsid w:val="00085857"/>
    <w:rsid w:val="00086762"/>
    <w:rsid w:val="00087647"/>
    <w:rsid w:val="00087F87"/>
    <w:rsid w:val="00090CB0"/>
    <w:rsid w:val="000A0DBB"/>
    <w:rsid w:val="000A4032"/>
    <w:rsid w:val="000A4868"/>
    <w:rsid w:val="000B120B"/>
    <w:rsid w:val="000C088F"/>
    <w:rsid w:val="000C5C75"/>
    <w:rsid w:val="000D00B5"/>
    <w:rsid w:val="000D1268"/>
    <w:rsid w:val="000D1B09"/>
    <w:rsid w:val="000E0806"/>
    <w:rsid w:val="000E1A26"/>
    <w:rsid w:val="000E6822"/>
    <w:rsid w:val="000E764B"/>
    <w:rsid w:val="000F16C8"/>
    <w:rsid w:val="000F2D82"/>
    <w:rsid w:val="001012C7"/>
    <w:rsid w:val="00102FE9"/>
    <w:rsid w:val="00104346"/>
    <w:rsid w:val="00105FC9"/>
    <w:rsid w:val="00107BB3"/>
    <w:rsid w:val="0011011F"/>
    <w:rsid w:val="001130DB"/>
    <w:rsid w:val="0011574E"/>
    <w:rsid w:val="00116AD0"/>
    <w:rsid w:val="00116C0F"/>
    <w:rsid w:val="0012308C"/>
    <w:rsid w:val="00135238"/>
    <w:rsid w:val="00135F21"/>
    <w:rsid w:val="0014260C"/>
    <w:rsid w:val="0014311A"/>
    <w:rsid w:val="001465FE"/>
    <w:rsid w:val="00151DD6"/>
    <w:rsid w:val="00156C21"/>
    <w:rsid w:val="001573E4"/>
    <w:rsid w:val="00157BC4"/>
    <w:rsid w:val="001671C5"/>
    <w:rsid w:val="00167D15"/>
    <w:rsid w:val="00171A77"/>
    <w:rsid w:val="0017250F"/>
    <w:rsid w:val="00173091"/>
    <w:rsid w:val="00175CEF"/>
    <w:rsid w:val="00176886"/>
    <w:rsid w:val="00176EA3"/>
    <w:rsid w:val="00180C59"/>
    <w:rsid w:val="00182D38"/>
    <w:rsid w:val="0018539F"/>
    <w:rsid w:val="00196EAC"/>
    <w:rsid w:val="001A2B3E"/>
    <w:rsid w:val="001A32D7"/>
    <w:rsid w:val="001A5BC2"/>
    <w:rsid w:val="001B028D"/>
    <w:rsid w:val="001B1BCE"/>
    <w:rsid w:val="001B55BF"/>
    <w:rsid w:val="001B62B8"/>
    <w:rsid w:val="001B7BAD"/>
    <w:rsid w:val="001C5F89"/>
    <w:rsid w:val="001C7139"/>
    <w:rsid w:val="001D66F1"/>
    <w:rsid w:val="001D7B96"/>
    <w:rsid w:val="001E02D7"/>
    <w:rsid w:val="001E09F5"/>
    <w:rsid w:val="001E32E8"/>
    <w:rsid w:val="001F31C0"/>
    <w:rsid w:val="001F3FDB"/>
    <w:rsid w:val="001F4680"/>
    <w:rsid w:val="001F67F2"/>
    <w:rsid w:val="001F6D94"/>
    <w:rsid w:val="0020009F"/>
    <w:rsid w:val="00202CCF"/>
    <w:rsid w:val="00204829"/>
    <w:rsid w:val="002128CF"/>
    <w:rsid w:val="00214C72"/>
    <w:rsid w:val="002151C2"/>
    <w:rsid w:val="00221744"/>
    <w:rsid w:val="00221870"/>
    <w:rsid w:val="002223D2"/>
    <w:rsid w:val="00226194"/>
    <w:rsid w:val="00230598"/>
    <w:rsid w:val="00230755"/>
    <w:rsid w:val="00230DBB"/>
    <w:rsid w:val="00232A48"/>
    <w:rsid w:val="002347C1"/>
    <w:rsid w:val="002357C9"/>
    <w:rsid w:val="00237222"/>
    <w:rsid w:val="0024050C"/>
    <w:rsid w:val="002422F1"/>
    <w:rsid w:val="00247FB1"/>
    <w:rsid w:val="00250606"/>
    <w:rsid w:val="00250927"/>
    <w:rsid w:val="002516F5"/>
    <w:rsid w:val="00254112"/>
    <w:rsid w:val="00256AD2"/>
    <w:rsid w:val="002573E9"/>
    <w:rsid w:val="002620E7"/>
    <w:rsid w:val="002641BC"/>
    <w:rsid w:val="002715AB"/>
    <w:rsid w:val="0027341A"/>
    <w:rsid w:val="00273662"/>
    <w:rsid w:val="00275317"/>
    <w:rsid w:val="00277110"/>
    <w:rsid w:val="00281783"/>
    <w:rsid w:val="00284B78"/>
    <w:rsid w:val="0029147C"/>
    <w:rsid w:val="00293ECA"/>
    <w:rsid w:val="00295C35"/>
    <w:rsid w:val="002960E3"/>
    <w:rsid w:val="002C6B0F"/>
    <w:rsid w:val="002D4AC6"/>
    <w:rsid w:val="002D6530"/>
    <w:rsid w:val="002E0083"/>
    <w:rsid w:val="002E0279"/>
    <w:rsid w:val="002E0B0A"/>
    <w:rsid w:val="002E21AD"/>
    <w:rsid w:val="002E4A7B"/>
    <w:rsid w:val="002E5DD6"/>
    <w:rsid w:val="002F07C3"/>
    <w:rsid w:val="002F2183"/>
    <w:rsid w:val="002F3B69"/>
    <w:rsid w:val="002F493C"/>
    <w:rsid w:val="003037D2"/>
    <w:rsid w:val="003117AE"/>
    <w:rsid w:val="00312D36"/>
    <w:rsid w:val="00313810"/>
    <w:rsid w:val="00314837"/>
    <w:rsid w:val="00316A31"/>
    <w:rsid w:val="00316FCA"/>
    <w:rsid w:val="003256CA"/>
    <w:rsid w:val="0032678B"/>
    <w:rsid w:val="00327CD7"/>
    <w:rsid w:val="00332B47"/>
    <w:rsid w:val="00337D09"/>
    <w:rsid w:val="00342437"/>
    <w:rsid w:val="00342E54"/>
    <w:rsid w:val="003432A1"/>
    <w:rsid w:val="00346094"/>
    <w:rsid w:val="00352714"/>
    <w:rsid w:val="00352A37"/>
    <w:rsid w:val="00354028"/>
    <w:rsid w:val="00361AD1"/>
    <w:rsid w:val="00364A90"/>
    <w:rsid w:val="00365ECE"/>
    <w:rsid w:val="00373E24"/>
    <w:rsid w:val="0037662A"/>
    <w:rsid w:val="00382C10"/>
    <w:rsid w:val="00382EDE"/>
    <w:rsid w:val="0038398A"/>
    <w:rsid w:val="0038435A"/>
    <w:rsid w:val="0039624C"/>
    <w:rsid w:val="003A0B19"/>
    <w:rsid w:val="003A281B"/>
    <w:rsid w:val="003A44E4"/>
    <w:rsid w:val="003A4656"/>
    <w:rsid w:val="003A53EB"/>
    <w:rsid w:val="003A7159"/>
    <w:rsid w:val="003B097A"/>
    <w:rsid w:val="003B2A7A"/>
    <w:rsid w:val="003B3C2C"/>
    <w:rsid w:val="003C46D1"/>
    <w:rsid w:val="003D3377"/>
    <w:rsid w:val="003D4AC8"/>
    <w:rsid w:val="003D6A6E"/>
    <w:rsid w:val="003D7AA1"/>
    <w:rsid w:val="003E3362"/>
    <w:rsid w:val="003E461B"/>
    <w:rsid w:val="003E6874"/>
    <w:rsid w:val="00404151"/>
    <w:rsid w:val="0040579C"/>
    <w:rsid w:val="00406579"/>
    <w:rsid w:val="004106DF"/>
    <w:rsid w:val="00414BB8"/>
    <w:rsid w:val="0041531B"/>
    <w:rsid w:val="00416FAC"/>
    <w:rsid w:val="00421044"/>
    <w:rsid w:val="00421083"/>
    <w:rsid w:val="004437E5"/>
    <w:rsid w:val="00443FF9"/>
    <w:rsid w:val="00444EA7"/>
    <w:rsid w:val="00447C24"/>
    <w:rsid w:val="00452CE3"/>
    <w:rsid w:val="0045713F"/>
    <w:rsid w:val="00457C4B"/>
    <w:rsid w:val="00460102"/>
    <w:rsid w:val="0046598D"/>
    <w:rsid w:val="004711F9"/>
    <w:rsid w:val="004716B9"/>
    <w:rsid w:val="00472B0E"/>
    <w:rsid w:val="00473347"/>
    <w:rsid w:val="004758B9"/>
    <w:rsid w:val="004772CE"/>
    <w:rsid w:val="004807DC"/>
    <w:rsid w:val="004838AE"/>
    <w:rsid w:val="0049065C"/>
    <w:rsid w:val="00496EA6"/>
    <w:rsid w:val="0049722A"/>
    <w:rsid w:val="00497403"/>
    <w:rsid w:val="004A2243"/>
    <w:rsid w:val="004B01D8"/>
    <w:rsid w:val="004B0FA1"/>
    <w:rsid w:val="004B26F0"/>
    <w:rsid w:val="004B3DF7"/>
    <w:rsid w:val="004B5432"/>
    <w:rsid w:val="004B5607"/>
    <w:rsid w:val="004C6AD1"/>
    <w:rsid w:val="004C6C2D"/>
    <w:rsid w:val="004C7F52"/>
    <w:rsid w:val="004D4BF4"/>
    <w:rsid w:val="004E2016"/>
    <w:rsid w:val="004E2B13"/>
    <w:rsid w:val="004E49DC"/>
    <w:rsid w:val="004F0635"/>
    <w:rsid w:val="004F1F8F"/>
    <w:rsid w:val="004F3C41"/>
    <w:rsid w:val="004F56DC"/>
    <w:rsid w:val="004F66FF"/>
    <w:rsid w:val="004F6B67"/>
    <w:rsid w:val="00504CA6"/>
    <w:rsid w:val="005052A3"/>
    <w:rsid w:val="00505435"/>
    <w:rsid w:val="00506474"/>
    <w:rsid w:val="00506CA7"/>
    <w:rsid w:val="005070BE"/>
    <w:rsid w:val="00507A54"/>
    <w:rsid w:val="005124E9"/>
    <w:rsid w:val="005134C4"/>
    <w:rsid w:val="00513F1D"/>
    <w:rsid w:val="005152F1"/>
    <w:rsid w:val="00520896"/>
    <w:rsid w:val="00525874"/>
    <w:rsid w:val="005259BB"/>
    <w:rsid w:val="00527C37"/>
    <w:rsid w:val="00531134"/>
    <w:rsid w:val="00532898"/>
    <w:rsid w:val="005406BE"/>
    <w:rsid w:val="00540DE6"/>
    <w:rsid w:val="0054185A"/>
    <w:rsid w:val="005448E0"/>
    <w:rsid w:val="00546FCA"/>
    <w:rsid w:val="00551557"/>
    <w:rsid w:val="00560161"/>
    <w:rsid w:val="005623E6"/>
    <w:rsid w:val="00567981"/>
    <w:rsid w:val="00570E15"/>
    <w:rsid w:val="00571744"/>
    <w:rsid w:val="00573E6C"/>
    <w:rsid w:val="00577B9E"/>
    <w:rsid w:val="00581134"/>
    <w:rsid w:val="0058167B"/>
    <w:rsid w:val="00587C8C"/>
    <w:rsid w:val="005938E0"/>
    <w:rsid w:val="00594B72"/>
    <w:rsid w:val="0059521D"/>
    <w:rsid w:val="00595AA3"/>
    <w:rsid w:val="0059759F"/>
    <w:rsid w:val="005A3A6D"/>
    <w:rsid w:val="005B0343"/>
    <w:rsid w:val="005B191D"/>
    <w:rsid w:val="005B6862"/>
    <w:rsid w:val="005C16D0"/>
    <w:rsid w:val="005C5E71"/>
    <w:rsid w:val="005E4CFD"/>
    <w:rsid w:val="005E533F"/>
    <w:rsid w:val="005E6673"/>
    <w:rsid w:val="005F3E3A"/>
    <w:rsid w:val="005F3EDF"/>
    <w:rsid w:val="005F48BD"/>
    <w:rsid w:val="005F4EAE"/>
    <w:rsid w:val="0060134D"/>
    <w:rsid w:val="00602AC6"/>
    <w:rsid w:val="00603C89"/>
    <w:rsid w:val="0060450D"/>
    <w:rsid w:val="00605682"/>
    <w:rsid w:val="006078DD"/>
    <w:rsid w:val="00612068"/>
    <w:rsid w:val="0061299A"/>
    <w:rsid w:val="00615BCD"/>
    <w:rsid w:val="00617242"/>
    <w:rsid w:val="00622C98"/>
    <w:rsid w:val="00623041"/>
    <w:rsid w:val="00624B5C"/>
    <w:rsid w:val="00624D21"/>
    <w:rsid w:val="006274B6"/>
    <w:rsid w:val="00631189"/>
    <w:rsid w:val="006321F0"/>
    <w:rsid w:val="00632FBC"/>
    <w:rsid w:val="00636223"/>
    <w:rsid w:val="006421EB"/>
    <w:rsid w:val="00645EFB"/>
    <w:rsid w:val="00651A83"/>
    <w:rsid w:val="00655492"/>
    <w:rsid w:val="00662985"/>
    <w:rsid w:val="00662ED9"/>
    <w:rsid w:val="00664E6E"/>
    <w:rsid w:val="00666693"/>
    <w:rsid w:val="00667D1F"/>
    <w:rsid w:val="00670A44"/>
    <w:rsid w:val="00681EF8"/>
    <w:rsid w:val="006827AD"/>
    <w:rsid w:val="00682E23"/>
    <w:rsid w:val="006A09E0"/>
    <w:rsid w:val="006A0AF0"/>
    <w:rsid w:val="006A2461"/>
    <w:rsid w:val="006A273C"/>
    <w:rsid w:val="006A6C24"/>
    <w:rsid w:val="006B00A8"/>
    <w:rsid w:val="006B14F8"/>
    <w:rsid w:val="006B1E66"/>
    <w:rsid w:val="006B4CAA"/>
    <w:rsid w:val="006C0F05"/>
    <w:rsid w:val="006C2671"/>
    <w:rsid w:val="006D183E"/>
    <w:rsid w:val="006D235B"/>
    <w:rsid w:val="006D3C53"/>
    <w:rsid w:val="006D55F6"/>
    <w:rsid w:val="006D5BD0"/>
    <w:rsid w:val="006D6FA5"/>
    <w:rsid w:val="006E449D"/>
    <w:rsid w:val="006E5CB7"/>
    <w:rsid w:val="006E75E6"/>
    <w:rsid w:val="006F1744"/>
    <w:rsid w:val="006F7FCF"/>
    <w:rsid w:val="00700607"/>
    <w:rsid w:val="0070157B"/>
    <w:rsid w:val="0070651D"/>
    <w:rsid w:val="00713425"/>
    <w:rsid w:val="007164CB"/>
    <w:rsid w:val="007171E8"/>
    <w:rsid w:val="00717A50"/>
    <w:rsid w:val="0072347A"/>
    <w:rsid w:val="00730890"/>
    <w:rsid w:val="00730DE6"/>
    <w:rsid w:val="00736BAC"/>
    <w:rsid w:val="00737D3E"/>
    <w:rsid w:val="00742C13"/>
    <w:rsid w:val="00743B5B"/>
    <w:rsid w:val="00752872"/>
    <w:rsid w:val="007548F9"/>
    <w:rsid w:val="00754D1E"/>
    <w:rsid w:val="00755BB9"/>
    <w:rsid w:val="00757867"/>
    <w:rsid w:val="00760ED6"/>
    <w:rsid w:val="00781AEB"/>
    <w:rsid w:val="00782C69"/>
    <w:rsid w:val="00784ECF"/>
    <w:rsid w:val="00785D4D"/>
    <w:rsid w:val="0079406D"/>
    <w:rsid w:val="007A0586"/>
    <w:rsid w:val="007A1E20"/>
    <w:rsid w:val="007A2D24"/>
    <w:rsid w:val="007A3C80"/>
    <w:rsid w:val="007A4CF6"/>
    <w:rsid w:val="007A5707"/>
    <w:rsid w:val="007B212E"/>
    <w:rsid w:val="007B2A00"/>
    <w:rsid w:val="007B3A29"/>
    <w:rsid w:val="007C24B1"/>
    <w:rsid w:val="007C259B"/>
    <w:rsid w:val="007C3F81"/>
    <w:rsid w:val="007C5C9B"/>
    <w:rsid w:val="007C5FB2"/>
    <w:rsid w:val="007C7E53"/>
    <w:rsid w:val="007D06A5"/>
    <w:rsid w:val="007D12A0"/>
    <w:rsid w:val="007D60FE"/>
    <w:rsid w:val="007D6C11"/>
    <w:rsid w:val="007E0D21"/>
    <w:rsid w:val="007E2BAB"/>
    <w:rsid w:val="007E39B2"/>
    <w:rsid w:val="007E4839"/>
    <w:rsid w:val="007E5616"/>
    <w:rsid w:val="007F01CA"/>
    <w:rsid w:val="007F2510"/>
    <w:rsid w:val="007F4170"/>
    <w:rsid w:val="007F4D6E"/>
    <w:rsid w:val="007F7940"/>
    <w:rsid w:val="00802025"/>
    <w:rsid w:val="00805C5D"/>
    <w:rsid w:val="00811DFC"/>
    <w:rsid w:val="008132D9"/>
    <w:rsid w:val="0081460F"/>
    <w:rsid w:val="008154DF"/>
    <w:rsid w:val="008167BE"/>
    <w:rsid w:val="00817FEB"/>
    <w:rsid w:val="00825996"/>
    <w:rsid w:val="00831ECC"/>
    <w:rsid w:val="00832E69"/>
    <w:rsid w:val="00832F43"/>
    <w:rsid w:val="0083381E"/>
    <w:rsid w:val="00845A2D"/>
    <w:rsid w:val="00847DB1"/>
    <w:rsid w:val="0085382B"/>
    <w:rsid w:val="008545CA"/>
    <w:rsid w:val="00855F3F"/>
    <w:rsid w:val="00857C2E"/>
    <w:rsid w:val="00860544"/>
    <w:rsid w:val="0086243C"/>
    <w:rsid w:val="00865EDF"/>
    <w:rsid w:val="00866EE0"/>
    <w:rsid w:val="00867249"/>
    <w:rsid w:val="00875130"/>
    <w:rsid w:val="008777FC"/>
    <w:rsid w:val="00881C90"/>
    <w:rsid w:val="00886FEA"/>
    <w:rsid w:val="0089061E"/>
    <w:rsid w:val="00890EA8"/>
    <w:rsid w:val="008922F7"/>
    <w:rsid w:val="00893D63"/>
    <w:rsid w:val="00895763"/>
    <w:rsid w:val="00896E85"/>
    <w:rsid w:val="008A089C"/>
    <w:rsid w:val="008A1F0A"/>
    <w:rsid w:val="008A3338"/>
    <w:rsid w:val="008A779F"/>
    <w:rsid w:val="008B0AC8"/>
    <w:rsid w:val="008B0B69"/>
    <w:rsid w:val="008B1100"/>
    <w:rsid w:val="008B2976"/>
    <w:rsid w:val="008B2B8F"/>
    <w:rsid w:val="008B4F06"/>
    <w:rsid w:val="008B7F86"/>
    <w:rsid w:val="008C36C4"/>
    <w:rsid w:val="008C5913"/>
    <w:rsid w:val="008C613F"/>
    <w:rsid w:val="008C6396"/>
    <w:rsid w:val="008D014E"/>
    <w:rsid w:val="008D2D6C"/>
    <w:rsid w:val="008D39B4"/>
    <w:rsid w:val="008D5325"/>
    <w:rsid w:val="008E1EB9"/>
    <w:rsid w:val="008E3B0D"/>
    <w:rsid w:val="008E547D"/>
    <w:rsid w:val="008E6C55"/>
    <w:rsid w:val="008E7BB6"/>
    <w:rsid w:val="008F70D9"/>
    <w:rsid w:val="009000DA"/>
    <w:rsid w:val="0090035B"/>
    <w:rsid w:val="00901A3A"/>
    <w:rsid w:val="00901F12"/>
    <w:rsid w:val="00906BCE"/>
    <w:rsid w:val="00907486"/>
    <w:rsid w:val="0090762F"/>
    <w:rsid w:val="00907FD2"/>
    <w:rsid w:val="009136C9"/>
    <w:rsid w:val="009137A6"/>
    <w:rsid w:val="00913F9C"/>
    <w:rsid w:val="0091711E"/>
    <w:rsid w:val="00926E56"/>
    <w:rsid w:val="00927F76"/>
    <w:rsid w:val="0093004F"/>
    <w:rsid w:val="009324A6"/>
    <w:rsid w:val="0094263F"/>
    <w:rsid w:val="00942662"/>
    <w:rsid w:val="009475D8"/>
    <w:rsid w:val="00950FB3"/>
    <w:rsid w:val="00960DFD"/>
    <w:rsid w:val="0096434B"/>
    <w:rsid w:val="0096459D"/>
    <w:rsid w:val="00965512"/>
    <w:rsid w:val="0096596A"/>
    <w:rsid w:val="00965A74"/>
    <w:rsid w:val="00971EAB"/>
    <w:rsid w:val="00974889"/>
    <w:rsid w:val="00975166"/>
    <w:rsid w:val="00984125"/>
    <w:rsid w:val="00987237"/>
    <w:rsid w:val="00992B7E"/>
    <w:rsid w:val="00992CE5"/>
    <w:rsid w:val="009A3347"/>
    <w:rsid w:val="009A3D9C"/>
    <w:rsid w:val="009A4DBD"/>
    <w:rsid w:val="009A73D8"/>
    <w:rsid w:val="009B13D4"/>
    <w:rsid w:val="009B2318"/>
    <w:rsid w:val="009B60BC"/>
    <w:rsid w:val="009C2EF4"/>
    <w:rsid w:val="009C5147"/>
    <w:rsid w:val="009D4D35"/>
    <w:rsid w:val="009D6594"/>
    <w:rsid w:val="009E1A8D"/>
    <w:rsid w:val="009E31E8"/>
    <w:rsid w:val="009E3C98"/>
    <w:rsid w:val="009E55D0"/>
    <w:rsid w:val="009F5ABE"/>
    <w:rsid w:val="00A013EF"/>
    <w:rsid w:val="00A03BBC"/>
    <w:rsid w:val="00A1270E"/>
    <w:rsid w:val="00A1451B"/>
    <w:rsid w:val="00A14A23"/>
    <w:rsid w:val="00A278F5"/>
    <w:rsid w:val="00A319B1"/>
    <w:rsid w:val="00A33749"/>
    <w:rsid w:val="00A3741C"/>
    <w:rsid w:val="00A416EC"/>
    <w:rsid w:val="00A43ECA"/>
    <w:rsid w:val="00A4446A"/>
    <w:rsid w:val="00A448FF"/>
    <w:rsid w:val="00A503FD"/>
    <w:rsid w:val="00A540AA"/>
    <w:rsid w:val="00A60BD6"/>
    <w:rsid w:val="00A66098"/>
    <w:rsid w:val="00A67377"/>
    <w:rsid w:val="00A73C9B"/>
    <w:rsid w:val="00A74942"/>
    <w:rsid w:val="00A75D09"/>
    <w:rsid w:val="00A77A77"/>
    <w:rsid w:val="00A77ED5"/>
    <w:rsid w:val="00A80C4B"/>
    <w:rsid w:val="00A8110F"/>
    <w:rsid w:val="00A81729"/>
    <w:rsid w:val="00A85241"/>
    <w:rsid w:val="00A85B13"/>
    <w:rsid w:val="00A85E87"/>
    <w:rsid w:val="00A86154"/>
    <w:rsid w:val="00A91A3B"/>
    <w:rsid w:val="00A92896"/>
    <w:rsid w:val="00A93C95"/>
    <w:rsid w:val="00A944B5"/>
    <w:rsid w:val="00A94FE7"/>
    <w:rsid w:val="00AA048E"/>
    <w:rsid w:val="00AA04C5"/>
    <w:rsid w:val="00AA0EDF"/>
    <w:rsid w:val="00AA7281"/>
    <w:rsid w:val="00AB05F8"/>
    <w:rsid w:val="00AB067C"/>
    <w:rsid w:val="00AB06F1"/>
    <w:rsid w:val="00AC6163"/>
    <w:rsid w:val="00AD1F1E"/>
    <w:rsid w:val="00AD4AB0"/>
    <w:rsid w:val="00AD5BE7"/>
    <w:rsid w:val="00AD5E56"/>
    <w:rsid w:val="00AE4B77"/>
    <w:rsid w:val="00AF30C4"/>
    <w:rsid w:val="00AF4919"/>
    <w:rsid w:val="00AF5FA6"/>
    <w:rsid w:val="00AF716C"/>
    <w:rsid w:val="00B0250A"/>
    <w:rsid w:val="00B052A0"/>
    <w:rsid w:val="00B05DCB"/>
    <w:rsid w:val="00B06BD5"/>
    <w:rsid w:val="00B079FC"/>
    <w:rsid w:val="00B07B12"/>
    <w:rsid w:val="00B10370"/>
    <w:rsid w:val="00B1051E"/>
    <w:rsid w:val="00B2310A"/>
    <w:rsid w:val="00B239E7"/>
    <w:rsid w:val="00B30466"/>
    <w:rsid w:val="00B30BE9"/>
    <w:rsid w:val="00B315F3"/>
    <w:rsid w:val="00B32B93"/>
    <w:rsid w:val="00B371B6"/>
    <w:rsid w:val="00B4075E"/>
    <w:rsid w:val="00B41F5F"/>
    <w:rsid w:val="00B441CA"/>
    <w:rsid w:val="00B4782B"/>
    <w:rsid w:val="00B47CCF"/>
    <w:rsid w:val="00B50B5C"/>
    <w:rsid w:val="00B524B8"/>
    <w:rsid w:val="00B53EC9"/>
    <w:rsid w:val="00B549BB"/>
    <w:rsid w:val="00B57922"/>
    <w:rsid w:val="00B6189A"/>
    <w:rsid w:val="00B620CB"/>
    <w:rsid w:val="00B748EF"/>
    <w:rsid w:val="00B765A1"/>
    <w:rsid w:val="00B84150"/>
    <w:rsid w:val="00B8512E"/>
    <w:rsid w:val="00B86CB2"/>
    <w:rsid w:val="00B8700F"/>
    <w:rsid w:val="00B965E0"/>
    <w:rsid w:val="00BA0E43"/>
    <w:rsid w:val="00BA1BFC"/>
    <w:rsid w:val="00BA2327"/>
    <w:rsid w:val="00BA4DDA"/>
    <w:rsid w:val="00BB0B82"/>
    <w:rsid w:val="00BC1193"/>
    <w:rsid w:val="00BC1590"/>
    <w:rsid w:val="00BC5174"/>
    <w:rsid w:val="00BC6D25"/>
    <w:rsid w:val="00BD3452"/>
    <w:rsid w:val="00BD405F"/>
    <w:rsid w:val="00BD4CD7"/>
    <w:rsid w:val="00BD77A0"/>
    <w:rsid w:val="00BE21C9"/>
    <w:rsid w:val="00BE4AF9"/>
    <w:rsid w:val="00BE7EF3"/>
    <w:rsid w:val="00BF2527"/>
    <w:rsid w:val="00BF3CF7"/>
    <w:rsid w:val="00BF51EE"/>
    <w:rsid w:val="00C02BB9"/>
    <w:rsid w:val="00C0375D"/>
    <w:rsid w:val="00C06856"/>
    <w:rsid w:val="00C0773F"/>
    <w:rsid w:val="00C10778"/>
    <w:rsid w:val="00C10F0B"/>
    <w:rsid w:val="00C11583"/>
    <w:rsid w:val="00C11FA0"/>
    <w:rsid w:val="00C1307F"/>
    <w:rsid w:val="00C14526"/>
    <w:rsid w:val="00C204A4"/>
    <w:rsid w:val="00C21436"/>
    <w:rsid w:val="00C30DD6"/>
    <w:rsid w:val="00C31551"/>
    <w:rsid w:val="00C331FB"/>
    <w:rsid w:val="00C343FF"/>
    <w:rsid w:val="00C4287D"/>
    <w:rsid w:val="00C43D41"/>
    <w:rsid w:val="00C44205"/>
    <w:rsid w:val="00C45AA0"/>
    <w:rsid w:val="00C54939"/>
    <w:rsid w:val="00C54A6D"/>
    <w:rsid w:val="00C61417"/>
    <w:rsid w:val="00C615B7"/>
    <w:rsid w:val="00C7027B"/>
    <w:rsid w:val="00C7429B"/>
    <w:rsid w:val="00C75E5E"/>
    <w:rsid w:val="00C7648D"/>
    <w:rsid w:val="00C823AF"/>
    <w:rsid w:val="00C85FE5"/>
    <w:rsid w:val="00C86BBF"/>
    <w:rsid w:val="00C8709C"/>
    <w:rsid w:val="00C942DA"/>
    <w:rsid w:val="00C9659C"/>
    <w:rsid w:val="00C96B0F"/>
    <w:rsid w:val="00CA2EE5"/>
    <w:rsid w:val="00CA5071"/>
    <w:rsid w:val="00CB0132"/>
    <w:rsid w:val="00CB2BE2"/>
    <w:rsid w:val="00CB2E36"/>
    <w:rsid w:val="00CB40EC"/>
    <w:rsid w:val="00CC0352"/>
    <w:rsid w:val="00CC3A81"/>
    <w:rsid w:val="00CC6D10"/>
    <w:rsid w:val="00CD16F7"/>
    <w:rsid w:val="00CD21BE"/>
    <w:rsid w:val="00CD23CB"/>
    <w:rsid w:val="00CD3771"/>
    <w:rsid w:val="00CE6735"/>
    <w:rsid w:val="00CF79C5"/>
    <w:rsid w:val="00D020A9"/>
    <w:rsid w:val="00D02541"/>
    <w:rsid w:val="00D029B6"/>
    <w:rsid w:val="00D11CE0"/>
    <w:rsid w:val="00D12A19"/>
    <w:rsid w:val="00D13546"/>
    <w:rsid w:val="00D1791D"/>
    <w:rsid w:val="00D20A3D"/>
    <w:rsid w:val="00D21EAA"/>
    <w:rsid w:val="00D231AC"/>
    <w:rsid w:val="00D26147"/>
    <w:rsid w:val="00D337E8"/>
    <w:rsid w:val="00D33E66"/>
    <w:rsid w:val="00D4002A"/>
    <w:rsid w:val="00D40C91"/>
    <w:rsid w:val="00D4152A"/>
    <w:rsid w:val="00D4302B"/>
    <w:rsid w:val="00D443A5"/>
    <w:rsid w:val="00D44C01"/>
    <w:rsid w:val="00D52D9C"/>
    <w:rsid w:val="00D57A7B"/>
    <w:rsid w:val="00D62F88"/>
    <w:rsid w:val="00D65786"/>
    <w:rsid w:val="00D72FAC"/>
    <w:rsid w:val="00D74E69"/>
    <w:rsid w:val="00D77CE1"/>
    <w:rsid w:val="00D8067F"/>
    <w:rsid w:val="00D83D92"/>
    <w:rsid w:val="00D847F5"/>
    <w:rsid w:val="00D85F3C"/>
    <w:rsid w:val="00D86056"/>
    <w:rsid w:val="00D86A8B"/>
    <w:rsid w:val="00D90769"/>
    <w:rsid w:val="00D91FEA"/>
    <w:rsid w:val="00DA11C5"/>
    <w:rsid w:val="00DA4342"/>
    <w:rsid w:val="00DA5850"/>
    <w:rsid w:val="00DA7E09"/>
    <w:rsid w:val="00DB74C5"/>
    <w:rsid w:val="00DC06B2"/>
    <w:rsid w:val="00DC458E"/>
    <w:rsid w:val="00DC5235"/>
    <w:rsid w:val="00DD15D8"/>
    <w:rsid w:val="00DD2395"/>
    <w:rsid w:val="00DD4E6A"/>
    <w:rsid w:val="00DD747A"/>
    <w:rsid w:val="00DE1930"/>
    <w:rsid w:val="00DE63F0"/>
    <w:rsid w:val="00DE7410"/>
    <w:rsid w:val="00DF1B3C"/>
    <w:rsid w:val="00DF357F"/>
    <w:rsid w:val="00DF49DA"/>
    <w:rsid w:val="00E0471C"/>
    <w:rsid w:val="00E0624E"/>
    <w:rsid w:val="00E142E6"/>
    <w:rsid w:val="00E149C2"/>
    <w:rsid w:val="00E22748"/>
    <w:rsid w:val="00E2366F"/>
    <w:rsid w:val="00E23C32"/>
    <w:rsid w:val="00E24BC5"/>
    <w:rsid w:val="00E26CAC"/>
    <w:rsid w:val="00E3008E"/>
    <w:rsid w:val="00E315AA"/>
    <w:rsid w:val="00E3291C"/>
    <w:rsid w:val="00E3484B"/>
    <w:rsid w:val="00E375BE"/>
    <w:rsid w:val="00E45B1E"/>
    <w:rsid w:val="00E45F2F"/>
    <w:rsid w:val="00E478DB"/>
    <w:rsid w:val="00E51198"/>
    <w:rsid w:val="00E520B1"/>
    <w:rsid w:val="00E52551"/>
    <w:rsid w:val="00E533C1"/>
    <w:rsid w:val="00E56A82"/>
    <w:rsid w:val="00E577D9"/>
    <w:rsid w:val="00E627F4"/>
    <w:rsid w:val="00E671E8"/>
    <w:rsid w:val="00E73701"/>
    <w:rsid w:val="00E76FC1"/>
    <w:rsid w:val="00E779E1"/>
    <w:rsid w:val="00E8336F"/>
    <w:rsid w:val="00E8424A"/>
    <w:rsid w:val="00E857B2"/>
    <w:rsid w:val="00E9333D"/>
    <w:rsid w:val="00E943A3"/>
    <w:rsid w:val="00E970F0"/>
    <w:rsid w:val="00EA1859"/>
    <w:rsid w:val="00EA3FC4"/>
    <w:rsid w:val="00EA4385"/>
    <w:rsid w:val="00EB0435"/>
    <w:rsid w:val="00EB215E"/>
    <w:rsid w:val="00EB43FE"/>
    <w:rsid w:val="00EB6D62"/>
    <w:rsid w:val="00EC04EF"/>
    <w:rsid w:val="00EC106A"/>
    <w:rsid w:val="00EC3BFA"/>
    <w:rsid w:val="00EC4507"/>
    <w:rsid w:val="00ED0CA2"/>
    <w:rsid w:val="00ED5EE1"/>
    <w:rsid w:val="00ED6033"/>
    <w:rsid w:val="00EE4EF9"/>
    <w:rsid w:val="00EE75B9"/>
    <w:rsid w:val="00EF0C60"/>
    <w:rsid w:val="00EF654F"/>
    <w:rsid w:val="00F0206E"/>
    <w:rsid w:val="00F02A9A"/>
    <w:rsid w:val="00F05F14"/>
    <w:rsid w:val="00F113BF"/>
    <w:rsid w:val="00F12E84"/>
    <w:rsid w:val="00F13616"/>
    <w:rsid w:val="00F24D9C"/>
    <w:rsid w:val="00F255A2"/>
    <w:rsid w:val="00F305B3"/>
    <w:rsid w:val="00F306FC"/>
    <w:rsid w:val="00F30FE4"/>
    <w:rsid w:val="00F3119D"/>
    <w:rsid w:val="00F317C3"/>
    <w:rsid w:val="00F45DF6"/>
    <w:rsid w:val="00F46577"/>
    <w:rsid w:val="00F53424"/>
    <w:rsid w:val="00F55127"/>
    <w:rsid w:val="00F55B1E"/>
    <w:rsid w:val="00F56614"/>
    <w:rsid w:val="00F60E2B"/>
    <w:rsid w:val="00F61617"/>
    <w:rsid w:val="00F63DCF"/>
    <w:rsid w:val="00F65E7A"/>
    <w:rsid w:val="00F7045A"/>
    <w:rsid w:val="00F75A5B"/>
    <w:rsid w:val="00F76C00"/>
    <w:rsid w:val="00F76C48"/>
    <w:rsid w:val="00F80050"/>
    <w:rsid w:val="00F82986"/>
    <w:rsid w:val="00F82F24"/>
    <w:rsid w:val="00F84257"/>
    <w:rsid w:val="00F917C1"/>
    <w:rsid w:val="00FA00F6"/>
    <w:rsid w:val="00FA3EF5"/>
    <w:rsid w:val="00FA45DA"/>
    <w:rsid w:val="00FA62C8"/>
    <w:rsid w:val="00FA7C10"/>
    <w:rsid w:val="00FA7D66"/>
    <w:rsid w:val="00FB19B5"/>
    <w:rsid w:val="00FB2E97"/>
    <w:rsid w:val="00FB5E23"/>
    <w:rsid w:val="00FC06A8"/>
    <w:rsid w:val="00FC2ED1"/>
    <w:rsid w:val="00FC61F2"/>
    <w:rsid w:val="00FD1F88"/>
    <w:rsid w:val="00FD39BC"/>
    <w:rsid w:val="00FD5D26"/>
    <w:rsid w:val="00FE11D7"/>
    <w:rsid w:val="00FE1C5A"/>
    <w:rsid w:val="00FE5E58"/>
    <w:rsid w:val="00FE661F"/>
    <w:rsid w:val="00FF0A05"/>
    <w:rsid w:val="00FF397C"/>
    <w:rsid w:val="00FF4E47"/>
    <w:rsid w:val="00FF7A7C"/>
    <w:rsid w:val="00FF7B6A"/>
    <w:rsid w:val="01B4AE22"/>
    <w:rsid w:val="01BCE548"/>
    <w:rsid w:val="01E84630"/>
    <w:rsid w:val="02386D28"/>
    <w:rsid w:val="03153E67"/>
    <w:rsid w:val="035152A7"/>
    <w:rsid w:val="03DA2044"/>
    <w:rsid w:val="04A5C0CA"/>
    <w:rsid w:val="04C653B0"/>
    <w:rsid w:val="0522D0ED"/>
    <w:rsid w:val="05BE17D3"/>
    <w:rsid w:val="05F2F47D"/>
    <w:rsid w:val="064FD631"/>
    <w:rsid w:val="06848415"/>
    <w:rsid w:val="06E928F8"/>
    <w:rsid w:val="06E95BF8"/>
    <w:rsid w:val="0748CA43"/>
    <w:rsid w:val="07A5D0B7"/>
    <w:rsid w:val="07ADBCFE"/>
    <w:rsid w:val="082B61C8"/>
    <w:rsid w:val="0874B5AB"/>
    <w:rsid w:val="08EF7CDB"/>
    <w:rsid w:val="090C110C"/>
    <w:rsid w:val="0938BBA6"/>
    <w:rsid w:val="09A6CDE4"/>
    <w:rsid w:val="0A4B5C33"/>
    <w:rsid w:val="0AC70641"/>
    <w:rsid w:val="0AEA3D9E"/>
    <w:rsid w:val="0AF32FDB"/>
    <w:rsid w:val="0B9AFAAE"/>
    <w:rsid w:val="0BA60FAD"/>
    <w:rsid w:val="0BCC0182"/>
    <w:rsid w:val="0C5C2159"/>
    <w:rsid w:val="0C7F78E2"/>
    <w:rsid w:val="0CFE6BB5"/>
    <w:rsid w:val="0D41CA40"/>
    <w:rsid w:val="0E377FFA"/>
    <w:rsid w:val="0EA757AF"/>
    <w:rsid w:val="0EAB0B17"/>
    <w:rsid w:val="0F1A7225"/>
    <w:rsid w:val="0F1B8EA7"/>
    <w:rsid w:val="0FA35854"/>
    <w:rsid w:val="1031B74D"/>
    <w:rsid w:val="1035B4DA"/>
    <w:rsid w:val="1081CCAA"/>
    <w:rsid w:val="1154EFF6"/>
    <w:rsid w:val="1212D1C8"/>
    <w:rsid w:val="12A7B2B1"/>
    <w:rsid w:val="12AB211D"/>
    <w:rsid w:val="12C166ED"/>
    <w:rsid w:val="12EBA6AF"/>
    <w:rsid w:val="1357E024"/>
    <w:rsid w:val="1416D2F1"/>
    <w:rsid w:val="14EA667D"/>
    <w:rsid w:val="1505A681"/>
    <w:rsid w:val="1549F98B"/>
    <w:rsid w:val="16244A1D"/>
    <w:rsid w:val="16571543"/>
    <w:rsid w:val="174DAE1F"/>
    <w:rsid w:val="17653401"/>
    <w:rsid w:val="180669DB"/>
    <w:rsid w:val="1878179C"/>
    <w:rsid w:val="18792768"/>
    <w:rsid w:val="18A7C7DC"/>
    <w:rsid w:val="1965C6DE"/>
    <w:rsid w:val="196F5A6A"/>
    <w:rsid w:val="197125BE"/>
    <w:rsid w:val="19C932CF"/>
    <w:rsid w:val="1A3B7BA5"/>
    <w:rsid w:val="1B3CFABE"/>
    <w:rsid w:val="1C37FF8A"/>
    <w:rsid w:val="1CA1C45E"/>
    <w:rsid w:val="1D3E1B3D"/>
    <w:rsid w:val="1D90E0FE"/>
    <w:rsid w:val="1E1DE956"/>
    <w:rsid w:val="1E332FBE"/>
    <w:rsid w:val="1EF56456"/>
    <w:rsid w:val="1F4CB575"/>
    <w:rsid w:val="1F87D014"/>
    <w:rsid w:val="20486C7F"/>
    <w:rsid w:val="214291B7"/>
    <w:rsid w:val="216F0E80"/>
    <w:rsid w:val="21D9EEFB"/>
    <w:rsid w:val="221F0BC0"/>
    <w:rsid w:val="22323CDF"/>
    <w:rsid w:val="223898CF"/>
    <w:rsid w:val="225C6F4E"/>
    <w:rsid w:val="226D1330"/>
    <w:rsid w:val="226DAE42"/>
    <w:rsid w:val="22CE49E6"/>
    <w:rsid w:val="2314B585"/>
    <w:rsid w:val="234909FD"/>
    <w:rsid w:val="242B8A58"/>
    <w:rsid w:val="26987B26"/>
    <w:rsid w:val="2806EEB0"/>
    <w:rsid w:val="288540F9"/>
    <w:rsid w:val="28AC4735"/>
    <w:rsid w:val="28FEABE2"/>
    <w:rsid w:val="2915CC92"/>
    <w:rsid w:val="2A49D921"/>
    <w:rsid w:val="2A5F5B58"/>
    <w:rsid w:val="2AE2FCEA"/>
    <w:rsid w:val="2B87091E"/>
    <w:rsid w:val="2C1A509E"/>
    <w:rsid w:val="2C7FBB20"/>
    <w:rsid w:val="2C8AE9C8"/>
    <w:rsid w:val="2DB2ABF2"/>
    <w:rsid w:val="2DC6B4D8"/>
    <w:rsid w:val="2E53D933"/>
    <w:rsid w:val="301D30E3"/>
    <w:rsid w:val="304B29E5"/>
    <w:rsid w:val="30E8EC80"/>
    <w:rsid w:val="3145FA01"/>
    <w:rsid w:val="31585980"/>
    <w:rsid w:val="3179BEA5"/>
    <w:rsid w:val="31A4760C"/>
    <w:rsid w:val="31A75D5D"/>
    <w:rsid w:val="32107732"/>
    <w:rsid w:val="32F3ED74"/>
    <w:rsid w:val="33AEA774"/>
    <w:rsid w:val="343DDAA3"/>
    <w:rsid w:val="34B2D6C3"/>
    <w:rsid w:val="35286283"/>
    <w:rsid w:val="358DCF6F"/>
    <w:rsid w:val="35936EDD"/>
    <w:rsid w:val="35A69CE7"/>
    <w:rsid w:val="36BC1369"/>
    <w:rsid w:val="376C7B69"/>
    <w:rsid w:val="37D68AA4"/>
    <w:rsid w:val="37EC91B6"/>
    <w:rsid w:val="37FE1B33"/>
    <w:rsid w:val="3892CD1C"/>
    <w:rsid w:val="38BA309A"/>
    <w:rsid w:val="38D68CA6"/>
    <w:rsid w:val="392E3618"/>
    <w:rsid w:val="394201EE"/>
    <w:rsid w:val="3966E611"/>
    <w:rsid w:val="39702C8C"/>
    <w:rsid w:val="39C1E0C5"/>
    <w:rsid w:val="39CD33DB"/>
    <w:rsid w:val="3BAF2BE1"/>
    <w:rsid w:val="3C937D71"/>
    <w:rsid w:val="3CA8E650"/>
    <w:rsid w:val="3D44E77A"/>
    <w:rsid w:val="3D967813"/>
    <w:rsid w:val="3E8001D1"/>
    <w:rsid w:val="3F615CF0"/>
    <w:rsid w:val="3F8E5069"/>
    <w:rsid w:val="3FF9B206"/>
    <w:rsid w:val="4028F731"/>
    <w:rsid w:val="40411118"/>
    <w:rsid w:val="410FF28C"/>
    <w:rsid w:val="41CEA75B"/>
    <w:rsid w:val="4290BF4B"/>
    <w:rsid w:val="449717FA"/>
    <w:rsid w:val="4539BF8A"/>
    <w:rsid w:val="461B114F"/>
    <w:rsid w:val="462283EA"/>
    <w:rsid w:val="46246CC1"/>
    <w:rsid w:val="46B68395"/>
    <w:rsid w:val="46EDE864"/>
    <w:rsid w:val="478561B9"/>
    <w:rsid w:val="47F0DF93"/>
    <w:rsid w:val="4968B02C"/>
    <w:rsid w:val="496BEA31"/>
    <w:rsid w:val="499DAC5D"/>
    <w:rsid w:val="4A42D3CB"/>
    <w:rsid w:val="4A5CCD5D"/>
    <w:rsid w:val="4AB2E013"/>
    <w:rsid w:val="4AC8A667"/>
    <w:rsid w:val="4B444288"/>
    <w:rsid w:val="4B494EDA"/>
    <w:rsid w:val="4BB20B94"/>
    <w:rsid w:val="4BF3B10F"/>
    <w:rsid w:val="4DCC6DD3"/>
    <w:rsid w:val="4F340F13"/>
    <w:rsid w:val="4F43EDAF"/>
    <w:rsid w:val="4F6BA67A"/>
    <w:rsid w:val="5016D6B8"/>
    <w:rsid w:val="5076047E"/>
    <w:rsid w:val="5167E0E1"/>
    <w:rsid w:val="518210EB"/>
    <w:rsid w:val="52A16893"/>
    <w:rsid w:val="52A1C3C9"/>
    <w:rsid w:val="531E0CB0"/>
    <w:rsid w:val="53A50A7A"/>
    <w:rsid w:val="53E107B3"/>
    <w:rsid w:val="53E8E200"/>
    <w:rsid w:val="54550446"/>
    <w:rsid w:val="5531B747"/>
    <w:rsid w:val="55399454"/>
    <w:rsid w:val="55560F64"/>
    <w:rsid w:val="55573E7F"/>
    <w:rsid w:val="558C8C76"/>
    <w:rsid w:val="5635BD72"/>
    <w:rsid w:val="56756154"/>
    <w:rsid w:val="568D2A28"/>
    <w:rsid w:val="56E1DA52"/>
    <w:rsid w:val="56E7AB27"/>
    <w:rsid w:val="58ADE738"/>
    <w:rsid w:val="58D5F65C"/>
    <w:rsid w:val="590D9E7F"/>
    <w:rsid w:val="5975D28F"/>
    <w:rsid w:val="597806F9"/>
    <w:rsid w:val="59EB374B"/>
    <w:rsid w:val="5B975106"/>
    <w:rsid w:val="5C2ECC39"/>
    <w:rsid w:val="5D5348E8"/>
    <w:rsid w:val="5DDF1AD4"/>
    <w:rsid w:val="5E2559AA"/>
    <w:rsid w:val="5EB2FF06"/>
    <w:rsid w:val="5F04E7E4"/>
    <w:rsid w:val="6143E00C"/>
    <w:rsid w:val="614FC3B2"/>
    <w:rsid w:val="61DBD1C1"/>
    <w:rsid w:val="6374C21C"/>
    <w:rsid w:val="640F22D8"/>
    <w:rsid w:val="653C381E"/>
    <w:rsid w:val="67E0ACCF"/>
    <w:rsid w:val="680F573D"/>
    <w:rsid w:val="6885C130"/>
    <w:rsid w:val="6AF546E4"/>
    <w:rsid w:val="6B57F81C"/>
    <w:rsid w:val="6B66DFC8"/>
    <w:rsid w:val="6B90C8ED"/>
    <w:rsid w:val="6C785F48"/>
    <w:rsid w:val="6DF89AFC"/>
    <w:rsid w:val="6E4FDBDF"/>
    <w:rsid w:val="6E69AD3A"/>
    <w:rsid w:val="6EBF5078"/>
    <w:rsid w:val="6F2A59F6"/>
    <w:rsid w:val="6F4D5B7E"/>
    <w:rsid w:val="6F6B6106"/>
    <w:rsid w:val="6F8F18B1"/>
    <w:rsid w:val="6FD22FEC"/>
    <w:rsid w:val="6FDD4F27"/>
    <w:rsid w:val="7007D2B8"/>
    <w:rsid w:val="704A32BA"/>
    <w:rsid w:val="70912E73"/>
    <w:rsid w:val="70A296F5"/>
    <w:rsid w:val="70C90FF0"/>
    <w:rsid w:val="71F40EC6"/>
    <w:rsid w:val="72402824"/>
    <w:rsid w:val="72679FC8"/>
    <w:rsid w:val="7321623D"/>
    <w:rsid w:val="74088E3E"/>
    <w:rsid w:val="74AB6C93"/>
    <w:rsid w:val="7631588F"/>
    <w:rsid w:val="77362D04"/>
    <w:rsid w:val="78F3AA87"/>
    <w:rsid w:val="79FA306A"/>
    <w:rsid w:val="7B5B9E6A"/>
    <w:rsid w:val="7C0C234F"/>
    <w:rsid w:val="7C6962D1"/>
    <w:rsid w:val="7CF312D4"/>
    <w:rsid w:val="7D4BC8A1"/>
    <w:rsid w:val="7E36978C"/>
    <w:rsid w:val="7E54A641"/>
    <w:rsid w:val="7E63A502"/>
    <w:rsid w:val="7EE979EC"/>
    <w:rsid w:val="7F83105B"/>
    <w:rsid w:val="7FF6F8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95812A"/>
  <w14:defaultImageDpi w14:val="0"/>
  <w15:docId w15:val="{779F968D-86DC-DF4F-9C3E-176326AD3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overflowPunct w:val="0"/>
      <w:autoSpaceDE w:val="0"/>
      <w:autoSpaceDN w:val="0"/>
      <w:adjustRightInd w:val="0"/>
      <w:spacing w:after="0" w:line="240" w:lineRule="auto"/>
    </w:pPr>
    <w:rPr>
      <w:rFonts w:ascii="Times New Roman" w:hAnsi="Times New Roman" w:cs="Times New Roman"/>
      <w:color w:val="000000"/>
      <w:kern w:val="28"/>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A14A23"/>
    <w:pPr>
      <w:widowControl/>
      <w:overflowPunct/>
      <w:autoSpaceDE/>
      <w:autoSpaceDN/>
      <w:adjustRightInd/>
      <w:spacing w:before="100" w:beforeAutospacing="1" w:after="100" w:afterAutospacing="1"/>
    </w:pPr>
    <w:rPr>
      <w:color w:val="auto"/>
      <w:kern w:val="0"/>
      <w:sz w:val="24"/>
      <w:szCs w:val="24"/>
    </w:rPr>
  </w:style>
  <w:style w:type="paragraph" w:styleId="BalloonText">
    <w:name w:val="Balloon Text"/>
    <w:basedOn w:val="Normal"/>
    <w:link w:val="BalloonTextChar"/>
    <w:uiPriority w:val="99"/>
    <w:semiHidden/>
    <w:unhideWhenUsed/>
    <w:rsid w:val="00A1270E"/>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1270E"/>
    <w:rPr>
      <w:rFonts w:ascii="Segoe UI" w:hAnsi="Segoe UI" w:cs="Segoe UI"/>
      <w:color w:val="000000"/>
      <w:kern w:val="28"/>
      <w:sz w:val="18"/>
      <w:szCs w:val="18"/>
    </w:rPr>
  </w:style>
  <w:style w:type="paragraph" w:styleId="ListParagraph">
    <w:name w:val="List Paragraph"/>
    <w:basedOn w:val="Normal"/>
    <w:uiPriority w:val="34"/>
    <w:qFormat/>
    <w:rsid w:val="0091711E"/>
    <w:pPr>
      <w:ind w:left="720"/>
      <w:contextualSpacing/>
    </w:pPr>
  </w:style>
  <w:style w:type="paragraph" w:styleId="Header">
    <w:name w:val="header"/>
    <w:basedOn w:val="Normal"/>
    <w:link w:val="HeaderChar"/>
    <w:uiPriority w:val="99"/>
    <w:unhideWhenUsed/>
    <w:rsid w:val="006E75E6"/>
    <w:pPr>
      <w:tabs>
        <w:tab w:val="center" w:pos="4680"/>
        <w:tab w:val="right" w:pos="9360"/>
      </w:tabs>
    </w:pPr>
  </w:style>
  <w:style w:type="character" w:styleId="HeaderChar" w:customStyle="1">
    <w:name w:val="Header Char"/>
    <w:basedOn w:val="DefaultParagraphFont"/>
    <w:link w:val="Header"/>
    <w:uiPriority w:val="99"/>
    <w:rsid w:val="006E75E6"/>
    <w:rPr>
      <w:rFonts w:ascii="Times New Roman" w:hAnsi="Times New Roman" w:cs="Times New Roman"/>
      <w:color w:val="000000"/>
      <w:kern w:val="28"/>
      <w:sz w:val="20"/>
      <w:szCs w:val="20"/>
    </w:rPr>
  </w:style>
  <w:style w:type="paragraph" w:styleId="Footer">
    <w:name w:val="footer"/>
    <w:basedOn w:val="Normal"/>
    <w:link w:val="FooterChar"/>
    <w:uiPriority w:val="99"/>
    <w:unhideWhenUsed/>
    <w:rsid w:val="006E75E6"/>
    <w:pPr>
      <w:tabs>
        <w:tab w:val="center" w:pos="4680"/>
        <w:tab w:val="right" w:pos="9360"/>
      </w:tabs>
    </w:pPr>
  </w:style>
  <w:style w:type="character" w:styleId="FooterChar" w:customStyle="1">
    <w:name w:val="Footer Char"/>
    <w:basedOn w:val="DefaultParagraphFont"/>
    <w:link w:val="Footer"/>
    <w:uiPriority w:val="99"/>
    <w:rsid w:val="006E75E6"/>
    <w:rPr>
      <w:rFonts w:ascii="Times New Roman" w:hAnsi="Times New Roman" w:cs="Times New Roman"/>
      <w:color w:val="000000"/>
      <w:kern w:val="28"/>
      <w:sz w:val="20"/>
      <w:szCs w:val="20"/>
    </w:rPr>
  </w:style>
  <w:style w:type="character" w:styleId="Hyperlink">
    <w:name w:val="Hyperlink"/>
    <w:basedOn w:val="DefaultParagraphFont"/>
    <w:uiPriority w:val="99"/>
    <w:unhideWhenUsed/>
    <w:rsid w:val="005F3EDF"/>
    <w:rPr>
      <w:color w:val="0563C1" w:themeColor="hyperlink"/>
      <w:u w:val="single"/>
    </w:rPr>
  </w:style>
  <w:style w:type="character" w:styleId="FollowedHyperlink">
    <w:name w:val="FollowedHyperlink"/>
    <w:basedOn w:val="DefaultParagraphFont"/>
    <w:uiPriority w:val="99"/>
    <w:semiHidden/>
    <w:unhideWhenUsed/>
    <w:rsid w:val="005F3EDF"/>
    <w:rPr>
      <w:color w:val="954F72" w:themeColor="followedHyperlink"/>
      <w:u w:val="single"/>
    </w:rPr>
  </w:style>
  <w:style w:type="character" w:styleId="UnresolvedMention1" w:customStyle="1">
    <w:name w:val="Unresolved Mention1"/>
    <w:basedOn w:val="DefaultParagraphFont"/>
    <w:uiPriority w:val="99"/>
    <w:semiHidden/>
    <w:unhideWhenUsed/>
    <w:rsid w:val="00035370"/>
    <w:rPr>
      <w:color w:val="605E5C"/>
      <w:shd w:val="clear" w:color="auto" w:fill="E1DFDD"/>
    </w:rPr>
  </w:style>
  <w:style w:type="character" w:styleId="UnresolvedMention">
    <w:name w:val="Unresolved Mention"/>
    <w:basedOn w:val="DefaultParagraphFont"/>
    <w:uiPriority w:val="99"/>
    <w:semiHidden/>
    <w:unhideWhenUsed/>
    <w:rsid w:val="000775B6"/>
    <w:rPr>
      <w:color w:val="605E5C"/>
      <w:shd w:val="clear" w:color="auto" w:fill="E1DFDD"/>
    </w:rPr>
  </w:style>
  <w:style w:type="paragraph" w:styleId="paragraph" w:customStyle="1">
    <w:name w:val="paragraph"/>
    <w:basedOn w:val="Normal"/>
    <w:rsid w:val="00AF5FA6"/>
    <w:pPr>
      <w:widowControl/>
      <w:overflowPunct/>
      <w:autoSpaceDE/>
      <w:autoSpaceDN/>
      <w:adjustRightInd/>
      <w:spacing w:before="100" w:beforeAutospacing="1" w:after="100" w:afterAutospacing="1"/>
    </w:pPr>
    <w:rPr>
      <w:rFonts w:eastAsia="Times New Roman"/>
      <w:color w:val="auto"/>
      <w:kern w:val="0"/>
      <w:sz w:val="24"/>
      <w:szCs w:val="24"/>
    </w:rPr>
  </w:style>
  <w:style w:type="character" w:styleId="normaltextrun" w:customStyle="1">
    <w:name w:val="normaltextrun"/>
    <w:basedOn w:val="DefaultParagraphFont"/>
    <w:rsid w:val="00AF5FA6"/>
  </w:style>
  <w:style w:type="character" w:styleId="eop" w:customStyle="1">
    <w:name w:val="eop"/>
    <w:basedOn w:val="DefaultParagraphFont"/>
    <w:rsid w:val="00AF5FA6"/>
  </w:style>
  <w:style w:type="paragraph" w:styleId="NoSpacing">
    <w:name w:val="No Spacing"/>
    <w:uiPriority w:val="1"/>
    <w:qFormat/>
    <w:rsid w:val="00B8700F"/>
    <w:pPr>
      <w:widowControl w:val="0"/>
      <w:overflowPunct w:val="0"/>
      <w:autoSpaceDE w:val="0"/>
      <w:autoSpaceDN w:val="0"/>
      <w:adjustRightInd w:val="0"/>
      <w:spacing w:after="0" w:line="240" w:lineRule="auto"/>
    </w:pPr>
    <w:rPr>
      <w:rFonts w:ascii="Times New Roman" w:hAnsi="Times New Roman" w:cs="Times New Roman"/>
      <w:color w:val="000000"/>
      <w:kern w:val="28"/>
      <w:sz w:val="20"/>
      <w:szCs w:val="20"/>
    </w:rPr>
  </w:style>
  <w:style w:type="character" w:styleId="CommentReference">
    <w:name w:val="annotation reference"/>
    <w:basedOn w:val="DefaultParagraphFont"/>
    <w:uiPriority w:val="99"/>
    <w:semiHidden/>
    <w:unhideWhenUsed/>
    <w:rsid w:val="00167D15"/>
    <w:rPr>
      <w:sz w:val="16"/>
      <w:szCs w:val="16"/>
    </w:rPr>
  </w:style>
  <w:style w:type="paragraph" w:styleId="CommentText">
    <w:name w:val="annotation text"/>
    <w:basedOn w:val="Normal"/>
    <w:link w:val="CommentTextChar"/>
    <w:uiPriority w:val="99"/>
    <w:semiHidden/>
    <w:unhideWhenUsed/>
    <w:rsid w:val="00167D15"/>
  </w:style>
  <w:style w:type="character" w:styleId="CommentTextChar" w:customStyle="1">
    <w:name w:val="Comment Text Char"/>
    <w:basedOn w:val="DefaultParagraphFont"/>
    <w:link w:val="CommentText"/>
    <w:uiPriority w:val="99"/>
    <w:semiHidden/>
    <w:rsid w:val="00167D15"/>
    <w:rPr>
      <w:rFonts w:ascii="Times New Roman" w:hAnsi="Times New Roman" w:cs="Times New Roman"/>
      <w:color w:val="000000"/>
      <w:kern w:val="28"/>
      <w:sz w:val="20"/>
      <w:szCs w:val="20"/>
    </w:rPr>
  </w:style>
  <w:style w:type="paragraph" w:styleId="CommentSubject">
    <w:name w:val="annotation subject"/>
    <w:basedOn w:val="CommentText"/>
    <w:next w:val="CommentText"/>
    <w:link w:val="CommentSubjectChar"/>
    <w:uiPriority w:val="99"/>
    <w:semiHidden/>
    <w:unhideWhenUsed/>
    <w:rsid w:val="00167D15"/>
    <w:rPr>
      <w:b/>
      <w:bCs/>
    </w:rPr>
  </w:style>
  <w:style w:type="character" w:styleId="CommentSubjectChar" w:customStyle="1">
    <w:name w:val="Comment Subject Char"/>
    <w:basedOn w:val="CommentTextChar"/>
    <w:link w:val="CommentSubject"/>
    <w:uiPriority w:val="99"/>
    <w:semiHidden/>
    <w:rsid w:val="00167D15"/>
    <w:rPr>
      <w:rFonts w:ascii="Times New Roman" w:hAnsi="Times New Roman" w:cs="Times New Roman"/>
      <w:b/>
      <w:bCs/>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0194">
      <w:bodyDiv w:val="1"/>
      <w:marLeft w:val="0"/>
      <w:marRight w:val="0"/>
      <w:marTop w:val="0"/>
      <w:marBottom w:val="0"/>
      <w:divBdr>
        <w:top w:val="none" w:sz="0" w:space="0" w:color="auto"/>
        <w:left w:val="none" w:sz="0" w:space="0" w:color="auto"/>
        <w:bottom w:val="none" w:sz="0" w:space="0" w:color="auto"/>
        <w:right w:val="none" w:sz="0" w:space="0" w:color="auto"/>
      </w:divBdr>
    </w:div>
    <w:div w:id="106391984">
      <w:bodyDiv w:val="1"/>
      <w:marLeft w:val="0"/>
      <w:marRight w:val="0"/>
      <w:marTop w:val="0"/>
      <w:marBottom w:val="0"/>
      <w:divBdr>
        <w:top w:val="none" w:sz="0" w:space="0" w:color="auto"/>
        <w:left w:val="none" w:sz="0" w:space="0" w:color="auto"/>
        <w:bottom w:val="none" w:sz="0" w:space="0" w:color="auto"/>
        <w:right w:val="none" w:sz="0" w:space="0" w:color="auto"/>
      </w:divBdr>
      <w:divsChild>
        <w:div w:id="601571199">
          <w:marLeft w:val="0"/>
          <w:marRight w:val="0"/>
          <w:marTop w:val="0"/>
          <w:marBottom w:val="0"/>
          <w:divBdr>
            <w:top w:val="none" w:sz="0" w:space="0" w:color="auto"/>
            <w:left w:val="none" w:sz="0" w:space="0" w:color="auto"/>
            <w:bottom w:val="none" w:sz="0" w:space="0" w:color="auto"/>
            <w:right w:val="none" w:sz="0" w:space="0" w:color="auto"/>
          </w:divBdr>
        </w:div>
        <w:div w:id="1757558238">
          <w:marLeft w:val="0"/>
          <w:marRight w:val="0"/>
          <w:marTop w:val="0"/>
          <w:marBottom w:val="0"/>
          <w:divBdr>
            <w:top w:val="none" w:sz="0" w:space="0" w:color="auto"/>
            <w:left w:val="none" w:sz="0" w:space="0" w:color="auto"/>
            <w:bottom w:val="none" w:sz="0" w:space="0" w:color="auto"/>
            <w:right w:val="none" w:sz="0" w:space="0" w:color="auto"/>
          </w:divBdr>
        </w:div>
      </w:divsChild>
    </w:div>
    <w:div w:id="117141897">
      <w:bodyDiv w:val="1"/>
      <w:marLeft w:val="0"/>
      <w:marRight w:val="0"/>
      <w:marTop w:val="0"/>
      <w:marBottom w:val="0"/>
      <w:divBdr>
        <w:top w:val="none" w:sz="0" w:space="0" w:color="auto"/>
        <w:left w:val="none" w:sz="0" w:space="0" w:color="auto"/>
        <w:bottom w:val="none" w:sz="0" w:space="0" w:color="auto"/>
        <w:right w:val="none" w:sz="0" w:space="0" w:color="auto"/>
      </w:divBdr>
      <w:divsChild>
        <w:div w:id="1604536742">
          <w:marLeft w:val="0"/>
          <w:marRight w:val="0"/>
          <w:marTop w:val="0"/>
          <w:marBottom w:val="0"/>
          <w:divBdr>
            <w:top w:val="none" w:sz="0" w:space="0" w:color="auto"/>
            <w:left w:val="none" w:sz="0" w:space="0" w:color="auto"/>
            <w:bottom w:val="none" w:sz="0" w:space="0" w:color="auto"/>
            <w:right w:val="none" w:sz="0" w:space="0" w:color="auto"/>
          </w:divBdr>
        </w:div>
      </w:divsChild>
    </w:div>
    <w:div w:id="172884723">
      <w:bodyDiv w:val="1"/>
      <w:marLeft w:val="0"/>
      <w:marRight w:val="0"/>
      <w:marTop w:val="0"/>
      <w:marBottom w:val="0"/>
      <w:divBdr>
        <w:top w:val="none" w:sz="0" w:space="0" w:color="auto"/>
        <w:left w:val="none" w:sz="0" w:space="0" w:color="auto"/>
        <w:bottom w:val="none" w:sz="0" w:space="0" w:color="auto"/>
        <w:right w:val="none" w:sz="0" w:space="0" w:color="auto"/>
      </w:divBdr>
      <w:divsChild>
        <w:div w:id="303243811">
          <w:marLeft w:val="0"/>
          <w:marRight w:val="0"/>
          <w:marTop w:val="0"/>
          <w:marBottom w:val="0"/>
          <w:divBdr>
            <w:top w:val="none" w:sz="0" w:space="0" w:color="auto"/>
            <w:left w:val="none" w:sz="0" w:space="0" w:color="auto"/>
            <w:bottom w:val="none" w:sz="0" w:space="0" w:color="auto"/>
            <w:right w:val="none" w:sz="0" w:space="0" w:color="auto"/>
          </w:divBdr>
        </w:div>
        <w:div w:id="714692925">
          <w:marLeft w:val="0"/>
          <w:marRight w:val="0"/>
          <w:marTop w:val="0"/>
          <w:marBottom w:val="0"/>
          <w:divBdr>
            <w:top w:val="none" w:sz="0" w:space="0" w:color="auto"/>
            <w:left w:val="none" w:sz="0" w:space="0" w:color="auto"/>
            <w:bottom w:val="none" w:sz="0" w:space="0" w:color="auto"/>
            <w:right w:val="none" w:sz="0" w:space="0" w:color="auto"/>
          </w:divBdr>
        </w:div>
      </w:divsChild>
    </w:div>
    <w:div w:id="187333615">
      <w:bodyDiv w:val="1"/>
      <w:marLeft w:val="0"/>
      <w:marRight w:val="0"/>
      <w:marTop w:val="0"/>
      <w:marBottom w:val="0"/>
      <w:divBdr>
        <w:top w:val="none" w:sz="0" w:space="0" w:color="auto"/>
        <w:left w:val="none" w:sz="0" w:space="0" w:color="auto"/>
        <w:bottom w:val="none" w:sz="0" w:space="0" w:color="auto"/>
        <w:right w:val="none" w:sz="0" w:space="0" w:color="auto"/>
      </w:divBdr>
    </w:div>
    <w:div w:id="245263573">
      <w:bodyDiv w:val="1"/>
      <w:marLeft w:val="0"/>
      <w:marRight w:val="0"/>
      <w:marTop w:val="0"/>
      <w:marBottom w:val="0"/>
      <w:divBdr>
        <w:top w:val="none" w:sz="0" w:space="0" w:color="auto"/>
        <w:left w:val="none" w:sz="0" w:space="0" w:color="auto"/>
        <w:bottom w:val="none" w:sz="0" w:space="0" w:color="auto"/>
        <w:right w:val="none" w:sz="0" w:space="0" w:color="auto"/>
      </w:divBdr>
      <w:divsChild>
        <w:div w:id="261885106">
          <w:marLeft w:val="0"/>
          <w:marRight w:val="0"/>
          <w:marTop w:val="0"/>
          <w:marBottom w:val="0"/>
          <w:divBdr>
            <w:top w:val="none" w:sz="0" w:space="0" w:color="auto"/>
            <w:left w:val="none" w:sz="0" w:space="0" w:color="auto"/>
            <w:bottom w:val="none" w:sz="0" w:space="0" w:color="auto"/>
            <w:right w:val="none" w:sz="0" w:space="0" w:color="auto"/>
          </w:divBdr>
        </w:div>
        <w:div w:id="543324520">
          <w:marLeft w:val="0"/>
          <w:marRight w:val="0"/>
          <w:marTop w:val="0"/>
          <w:marBottom w:val="0"/>
          <w:divBdr>
            <w:top w:val="none" w:sz="0" w:space="0" w:color="auto"/>
            <w:left w:val="none" w:sz="0" w:space="0" w:color="auto"/>
            <w:bottom w:val="none" w:sz="0" w:space="0" w:color="auto"/>
            <w:right w:val="none" w:sz="0" w:space="0" w:color="auto"/>
          </w:divBdr>
        </w:div>
        <w:div w:id="848298706">
          <w:marLeft w:val="0"/>
          <w:marRight w:val="0"/>
          <w:marTop w:val="0"/>
          <w:marBottom w:val="0"/>
          <w:divBdr>
            <w:top w:val="none" w:sz="0" w:space="0" w:color="auto"/>
            <w:left w:val="none" w:sz="0" w:space="0" w:color="auto"/>
            <w:bottom w:val="none" w:sz="0" w:space="0" w:color="auto"/>
            <w:right w:val="none" w:sz="0" w:space="0" w:color="auto"/>
          </w:divBdr>
        </w:div>
        <w:div w:id="1122769461">
          <w:marLeft w:val="0"/>
          <w:marRight w:val="0"/>
          <w:marTop w:val="0"/>
          <w:marBottom w:val="0"/>
          <w:divBdr>
            <w:top w:val="none" w:sz="0" w:space="0" w:color="auto"/>
            <w:left w:val="none" w:sz="0" w:space="0" w:color="auto"/>
            <w:bottom w:val="none" w:sz="0" w:space="0" w:color="auto"/>
            <w:right w:val="none" w:sz="0" w:space="0" w:color="auto"/>
          </w:divBdr>
        </w:div>
        <w:div w:id="1284119371">
          <w:marLeft w:val="0"/>
          <w:marRight w:val="0"/>
          <w:marTop w:val="0"/>
          <w:marBottom w:val="0"/>
          <w:divBdr>
            <w:top w:val="none" w:sz="0" w:space="0" w:color="auto"/>
            <w:left w:val="none" w:sz="0" w:space="0" w:color="auto"/>
            <w:bottom w:val="none" w:sz="0" w:space="0" w:color="auto"/>
            <w:right w:val="none" w:sz="0" w:space="0" w:color="auto"/>
          </w:divBdr>
        </w:div>
        <w:div w:id="2053191254">
          <w:marLeft w:val="0"/>
          <w:marRight w:val="0"/>
          <w:marTop w:val="0"/>
          <w:marBottom w:val="0"/>
          <w:divBdr>
            <w:top w:val="none" w:sz="0" w:space="0" w:color="auto"/>
            <w:left w:val="none" w:sz="0" w:space="0" w:color="auto"/>
            <w:bottom w:val="none" w:sz="0" w:space="0" w:color="auto"/>
            <w:right w:val="none" w:sz="0" w:space="0" w:color="auto"/>
          </w:divBdr>
        </w:div>
      </w:divsChild>
    </w:div>
    <w:div w:id="307635998">
      <w:bodyDiv w:val="1"/>
      <w:marLeft w:val="0"/>
      <w:marRight w:val="0"/>
      <w:marTop w:val="0"/>
      <w:marBottom w:val="0"/>
      <w:divBdr>
        <w:top w:val="none" w:sz="0" w:space="0" w:color="auto"/>
        <w:left w:val="none" w:sz="0" w:space="0" w:color="auto"/>
        <w:bottom w:val="none" w:sz="0" w:space="0" w:color="auto"/>
        <w:right w:val="none" w:sz="0" w:space="0" w:color="auto"/>
      </w:divBdr>
    </w:div>
    <w:div w:id="596331123">
      <w:bodyDiv w:val="1"/>
      <w:marLeft w:val="0"/>
      <w:marRight w:val="0"/>
      <w:marTop w:val="0"/>
      <w:marBottom w:val="0"/>
      <w:divBdr>
        <w:top w:val="none" w:sz="0" w:space="0" w:color="auto"/>
        <w:left w:val="none" w:sz="0" w:space="0" w:color="auto"/>
        <w:bottom w:val="none" w:sz="0" w:space="0" w:color="auto"/>
        <w:right w:val="none" w:sz="0" w:space="0" w:color="auto"/>
      </w:divBdr>
      <w:divsChild>
        <w:div w:id="1081830659">
          <w:marLeft w:val="0"/>
          <w:marRight w:val="0"/>
          <w:marTop w:val="0"/>
          <w:marBottom w:val="0"/>
          <w:divBdr>
            <w:top w:val="none" w:sz="0" w:space="0" w:color="auto"/>
            <w:left w:val="none" w:sz="0" w:space="0" w:color="auto"/>
            <w:bottom w:val="none" w:sz="0" w:space="0" w:color="auto"/>
            <w:right w:val="none" w:sz="0" w:space="0" w:color="auto"/>
          </w:divBdr>
        </w:div>
      </w:divsChild>
    </w:div>
    <w:div w:id="793476644">
      <w:bodyDiv w:val="1"/>
      <w:marLeft w:val="0"/>
      <w:marRight w:val="0"/>
      <w:marTop w:val="0"/>
      <w:marBottom w:val="0"/>
      <w:divBdr>
        <w:top w:val="none" w:sz="0" w:space="0" w:color="auto"/>
        <w:left w:val="none" w:sz="0" w:space="0" w:color="auto"/>
        <w:bottom w:val="none" w:sz="0" w:space="0" w:color="auto"/>
        <w:right w:val="none" w:sz="0" w:space="0" w:color="auto"/>
      </w:divBdr>
    </w:div>
    <w:div w:id="798499980">
      <w:bodyDiv w:val="1"/>
      <w:marLeft w:val="0"/>
      <w:marRight w:val="0"/>
      <w:marTop w:val="0"/>
      <w:marBottom w:val="0"/>
      <w:divBdr>
        <w:top w:val="none" w:sz="0" w:space="0" w:color="auto"/>
        <w:left w:val="none" w:sz="0" w:space="0" w:color="auto"/>
        <w:bottom w:val="none" w:sz="0" w:space="0" w:color="auto"/>
        <w:right w:val="none" w:sz="0" w:space="0" w:color="auto"/>
      </w:divBdr>
    </w:div>
    <w:div w:id="821166610">
      <w:bodyDiv w:val="1"/>
      <w:marLeft w:val="0"/>
      <w:marRight w:val="0"/>
      <w:marTop w:val="0"/>
      <w:marBottom w:val="0"/>
      <w:divBdr>
        <w:top w:val="none" w:sz="0" w:space="0" w:color="auto"/>
        <w:left w:val="none" w:sz="0" w:space="0" w:color="auto"/>
        <w:bottom w:val="none" w:sz="0" w:space="0" w:color="auto"/>
        <w:right w:val="none" w:sz="0" w:space="0" w:color="auto"/>
      </w:divBdr>
    </w:div>
    <w:div w:id="1178469000">
      <w:bodyDiv w:val="1"/>
      <w:marLeft w:val="0"/>
      <w:marRight w:val="0"/>
      <w:marTop w:val="0"/>
      <w:marBottom w:val="0"/>
      <w:divBdr>
        <w:top w:val="none" w:sz="0" w:space="0" w:color="auto"/>
        <w:left w:val="none" w:sz="0" w:space="0" w:color="auto"/>
        <w:bottom w:val="none" w:sz="0" w:space="0" w:color="auto"/>
        <w:right w:val="none" w:sz="0" w:space="0" w:color="auto"/>
      </w:divBdr>
      <w:divsChild>
        <w:div w:id="713312587">
          <w:marLeft w:val="0"/>
          <w:marRight w:val="0"/>
          <w:marTop w:val="0"/>
          <w:marBottom w:val="0"/>
          <w:divBdr>
            <w:top w:val="none" w:sz="0" w:space="0" w:color="auto"/>
            <w:left w:val="none" w:sz="0" w:space="0" w:color="auto"/>
            <w:bottom w:val="none" w:sz="0" w:space="0" w:color="auto"/>
            <w:right w:val="none" w:sz="0" w:space="0" w:color="auto"/>
          </w:divBdr>
        </w:div>
        <w:div w:id="1701856433">
          <w:marLeft w:val="0"/>
          <w:marRight w:val="0"/>
          <w:marTop w:val="0"/>
          <w:marBottom w:val="0"/>
          <w:divBdr>
            <w:top w:val="none" w:sz="0" w:space="0" w:color="auto"/>
            <w:left w:val="none" w:sz="0" w:space="0" w:color="auto"/>
            <w:bottom w:val="none" w:sz="0" w:space="0" w:color="auto"/>
            <w:right w:val="none" w:sz="0" w:space="0" w:color="auto"/>
          </w:divBdr>
        </w:div>
      </w:divsChild>
    </w:div>
    <w:div w:id="1197083183">
      <w:bodyDiv w:val="1"/>
      <w:marLeft w:val="0"/>
      <w:marRight w:val="0"/>
      <w:marTop w:val="0"/>
      <w:marBottom w:val="0"/>
      <w:divBdr>
        <w:top w:val="none" w:sz="0" w:space="0" w:color="auto"/>
        <w:left w:val="none" w:sz="0" w:space="0" w:color="auto"/>
        <w:bottom w:val="none" w:sz="0" w:space="0" w:color="auto"/>
        <w:right w:val="none" w:sz="0" w:space="0" w:color="auto"/>
      </w:divBdr>
    </w:div>
    <w:div w:id="1198198779">
      <w:bodyDiv w:val="1"/>
      <w:marLeft w:val="0"/>
      <w:marRight w:val="0"/>
      <w:marTop w:val="0"/>
      <w:marBottom w:val="0"/>
      <w:divBdr>
        <w:top w:val="none" w:sz="0" w:space="0" w:color="auto"/>
        <w:left w:val="none" w:sz="0" w:space="0" w:color="auto"/>
        <w:bottom w:val="none" w:sz="0" w:space="0" w:color="auto"/>
        <w:right w:val="none" w:sz="0" w:space="0" w:color="auto"/>
      </w:divBdr>
    </w:div>
    <w:div w:id="1210996069">
      <w:bodyDiv w:val="1"/>
      <w:marLeft w:val="0"/>
      <w:marRight w:val="0"/>
      <w:marTop w:val="0"/>
      <w:marBottom w:val="0"/>
      <w:divBdr>
        <w:top w:val="none" w:sz="0" w:space="0" w:color="auto"/>
        <w:left w:val="none" w:sz="0" w:space="0" w:color="auto"/>
        <w:bottom w:val="none" w:sz="0" w:space="0" w:color="auto"/>
        <w:right w:val="none" w:sz="0" w:space="0" w:color="auto"/>
      </w:divBdr>
    </w:div>
    <w:div w:id="1234466204">
      <w:bodyDiv w:val="1"/>
      <w:marLeft w:val="0"/>
      <w:marRight w:val="0"/>
      <w:marTop w:val="0"/>
      <w:marBottom w:val="0"/>
      <w:divBdr>
        <w:top w:val="none" w:sz="0" w:space="0" w:color="auto"/>
        <w:left w:val="none" w:sz="0" w:space="0" w:color="auto"/>
        <w:bottom w:val="none" w:sz="0" w:space="0" w:color="auto"/>
        <w:right w:val="none" w:sz="0" w:space="0" w:color="auto"/>
      </w:divBdr>
      <w:divsChild>
        <w:div w:id="1690180819">
          <w:marLeft w:val="0"/>
          <w:marRight w:val="0"/>
          <w:marTop w:val="0"/>
          <w:marBottom w:val="0"/>
          <w:divBdr>
            <w:top w:val="none" w:sz="0" w:space="0" w:color="auto"/>
            <w:left w:val="none" w:sz="0" w:space="0" w:color="auto"/>
            <w:bottom w:val="none" w:sz="0" w:space="0" w:color="auto"/>
            <w:right w:val="none" w:sz="0" w:space="0" w:color="auto"/>
          </w:divBdr>
        </w:div>
      </w:divsChild>
    </w:div>
    <w:div w:id="1499298823">
      <w:bodyDiv w:val="1"/>
      <w:marLeft w:val="0"/>
      <w:marRight w:val="0"/>
      <w:marTop w:val="0"/>
      <w:marBottom w:val="0"/>
      <w:divBdr>
        <w:top w:val="none" w:sz="0" w:space="0" w:color="auto"/>
        <w:left w:val="none" w:sz="0" w:space="0" w:color="auto"/>
        <w:bottom w:val="none" w:sz="0" w:space="0" w:color="auto"/>
        <w:right w:val="none" w:sz="0" w:space="0" w:color="auto"/>
      </w:divBdr>
    </w:div>
    <w:div w:id="1615014297">
      <w:bodyDiv w:val="1"/>
      <w:marLeft w:val="0"/>
      <w:marRight w:val="0"/>
      <w:marTop w:val="0"/>
      <w:marBottom w:val="0"/>
      <w:divBdr>
        <w:top w:val="none" w:sz="0" w:space="0" w:color="auto"/>
        <w:left w:val="none" w:sz="0" w:space="0" w:color="auto"/>
        <w:bottom w:val="none" w:sz="0" w:space="0" w:color="auto"/>
        <w:right w:val="none" w:sz="0" w:space="0" w:color="auto"/>
      </w:divBdr>
    </w:div>
    <w:div w:id="1829856821">
      <w:bodyDiv w:val="1"/>
      <w:marLeft w:val="0"/>
      <w:marRight w:val="0"/>
      <w:marTop w:val="0"/>
      <w:marBottom w:val="0"/>
      <w:divBdr>
        <w:top w:val="none" w:sz="0" w:space="0" w:color="auto"/>
        <w:left w:val="none" w:sz="0" w:space="0" w:color="auto"/>
        <w:bottom w:val="none" w:sz="0" w:space="0" w:color="auto"/>
        <w:right w:val="none" w:sz="0" w:space="0" w:color="auto"/>
      </w:divBdr>
    </w:div>
    <w:div w:id="1866670009">
      <w:bodyDiv w:val="1"/>
      <w:marLeft w:val="0"/>
      <w:marRight w:val="0"/>
      <w:marTop w:val="0"/>
      <w:marBottom w:val="0"/>
      <w:divBdr>
        <w:top w:val="none" w:sz="0" w:space="0" w:color="auto"/>
        <w:left w:val="none" w:sz="0" w:space="0" w:color="auto"/>
        <w:bottom w:val="none" w:sz="0" w:space="0" w:color="auto"/>
        <w:right w:val="none" w:sz="0" w:space="0" w:color="auto"/>
      </w:divBdr>
    </w:div>
    <w:div w:id="1881284149">
      <w:bodyDiv w:val="1"/>
      <w:marLeft w:val="0"/>
      <w:marRight w:val="0"/>
      <w:marTop w:val="0"/>
      <w:marBottom w:val="0"/>
      <w:divBdr>
        <w:top w:val="none" w:sz="0" w:space="0" w:color="auto"/>
        <w:left w:val="none" w:sz="0" w:space="0" w:color="auto"/>
        <w:bottom w:val="none" w:sz="0" w:space="0" w:color="auto"/>
        <w:right w:val="none" w:sz="0" w:space="0" w:color="auto"/>
      </w:divBdr>
    </w:div>
    <w:div w:id="2035884826">
      <w:bodyDiv w:val="1"/>
      <w:marLeft w:val="0"/>
      <w:marRight w:val="0"/>
      <w:marTop w:val="0"/>
      <w:marBottom w:val="0"/>
      <w:divBdr>
        <w:top w:val="none" w:sz="0" w:space="0" w:color="auto"/>
        <w:left w:val="none" w:sz="0" w:space="0" w:color="auto"/>
        <w:bottom w:val="none" w:sz="0" w:space="0" w:color="auto"/>
        <w:right w:val="none" w:sz="0" w:space="0" w:color="auto"/>
      </w:divBdr>
    </w:div>
    <w:div w:id="2061320582">
      <w:bodyDiv w:val="1"/>
      <w:marLeft w:val="0"/>
      <w:marRight w:val="0"/>
      <w:marTop w:val="0"/>
      <w:marBottom w:val="0"/>
      <w:divBdr>
        <w:top w:val="none" w:sz="0" w:space="0" w:color="auto"/>
        <w:left w:val="none" w:sz="0" w:space="0" w:color="auto"/>
        <w:bottom w:val="none" w:sz="0" w:space="0" w:color="auto"/>
        <w:right w:val="none" w:sz="0" w:space="0" w:color="auto"/>
      </w:divBdr>
      <w:divsChild>
        <w:div w:id="310599492">
          <w:marLeft w:val="0"/>
          <w:marRight w:val="0"/>
          <w:marTop w:val="0"/>
          <w:marBottom w:val="0"/>
          <w:divBdr>
            <w:top w:val="none" w:sz="0" w:space="0" w:color="auto"/>
            <w:left w:val="none" w:sz="0" w:space="0" w:color="auto"/>
            <w:bottom w:val="none" w:sz="0" w:space="0" w:color="auto"/>
            <w:right w:val="none" w:sz="0" w:space="0" w:color="auto"/>
          </w:divBdr>
        </w:div>
        <w:div w:id="1094743244">
          <w:marLeft w:val="0"/>
          <w:marRight w:val="0"/>
          <w:marTop w:val="0"/>
          <w:marBottom w:val="0"/>
          <w:divBdr>
            <w:top w:val="none" w:sz="0" w:space="0" w:color="auto"/>
            <w:left w:val="none" w:sz="0" w:space="0" w:color="auto"/>
            <w:bottom w:val="none" w:sz="0" w:space="0" w:color="auto"/>
            <w:right w:val="none" w:sz="0" w:space="0" w:color="auto"/>
          </w:divBdr>
        </w:div>
        <w:div w:id="1258562525">
          <w:marLeft w:val="0"/>
          <w:marRight w:val="0"/>
          <w:marTop w:val="0"/>
          <w:marBottom w:val="0"/>
          <w:divBdr>
            <w:top w:val="none" w:sz="0" w:space="0" w:color="auto"/>
            <w:left w:val="none" w:sz="0" w:space="0" w:color="auto"/>
            <w:bottom w:val="none" w:sz="0" w:space="0" w:color="auto"/>
            <w:right w:val="none" w:sz="0" w:space="0" w:color="auto"/>
          </w:divBdr>
        </w:div>
        <w:div w:id="1683125291">
          <w:marLeft w:val="0"/>
          <w:marRight w:val="0"/>
          <w:marTop w:val="0"/>
          <w:marBottom w:val="0"/>
          <w:divBdr>
            <w:top w:val="none" w:sz="0" w:space="0" w:color="auto"/>
            <w:left w:val="none" w:sz="0" w:space="0" w:color="auto"/>
            <w:bottom w:val="none" w:sz="0" w:space="0" w:color="auto"/>
            <w:right w:val="none" w:sz="0" w:space="0" w:color="auto"/>
          </w:divBdr>
        </w:div>
        <w:div w:id="1793670714">
          <w:marLeft w:val="0"/>
          <w:marRight w:val="0"/>
          <w:marTop w:val="0"/>
          <w:marBottom w:val="0"/>
          <w:divBdr>
            <w:top w:val="none" w:sz="0" w:space="0" w:color="auto"/>
            <w:left w:val="none" w:sz="0" w:space="0" w:color="auto"/>
            <w:bottom w:val="none" w:sz="0" w:space="0" w:color="auto"/>
            <w:right w:val="none" w:sz="0" w:space="0" w:color="auto"/>
          </w:divBdr>
        </w:div>
        <w:div w:id="2013142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microsoft.com/office/2016/09/relationships/commentsIds" Target="commentsIds.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eader" Target="header1.xml" Id="rId12" /><Relationship Type="http://schemas.microsoft.com/office/2011/relationships/commentsExtended" Target="commentsExtended.xml" Id="rId1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microsoft.com/office/2020/10/relationships/intelligence" Target="intelligence2.xml" Id="rId24" /><Relationship Type="http://schemas.openxmlformats.org/officeDocument/2006/relationships/numbering" Target="numbering.xml" Id="rId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22" /><Relationship Type="http://schemas.openxmlformats.org/officeDocument/2006/relationships/hyperlink" Target="https://fullcolledu.sharepoint.com/:w:/s/CampusCollaborationsTeam/EQ0PCqa5IGROtJD3Ew13534BnsDzQ-xWr0vNhFPLdxQQjw?e=gDfW1l" TargetMode="External" Id="R118d30ab4bde4702" /><Relationship Type="http://schemas.openxmlformats.org/officeDocument/2006/relationships/hyperlink" Target="https://fullcolledu.sharepoint.com/:w:/r/sites/CampusCollaborationsTeam/Shared%20Documents/General/Spring%202025/CCC%20Notes%205.6.25.docx?d=w356d33d5fa894d4abf1ee4005a5f2584&amp;csf=1&amp;web=1&amp;e=UeE90h" TargetMode="External" Id="Rd4914e9ea7aa4451" /><Relationship Type="http://schemas.openxmlformats.org/officeDocument/2006/relationships/hyperlink" Target="https://acrobat.adobe.com/id/urn:aaid:sc:VA6C2:4069ef01-9ca6-442c-b7fa-a8e02db6abcf" TargetMode="External" Id="Rb197a5acfc084628" /><Relationship Type="http://schemas.openxmlformats.org/officeDocument/2006/relationships/hyperlink" Target="https://fullcolledu.sharepoint.com/:w:/s/CampusCollaborationsTeam/EeQKx55_M7NIjEa1jeIutFkB1jYYdrGiBh7DsycmbL2zeQ?e=zWt3IY" TargetMode="External" Id="Rbbf92de05bc34e7f" /><Relationship Type="http://schemas.openxmlformats.org/officeDocument/2006/relationships/hyperlink" Target="https://fullcolledu.sharepoint.com/:p:/s/CampusCollaborationsTeam/EV3ATUclvD9HnAdMguK3RcYBg0W8NDEUDPR1st7lggIkKA?e=F58tmK" TargetMode="External" Id="R6cea38d8cf544db9" /><Relationship Type="http://schemas.openxmlformats.org/officeDocument/2006/relationships/hyperlink" Target="https://fullcolledu.sharepoint.com/:p:/s/CampusCollaborationsTeam/EVVEuFbC0KVNoaiVApQQRVEB1ZrEqBpG38-EFMqtjEiHPg?e=jNKWvh" TargetMode="External" Id="Rd78cdb41ee044ca5" /><Relationship Type="http://schemas.openxmlformats.org/officeDocument/2006/relationships/hyperlink" Target="https://fullcolledu.sharepoint.com/:b:/s/CampusCollaborationsTeam/EZ70ERsDqgtLpUsY-PvJtl4BJLPkVMA_WO26hElfyHX5CQ?e=K54v6J" TargetMode="External" Id="R95c368e9c74a4b8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E807BDC0FD6EC4D9756D4BC7886290E" ma:contentTypeVersion="4" ma:contentTypeDescription="Create a new document." ma:contentTypeScope="" ma:versionID="421cd7439d51f143cad902de9e63af28">
  <xsd:schema xmlns:xsd="http://www.w3.org/2001/XMLSchema" xmlns:xs="http://www.w3.org/2001/XMLSchema" xmlns:p="http://schemas.microsoft.com/office/2006/metadata/properties" xmlns:ns2="e4e005c8-9cbe-435f-b141-b591585eb73e" targetNamespace="http://schemas.microsoft.com/office/2006/metadata/properties" ma:root="true" ma:fieldsID="a82c3eb8f783aabee578adaec8f01c22" ns2:_="">
    <xsd:import namespace="e4e005c8-9cbe-435f-b141-b591585eb7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005c8-9cbe-435f-b141-b591585eb7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CB1F0-F9BB-4C16-B2BE-0CA350DF7310}">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7AAFF459-385B-4B7E-A4C1-996110A5ED39}">
  <ds:schemaRefs>
    <ds:schemaRef ds:uri="http://schemas.microsoft.com/sharepoint/v3/contenttype/forms"/>
  </ds:schemaRefs>
</ds:datastoreItem>
</file>

<file path=customXml/itemProps3.xml><?xml version="1.0" encoding="utf-8"?>
<ds:datastoreItem xmlns:ds="http://schemas.openxmlformats.org/officeDocument/2006/customXml" ds:itemID="{0E618039-22A9-4001-A8E2-1E94BCDE2D2D}">
  <ds:schemaRefs>
    <ds:schemaRef ds:uri="http://schemas.microsoft.com/office/2006/metadata/properties"/>
    <ds:schemaRef ds:uri="http://www.w3.org/2000/xmlns/"/>
  </ds:schemaRefs>
</ds:datastoreItem>
</file>

<file path=customXml/itemProps4.xml><?xml version="1.0" encoding="utf-8"?>
<ds:datastoreItem xmlns:ds="http://schemas.openxmlformats.org/officeDocument/2006/customXml" ds:itemID="{6E910E4F-0CA3-413E-859C-D3047F01CC2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Ericka Adakai</dc:creator>
  <keywords/>
  <dc:description/>
  <lastModifiedBy>Bianca Gladen</lastModifiedBy>
  <revision>96</revision>
  <lastPrinted>2022-01-20T17:59:00.0000000Z</lastPrinted>
  <dcterms:created xsi:type="dcterms:W3CDTF">2025-08-05T22:04:00.0000000Z</dcterms:created>
  <dcterms:modified xsi:type="dcterms:W3CDTF">2025-10-30T17:07:19.5646828Z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0x0101005E807BDC0FD6EC4D9756D4BC7886290E</vt:lpwstr>
  </property>
  <property fmtid="{D5CDD505-2E9C-101B-9397-08002B2CF9AE}" pid="3" name="Order">
    <vt:r8>222300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