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00F2DBE4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325656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DF58C7">
        <w:rPr>
          <w:rFonts w:ascii="Century Gothic" w:eastAsia="Century Gothic" w:hAnsi="Century Gothic" w:cs="Century Gothic"/>
          <w:b/>
          <w:bCs/>
          <w:sz w:val="18"/>
          <w:szCs w:val="18"/>
        </w:rPr>
        <w:tab/>
        <w:t>Student Services Office</w:t>
      </w:r>
    </w:p>
    <w:p w14:paraId="6A6A0730" w14:textId="058E6381" w:rsidR="00763BEF" w:rsidRDefault="00F85EE5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ROOM 229 or  </w:t>
      </w:r>
      <w:hyperlink r:id="rId12" w:history="1">
        <w:r w:rsidR="00763BEF" w:rsidRPr="00F85EE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ZOOM</w:t>
        </w:r>
      </w:hyperlink>
    </w:p>
    <w:p w14:paraId="47864B12" w14:textId="3C3DBACB" w:rsidR="4F976E61" w:rsidRDefault="2CDDC230" w:rsidP="6711224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67112249">
        <w:rPr>
          <w:rFonts w:ascii="Century Gothic" w:eastAsia="Century Gothic" w:hAnsi="Century Gothic" w:cs="Century Gothic"/>
          <w:sz w:val="18"/>
          <w:szCs w:val="18"/>
        </w:rPr>
        <w:t>Date</w:t>
      </w:r>
      <w:r w:rsidR="61F20975" w:rsidRPr="67112249">
        <w:rPr>
          <w:rFonts w:ascii="Century Gothic" w:eastAsia="Century Gothic" w:hAnsi="Century Gothic" w:cs="Century Gothic"/>
          <w:sz w:val="18"/>
          <w:szCs w:val="18"/>
        </w:rPr>
        <w:t>:</w:t>
      </w:r>
      <w:r w:rsidR="18EE9CB3" w:rsidRPr="67112249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1C3A9DF6" w14:textId="134292CB" w:rsidR="26797E1A" w:rsidRDefault="00F85EE5" w:rsidP="00E23053">
      <w:pPr>
        <w:tabs>
          <w:tab w:val="left" w:pos="384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Health &amp; Safety Committee</w:t>
      </w:r>
    </w:p>
    <w:p w14:paraId="0072B76F" w14:textId="77777777" w:rsidR="00754482" w:rsidRDefault="00754482" w:rsidP="00754482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</w:p>
    <w:p w14:paraId="0FA99301" w14:textId="77777777" w:rsidR="00FD1920" w:rsidRDefault="00754482" w:rsidP="00754482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F85EE5"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  <w:t>Chair</w:t>
      </w:r>
      <w:r w:rsidR="00E23053"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  <w:t>s</w:t>
      </w:r>
      <w:r w:rsidRPr="00F85EE5"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  <w:t xml:space="preserve">: </w:t>
      </w:r>
      <w:r w:rsidR="00FD1920">
        <w:rPr>
          <w:rFonts w:ascii="Century Gothic" w:eastAsia="Century Gothic" w:hAnsi="Century Gothic" w:cs="Century Gothic"/>
          <w:sz w:val="20"/>
          <w:szCs w:val="20"/>
        </w:rPr>
        <w:t>John Krok, Director Campus Safety</w:t>
      </w:r>
    </w:p>
    <w:p w14:paraId="01AF4D49" w14:textId="406FC95E" w:rsidR="007B189E" w:rsidRDefault="007B189E" w:rsidP="00754482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       </w:t>
      </w:r>
      <w:r w:rsidR="00F85EE5" w:rsidRPr="00F85EE5">
        <w:rPr>
          <w:rFonts w:ascii="Century Gothic" w:eastAsia="Century Gothic" w:hAnsi="Century Gothic" w:cs="Century Gothic"/>
          <w:sz w:val="20"/>
          <w:szCs w:val="20"/>
        </w:rPr>
        <w:t>Theresa Ullrich</w:t>
      </w:r>
      <w:r w:rsidR="00C44BB4">
        <w:rPr>
          <w:rFonts w:ascii="Century Gothic" w:eastAsia="Century Gothic" w:hAnsi="Century Gothic" w:cs="Century Gothic"/>
          <w:sz w:val="20"/>
          <w:szCs w:val="20"/>
        </w:rPr>
        <w:t>, Director Health Services</w:t>
      </w:r>
      <w:r w:rsidR="00754482" w:rsidRPr="00F85EE5"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  <w:t xml:space="preserve">   </w:t>
      </w:r>
    </w:p>
    <w:p w14:paraId="4BF3CF14" w14:textId="49BC8012" w:rsidR="00754482" w:rsidRDefault="00754482" w:rsidP="00754482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00F85EE5">
        <w:rPr>
          <w:rFonts w:ascii="Century Gothic" w:eastAsia="Century Gothic" w:hAnsi="Century Gothic" w:cs="Century Gothic"/>
          <w:b/>
          <w:bCs/>
          <w:color w:val="0F406B"/>
          <w:sz w:val="20"/>
          <w:szCs w:val="20"/>
        </w:rPr>
        <w:t xml:space="preserve">Recorder: </w:t>
      </w:r>
      <w:r w:rsidR="003F2651">
        <w:rPr>
          <w:rFonts w:ascii="Century Gothic" w:eastAsia="Century Gothic" w:hAnsi="Century Gothic" w:cs="Century Gothic"/>
          <w:sz w:val="20"/>
          <w:szCs w:val="20"/>
        </w:rPr>
        <w:t>Edgar Gomez</w:t>
      </w:r>
    </w:p>
    <w:p w14:paraId="47F05153" w14:textId="77777777" w:rsidR="00F85EE5" w:rsidRDefault="00F85EE5" w:rsidP="00754482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14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0"/>
      </w:tblGrid>
      <w:tr w:rsidR="005C4F1D" w14:paraId="446E0C3C" w14:textId="77777777" w:rsidTr="002AC3B9">
        <w:tc>
          <w:tcPr>
            <w:tcW w:w="14130" w:type="dxa"/>
          </w:tcPr>
          <w:p w14:paraId="2497A9E9" w14:textId="15E56591" w:rsidR="007B189E" w:rsidRPr="00731600" w:rsidRDefault="007B189E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Manage</w:t>
            </w:r>
            <w:r w:rsidR="00C44BB4"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ment Representatives</w:t>
            </w: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:</w:t>
            </w:r>
          </w:p>
          <w:p w14:paraId="4110FE01" w14:textId="469607FA" w:rsidR="005C4F1D" w:rsidRPr="00F85EE5" w:rsidRDefault="007B189E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Elizabeth Martinez, VPSS</w:t>
            </w:r>
          </w:p>
          <w:p w14:paraId="397F60C1" w14:textId="77777777" w:rsidR="005C4F1D" w:rsidRPr="00F85EE5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Khaoi Mady, Director, Academic Computing Technologies </w:t>
            </w:r>
          </w:p>
          <w:p w14:paraId="023A1C9A" w14:textId="77777777" w:rsidR="005C4F1D" w:rsidRPr="00F85EE5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Larry Lara, Director, Physical Plant &amp; Facilities </w:t>
            </w:r>
          </w:p>
          <w:p w14:paraId="05F81B2A" w14:textId="2C348FB7" w:rsidR="005C4F1D" w:rsidRDefault="007B189E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Miranda Bates</w:t>
            </w:r>
            <w:r w:rsidR="005C4F1D" w:rsidRPr="5C41C44E">
              <w:rPr>
                <w:rFonts w:ascii="Century Gothic" w:eastAsia="Century Gothic" w:hAnsi="Century Gothic" w:cs="Century Gothic"/>
                <w:sz w:val="20"/>
                <w:szCs w:val="20"/>
              </w:rPr>
              <w:t>, Director, Campus Communications  </w:t>
            </w:r>
          </w:p>
        </w:tc>
      </w:tr>
      <w:tr w:rsidR="005C4F1D" w14:paraId="6F7EBCCE" w14:textId="77777777" w:rsidTr="002AC3B9">
        <w:tc>
          <w:tcPr>
            <w:tcW w:w="14130" w:type="dxa"/>
          </w:tcPr>
          <w:p w14:paraId="3C4851F0" w14:textId="0EBE1943" w:rsidR="005C4F1D" w:rsidRPr="00731600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Faculty </w:t>
            </w:r>
            <w:r w:rsidR="00C44BB4"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Representatives:</w:t>
            </w:r>
          </w:p>
          <w:p w14:paraId="3D7C3C01" w14:textId="247529C2" w:rsidR="005C4F1D" w:rsidRPr="00F85EE5" w:rsidRDefault="122A4B36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7112249">
              <w:rPr>
                <w:rFonts w:ascii="Century Gothic" w:eastAsia="Century Gothic" w:hAnsi="Century Gothic" w:cs="Century Gothic"/>
                <w:sz w:val="20"/>
                <w:szCs w:val="20"/>
              </w:rPr>
              <w:t>Philip Austin  </w:t>
            </w:r>
          </w:p>
          <w:p w14:paraId="6216C7B4" w14:textId="77777777" w:rsidR="005C4F1D" w:rsidRPr="00F85EE5" w:rsidRDefault="005C4F1D" w:rsidP="00F85EE5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Zachary Harless</w:t>
            </w:r>
          </w:p>
          <w:p w14:paraId="1EF84053" w14:textId="77777777" w:rsidR="005C4F1D" w:rsidRPr="00F85EE5" w:rsidRDefault="005C4F1D" w:rsidP="00F85EE5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Klutch Stanaway</w:t>
            </w:r>
          </w:p>
          <w:p w14:paraId="34C87443" w14:textId="77777777" w:rsidR="005C4F1D" w:rsidRPr="00F85EE5" w:rsidRDefault="005C4F1D" w:rsidP="00F85EE5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Amber Tsung Ju Kuo</w:t>
            </w:r>
          </w:p>
          <w:p w14:paraId="4CD83668" w14:textId="13DD61A8" w:rsidR="005C4F1D" w:rsidRDefault="3F7213F9" w:rsidP="00F85EE5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AC3B9">
              <w:rPr>
                <w:rFonts w:ascii="Century Gothic" w:eastAsia="Century Gothic" w:hAnsi="Century Gothic" w:cs="Century Gothic"/>
                <w:sz w:val="20"/>
                <w:szCs w:val="20"/>
              </w:rPr>
              <w:t>Kevin Hughes</w:t>
            </w:r>
          </w:p>
        </w:tc>
      </w:tr>
      <w:tr w:rsidR="005C4F1D" w14:paraId="3A040264" w14:textId="77777777" w:rsidTr="002AC3B9">
        <w:tc>
          <w:tcPr>
            <w:tcW w:w="14130" w:type="dxa"/>
          </w:tcPr>
          <w:p w14:paraId="6D7BE2F5" w14:textId="01D317BB" w:rsidR="005C4F1D" w:rsidRPr="00731600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Classified</w:t>
            </w:r>
            <w:r w:rsidR="00C44BB4"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Representatives:</w:t>
            </w:r>
          </w:p>
          <w:p w14:paraId="44BED2C8" w14:textId="3E76CEC6" w:rsidR="005C4F1D" w:rsidRPr="00F85EE5" w:rsidRDefault="005C4F1D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Summer Marquardt</w:t>
            </w:r>
          </w:p>
          <w:p w14:paraId="6C1E2D49" w14:textId="3B100C1B" w:rsidR="005C4F1D" w:rsidRDefault="005C4F1D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EJ Herrera</w:t>
            </w:r>
          </w:p>
        </w:tc>
      </w:tr>
      <w:tr w:rsidR="005C4F1D" w14:paraId="6D9A2406" w14:textId="77777777" w:rsidTr="002AC3B9">
        <w:tc>
          <w:tcPr>
            <w:tcW w:w="14130" w:type="dxa"/>
          </w:tcPr>
          <w:p w14:paraId="42E65E2F" w14:textId="7173C82B" w:rsidR="005C4F1D" w:rsidRPr="00731600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Student</w:t>
            </w:r>
            <w:r w:rsidR="00C44BB4"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Representatives:</w:t>
            </w:r>
          </w:p>
          <w:p w14:paraId="1AB80DEA" w14:textId="6EE75F23" w:rsidR="005C4F1D" w:rsidRPr="00F85EE5" w:rsidRDefault="005C4F1D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Eeman Aslam Adam</w:t>
            </w:r>
          </w:p>
          <w:p w14:paraId="46DC92A4" w14:textId="4BA62300" w:rsidR="005C4F1D" w:rsidRDefault="005C4F1D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BA410F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V</w:t>
            </w:r>
            <w:r w:rsidR="1B2CA051" w:rsidRPr="0BA410FB">
              <w:rPr>
                <w:rFonts w:ascii="Century Gothic" w:eastAsia="Century Gothic" w:hAnsi="Century Gothic" w:cs="Century Gothic"/>
                <w:sz w:val="20"/>
                <w:szCs w:val="20"/>
              </w:rPr>
              <w:t>alarie Cubias</w:t>
            </w:r>
          </w:p>
        </w:tc>
      </w:tr>
    </w:tbl>
    <w:p w14:paraId="7505F46F" w14:textId="0E1748FE" w:rsidR="00C44BB4" w:rsidRPr="00731600" w:rsidRDefault="007B189E" w:rsidP="00731600">
      <w:pPr>
        <w:spacing w:after="0" w:line="259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31600">
        <w:rPr>
          <w:rFonts w:ascii="Century Gothic" w:eastAsia="Century Gothic" w:hAnsi="Century Gothic" w:cs="Century Gothic"/>
          <w:b/>
          <w:bCs/>
          <w:sz w:val="20"/>
          <w:szCs w:val="20"/>
        </w:rPr>
        <w:t>District Representative</w:t>
      </w:r>
      <w:r w:rsidR="0076007D" w:rsidRPr="00731600">
        <w:rPr>
          <w:rFonts w:ascii="Century Gothic" w:eastAsia="Century Gothic" w:hAnsi="Century Gothic" w:cs="Century Gothic"/>
          <w:b/>
          <w:bCs/>
          <w:sz w:val="20"/>
          <w:szCs w:val="20"/>
        </w:rPr>
        <w:t>s:</w:t>
      </w:r>
    </w:p>
    <w:p w14:paraId="7C309C9D" w14:textId="77777777" w:rsidR="00C44BB4" w:rsidRDefault="00C44BB4" w:rsidP="00C44BB4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 w:rsidRPr="0086166A">
        <w:rPr>
          <w:rFonts w:ascii="Century Gothic" w:eastAsia="Century Gothic" w:hAnsi="Century Gothic" w:cs="Century Gothic"/>
          <w:sz w:val="20"/>
          <w:szCs w:val="20"/>
        </w:rPr>
        <w:t>Julie Leggin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86166A">
        <w:rPr>
          <w:rFonts w:ascii="Century Gothic" w:eastAsia="Century Gothic" w:hAnsi="Century Gothic" w:cs="Century Gothic"/>
          <w:sz w:val="20"/>
          <w:szCs w:val="20"/>
        </w:rPr>
        <w:t>District Director, Risk Management &amp; Workplace Safety</w:t>
      </w:r>
    </w:p>
    <w:p w14:paraId="3A890308" w14:textId="27081594" w:rsidR="0076007D" w:rsidRPr="00F85EE5" w:rsidRDefault="00C44BB4" w:rsidP="00C44BB4">
      <w:pPr>
        <w:spacing w:after="0" w:line="259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Mejon Kairan, </w:t>
      </w:r>
      <w:r w:rsidRPr="00A86F1B">
        <w:rPr>
          <w:rFonts w:ascii="Century Gothic" w:eastAsia="Century Gothic" w:hAnsi="Century Gothic" w:cs="Century Gothic"/>
          <w:sz w:val="20"/>
          <w:szCs w:val="20"/>
        </w:rPr>
        <w:t>District Manager EH&amp;S, Risk Management</w:t>
      </w:r>
    </w:p>
    <w:p w14:paraId="72B001CC" w14:textId="77777777" w:rsidR="00C44BB4" w:rsidRDefault="00C44BB4" w:rsidP="00770B2B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</w:p>
    <w:p w14:paraId="1A1F88F6" w14:textId="6E7752CA" w:rsidR="00770B2B" w:rsidRPr="00B5197F" w:rsidRDefault="00770B2B" w:rsidP="00770B2B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0A375C10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0A375C10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0A375C10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188F0FFE" w14:textId="429B5495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Raise awareness and use of campus and community health and safety resources</w:t>
      </w:r>
    </w:p>
    <w:p w14:paraId="29B897F3" w14:textId="3E8318CB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Ensure compliance with laws and regulations affecting safety</w:t>
      </w:r>
    </w:p>
    <w:p w14:paraId="173E86A9" w14:textId="72EF1830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lastRenderedPageBreak/>
        <w:t>Maintaining safe working conditions</w:t>
      </w:r>
    </w:p>
    <w:p w14:paraId="6CCDCC28" w14:textId="6F088E80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Increasing awareness of healthy lifestyle choices</w:t>
      </w:r>
    </w:p>
    <w:p w14:paraId="63EF296F" w14:textId="77777777" w:rsidR="005C4F1D" w:rsidRDefault="005C4F1D" w:rsidP="44EF180F">
      <w:pPr>
        <w:spacing w:after="0"/>
        <w:rPr>
          <w:rFonts w:ascii="Century Gothic" w:eastAsia="Century Gothic" w:hAnsi="Century Gothic" w:cs="Century Gothic"/>
          <w:color w:val="434343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16F87F21" w:rsidR="00914F55" w:rsidRPr="00914F55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To facilitate communication of unsafe conditions, practices, and health concerns and recommended corrective action</w:t>
      </w:r>
    </w:p>
    <w:p w14:paraId="19B3BE1E" w14:textId="655EBD80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To participate in the gathering and dissemination of health and safety information and training.</w:t>
      </w:r>
    </w:p>
    <w:p w14:paraId="7427BD77" w14:textId="79DC1347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Promote and provide opportunities for health and wellness activities.</w:t>
      </w:r>
    </w:p>
    <w:p w14:paraId="593D505C" w14:textId="78A5CC16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 xml:space="preserve">Serve as advisory group on Emergency Preparedness issues. </w:t>
      </w:r>
    </w:p>
    <w:p w14:paraId="44955967" w14:textId="26576AEF" w:rsidR="0A375C10" w:rsidRDefault="0A375C10" w:rsidP="0A375C10">
      <w:pPr>
        <w:spacing w:after="0"/>
        <w:ind w:left="720"/>
        <w:rPr>
          <w:rFonts w:ascii="Verdana" w:eastAsia="Verdana" w:hAnsi="Verdana" w:cs="Verdana"/>
        </w:rPr>
      </w:pPr>
    </w:p>
    <w:tbl>
      <w:tblPr>
        <w:tblW w:w="1433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D859C3" w:rsidRPr="001C017C" w14:paraId="465F2A65" w14:textId="77777777" w:rsidTr="53041ED1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004A79D7" w:rsidR="006B183E" w:rsidRPr="001C017C" w:rsidRDefault="6ECBC00E" w:rsidP="0EDDB7D9">
            <w:pPr>
              <w:spacing w:after="0" w:line="240" w:lineRule="auto"/>
              <w:jc w:val="center"/>
            </w:pPr>
            <w:r w:rsidRPr="4A15E20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AGENDA ITEMS</w:t>
            </w:r>
          </w:p>
        </w:tc>
      </w:tr>
      <w:tr w:rsidR="0013613D" w14:paraId="632B777D" w14:textId="77777777" w:rsidTr="53041ED1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60915A96" w:rsidR="006B183E" w:rsidRDefault="0D153A4F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3041ED1">
              <w:rPr>
                <w:rFonts w:ascii="Century Gothic" w:eastAsia="Century Gothic" w:hAnsi="Century Gothic" w:cs="Century Gothic"/>
                <w:color w:val="434343"/>
              </w:rPr>
              <w:t>5</w:t>
            </w:r>
            <w:r w:rsidR="06D016D8" w:rsidRPr="53041ED1">
              <w:rPr>
                <w:rFonts w:ascii="Century Gothic" w:eastAsia="Century Gothic" w:hAnsi="Century Gothic" w:cs="Century Gothic"/>
                <w:color w:val="434343"/>
              </w:rPr>
              <w:t>-10</w:t>
            </w:r>
            <w:r w:rsidRPr="53041ED1">
              <w:rPr>
                <w:rFonts w:ascii="Century Gothic" w:eastAsia="Century Gothic" w:hAnsi="Century Gothic" w:cs="Century Gothic"/>
                <w:color w:val="434343"/>
              </w:rPr>
              <w:t xml:space="preserve"> min</w:t>
            </w: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F62BCAF" w:rsidR="006B183E" w:rsidRDefault="64BA64DA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proofErr w:type="gramStart"/>
            <w:r w:rsidRPr="53041ED1">
              <w:rPr>
                <w:rFonts w:ascii="Century Gothic" w:eastAsia="Century Gothic" w:hAnsi="Century Gothic" w:cs="Century Gothic"/>
                <w:color w:val="434343"/>
              </w:rPr>
              <w:t>Introductions</w:t>
            </w:r>
            <w:proofErr w:type="gramEnd"/>
            <w:r w:rsidR="25E05993" w:rsidRPr="53041ED1">
              <w:rPr>
                <w:rFonts w:ascii="Century Gothic" w:eastAsia="Century Gothic" w:hAnsi="Century Gothic" w:cs="Century Gothic"/>
                <w:color w:val="434343"/>
              </w:rPr>
              <w:t>/Role call</w:t>
            </w: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13613D" w:rsidRPr="00C2449E" w14:paraId="3E529524" w14:textId="77777777" w:rsidTr="491160D0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7FA269BC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FOLLOW UP ITEMS</w:t>
            </w:r>
          </w:p>
        </w:tc>
      </w:tr>
      <w:tr w:rsidR="00654D08" w:rsidRPr="006B183E" w14:paraId="7B410376" w14:textId="77777777" w:rsidTr="491160D0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0BA3" w14:textId="0BF61C4D" w:rsidR="782B5CD0" w:rsidRDefault="2CD8BB94" w:rsidP="5596E232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 w:rsidRPr="491160D0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  <w:r w:rsidR="00E0593B">
              <w:rPr>
                <w:rFonts w:ascii="Century Gothic" w:eastAsia="Century Gothic" w:hAnsi="Century Gothic" w:cs="Century Gothic"/>
                <w:color w:val="434343"/>
              </w:rPr>
              <w:t xml:space="preserve">Fire Alarm Solutions </w:t>
            </w:r>
            <w:proofErr w:type="gramStart"/>
            <w:r w:rsidR="00E0593B">
              <w:rPr>
                <w:rFonts w:ascii="Century Gothic" w:eastAsia="Century Gothic" w:hAnsi="Century Gothic" w:cs="Century Gothic"/>
                <w:color w:val="434343"/>
              </w:rPr>
              <w:t>-  John</w:t>
            </w:r>
            <w:proofErr w:type="gramEnd"/>
            <w:r w:rsidR="00E0593B">
              <w:rPr>
                <w:rFonts w:ascii="Century Gothic" w:eastAsia="Century Gothic" w:hAnsi="Century Gothic" w:cs="Century Gothic"/>
                <w:color w:val="434343"/>
              </w:rPr>
              <w:t xml:space="preserve"> / Larry</w:t>
            </w:r>
          </w:p>
          <w:p w14:paraId="1AE387B2" w14:textId="77777777" w:rsidR="006F7BFA" w:rsidRDefault="00E0593B" w:rsidP="00E0593B">
            <w:pPr>
              <w:spacing w:after="0" w:line="240" w:lineRule="auto"/>
              <w:ind w:left="27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Check Progress: Have the new heat sensors resolved the issue?</w:t>
            </w:r>
          </w:p>
          <w:p w14:paraId="625F40AC" w14:textId="67AE67A8" w:rsidR="00491312" w:rsidRPr="008D241D" w:rsidRDefault="008D241D" w:rsidP="008D24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>Do we still need vaping signage from Miranda’s Office?</w:t>
            </w:r>
          </w:p>
        </w:tc>
      </w:tr>
    </w:tbl>
    <w:p w14:paraId="5E5B4D73" w14:textId="77777777" w:rsidR="00C35986" w:rsidRDefault="00C35986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FD4C4D" w14:paraId="341A46FD" w14:textId="77777777" w:rsidTr="66B6FD7E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13613D" w14:paraId="06099510" w14:textId="77777777" w:rsidTr="66B6FD7E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94861" w14:paraId="2F9810E4" w14:textId="77777777" w:rsidTr="66B6FD7E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1C669429" w:rsidR="000A0112" w:rsidRPr="001C017C" w:rsidRDefault="00E0593B" w:rsidP="6711224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E66C4B3" w:rsidR="000A0112" w:rsidRPr="001C017C" w:rsidRDefault="00E0593B" w:rsidP="67112249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>
              <w:rPr>
                <w:rFonts w:ascii="Century Gothic" w:eastAsia="Century Gothic" w:hAnsi="Century Gothic" w:cs="Century Gothic"/>
                <w:i/>
                <w:iCs/>
              </w:rPr>
              <w:t>Review notes from 4/23/25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04372131" w:rsidR="000A0112" w:rsidRPr="001C017C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F039310" w:rsidR="000A0112" w:rsidRPr="00866A9A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5094B31A" w:rsidR="000A0112" w:rsidRPr="00866A9A" w:rsidRDefault="000A0112" w:rsidP="67112249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43315B" w14:paraId="341F918B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6D1A8D91" w:rsidR="0043315B" w:rsidRPr="001C017C" w:rsidRDefault="00E0593B" w:rsidP="53041ED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3F2A" w14:textId="77777777" w:rsidR="0043315B" w:rsidRDefault="00E0593B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34343"/>
              </w:rPr>
              <w:t>Maxfest</w:t>
            </w:r>
            <w:proofErr w:type="spell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/ </w:t>
            </w:r>
            <w:proofErr w:type="spellStart"/>
            <w:r>
              <w:rPr>
                <w:rFonts w:ascii="Century Gothic" w:eastAsia="Century Gothic" w:hAnsi="Century Gothic" w:cs="Century Gothic"/>
                <w:color w:val="434343"/>
              </w:rPr>
              <w:t>Maxient</w:t>
            </w:r>
            <w:proofErr w:type="spell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Reporting</w:t>
            </w:r>
          </w:p>
          <w:p w14:paraId="36772191" w14:textId="77777777" w:rsidR="008D241D" w:rsidRDefault="008D241D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A5CE335" w14:textId="09D14853" w:rsidR="000B29AC" w:rsidRPr="000B29AC" w:rsidRDefault="000B29AC" w:rsidP="000B29A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0B29AC">
              <w:rPr>
                <w:rFonts w:ascii="Century Gothic" w:eastAsia="Century Gothic" w:hAnsi="Century Gothic" w:cs="Century Gothic"/>
              </w:rPr>
              <w:t xml:space="preserve">John will be attending </w:t>
            </w:r>
            <w:proofErr w:type="spellStart"/>
            <w:r w:rsidRPr="000B29AC">
              <w:rPr>
                <w:rFonts w:ascii="Century Gothic" w:eastAsia="Century Gothic" w:hAnsi="Century Gothic" w:cs="Century Gothic"/>
              </w:rPr>
              <w:t>Maxfest</w:t>
            </w:r>
            <w:proofErr w:type="spellEnd"/>
            <w:r w:rsidRPr="000B29AC">
              <w:rPr>
                <w:rFonts w:ascii="Century Gothic" w:eastAsia="Century Gothic" w:hAnsi="Century Gothic" w:cs="Century Gothic"/>
              </w:rPr>
              <w:t xml:space="preserve"> in June.</w:t>
            </w:r>
          </w:p>
          <w:p w14:paraId="78852A0A" w14:textId="77777777" w:rsidR="000B29AC" w:rsidRDefault="000B29AC" w:rsidP="000B29AC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  <w:p w14:paraId="03AF07D9" w14:textId="27AAADE8" w:rsidR="008D241D" w:rsidRPr="000B29AC" w:rsidRDefault="000B29AC" w:rsidP="000B29A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0B29AC">
              <w:rPr>
                <w:rFonts w:ascii="Century Gothic" w:eastAsia="Century Gothic" w:hAnsi="Century Gothic" w:cs="Century Gothic"/>
              </w:rPr>
              <w:t xml:space="preserve">Scheduled meeting with VPSS at Compton College to learn how </w:t>
            </w:r>
            <w:proofErr w:type="gramStart"/>
            <w:r w:rsidRPr="000B29AC">
              <w:rPr>
                <w:rFonts w:ascii="Century Gothic" w:eastAsia="Century Gothic" w:hAnsi="Century Gothic" w:cs="Century Gothic"/>
              </w:rPr>
              <w:t>thy</w:t>
            </w:r>
            <w:proofErr w:type="gramEnd"/>
            <w:r w:rsidRPr="000B29AC">
              <w:rPr>
                <w:rFonts w:ascii="Century Gothic" w:eastAsia="Century Gothic" w:hAnsi="Century Gothic" w:cs="Century Gothic"/>
              </w:rPr>
              <w:t xml:space="preserve"> utilize </w:t>
            </w:r>
            <w:proofErr w:type="spellStart"/>
            <w:r w:rsidRPr="000B29AC">
              <w:rPr>
                <w:rFonts w:ascii="Century Gothic" w:eastAsia="Century Gothic" w:hAnsi="Century Gothic" w:cs="Century Gothic"/>
              </w:rPr>
              <w:t>Maxient</w:t>
            </w:r>
            <w:proofErr w:type="spellEnd"/>
            <w:r w:rsidRPr="000B29AC">
              <w:rPr>
                <w:rFonts w:ascii="Century Gothic" w:eastAsia="Century Gothic" w:hAnsi="Century Gothic" w:cs="Century Gothic"/>
              </w:rPr>
              <w:t xml:space="preserve"> for reporting.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E87C" w14:textId="0E2BCFA4" w:rsidR="0043315B" w:rsidRDefault="00E0593B" w:rsidP="0043315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John</w:t>
            </w:r>
          </w:p>
        </w:tc>
        <w:tc>
          <w:tcPr>
            <w:tcW w:w="2610" w:type="dxa"/>
            <w:shd w:val="clear" w:color="auto" w:fill="auto"/>
          </w:tcPr>
          <w:p w14:paraId="68CCB53A" w14:textId="50EC06E4" w:rsidR="00E0593B" w:rsidRDefault="00E0593B" w:rsidP="004331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43315B" w:rsidRPr="00866A9A" w:rsidRDefault="0043315B" w:rsidP="004331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9B04BB" w14:paraId="2896CB00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758D548" w:rsidR="009B04BB" w:rsidRPr="001C017C" w:rsidRDefault="00E0593B" w:rsidP="53041ED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3637" w14:textId="119169E8" w:rsidR="009B04BB" w:rsidRDefault="00E0593B" w:rsidP="53041ED1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Current Ticket Systems</w:t>
            </w:r>
          </w:p>
          <w:p w14:paraId="5F44EC52" w14:textId="2B29F300" w:rsidR="009B04BB" w:rsidRPr="000B29AC" w:rsidRDefault="000B29AC" w:rsidP="000B29A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0B29AC">
              <w:rPr>
                <w:rFonts w:ascii="Century Gothic" w:eastAsia="Century Gothic" w:hAnsi="Century Gothic" w:cs="Century Gothic"/>
              </w:rPr>
              <w:t>What systems are in place for M&amp;O and Risk reporting</w:t>
            </w:r>
            <w:r>
              <w:rPr>
                <w:rFonts w:ascii="Century Gothic" w:eastAsia="Century Gothic" w:hAnsi="Century Gothic" w:cs="Century Gothic"/>
              </w:rPr>
              <w:t>?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8495" w14:textId="3F73E3E8" w:rsidR="009B04BB" w:rsidRDefault="009B04BB" w:rsidP="009B04B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John</w:t>
            </w:r>
          </w:p>
        </w:tc>
        <w:tc>
          <w:tcPr>
            <w:tcW w:w="2610" w:type="dxa"/>
            <w:shd w:val="clear" w:color="auto" w:fill="auto"/>
          </w:tcPr>
          <w:p w14:paraId="73B57733" w14:textId="035C2244" w:rsidR="009B04BB" w:rsidRDefault="009B04BB" w:rsidP="009B04B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9B04BB" w:rsidRPr="00866A9A" w:rsidRDefault="009B04BB" w:rsidP="009B04B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29705B" w14:paraId="5427CA2C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6B2F" w14:textId="5E15600F" w:rsidR="0029705B" w:rsidRPr="001C017C" w:rsidRDefault="00E0593B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10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D706" w14:textId="77777777" w:rsidR="0029705B" w:rsidRDefault="00E0593B" w:rsidP="53041ED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Work Violence Reporting</w:t>
            </w:r>
          </w:p>
          <w:p w14:paraId="3F577468" w14:textId="77777777" w:rsidR="000B29AC" w:rsidRDefault="000B29AC" w:rsidP="000B29AC">
            <w:pPr>
              <w:ind w:firstLine="720"/>
              <w:rPr>
                <w:rFonts w:ascii="Century Gothic" w:eastAsia="Century Gothic" w:hAnsi="Century Gothic" w:cs="Century Gothic"/>
              </w:rPr>
            </w:pPr>
          </w:p>
          <w:p w14:paraId="191981A4" w14:textId="77777777" w:rsidR="000B29AC" w:rsidRPr="000B29AC" w:rsidRDefault="000B29AC" w:rsidP="000B29A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0B29AC">
              <w:rPr>
                <w:rFonts w:ascii="Century Gothic" w:eastAsia="Century Gothic" w:hAnsi="Century Gothic" w:cs="Century Gothic"/>
                <w:color w:val="434343"/>
              </w:rPr>
              <w:t xml:space="preserve">What should be included in the Employee Circumstances category? </w:t>
            </w:r>
          </w:p>
          <w:p w14:paraId="55CCE9F9" w14:textId="77777777" w:rsidR="000B29AC" w:rsidRDefault="000B29AC" w:rsidP="000B29AC">
            <w:pPr>
              <w:ind w:firstLine="720"/>
              <w:rPr>
                <w:rFonts w:ascii="Century Gothic" w:eastAsia="Century Gothic" w:hAnsi="Century Gothic" w:cs="Century Gothic"/>
              </w:rPr>
            </w:pPr>
          </w:p>
          <w:p w14:paraId="74FC9621" w14:textId="3138D96A" w:rsidR="000B29AC" w:rsidRPr="000B29AC" w:rsidRDefault="000B29AC" w:rsidP="000B29AC">
            <w:pPr>
              <w:pStyle w:val="ListParagraph"/>
              <w:numPr>
                <w:ilvl w:val="0"/>
                <w:numId w:val="32"/>
              </w:numPr>
              <w:rPr>
                <w:rFonts w:ascii="Century Gothic" w:eastAsia="Century Gothic" w:hAnsi="Century Gothic" w:cs="Century Gothic"/>
              </w:rPr>
            </w:pPr>
            <w:r w:rsidRPr="000B29AC">
              <w:rPr>
                <w:rFonts w:ascii="Century Gothic" w:eastAsia="Century Gothic" w:hAnsi="Century Gothic" w:cs="Century Gothic"/>
                <w:color w:val="434343"/>
              </w:rPr>
              <w:t>What should be listed under the Location Classification category.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68B3" w14:textId="2E192B55" w:rsidR="0029705B" w:rsidRPr="001C017C" w:rsidRDefault="00E0593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Mejon</w:t>
            </w:r>
          </w:p>
        </w:tc>
        <w:tc>
          <w:tcPr>
            <w:tcW w:w="2610" w:type="dxa"/>
            <w:shd w:val="clear" w:color="auto" w:fill="auto"/>
          </w:tcPr>
          <w:p w14:paraId="5875667B" w14:textId="4BA58528" w:rsidR="00E0593B" w:rsidRPr="00866A9A" w:rsidRDefault="00E0593B" w:rsidP="00E0593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5327" w14:textId="77777777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29705B" w14:paraId="39EBF786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4B79" w14:textId="627C3E6F" w:rsidR="0029705B" w:rsidRPr="001C017C" w:rsidRDefault="00E0593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CBB8" w14:textId="6F0B032D" w:rsidR="00FE1437" w:rsidRDefault="00E0593B" w:rsidP="00721309">
            <w:pPr>
              <w:spacing w:after="0" w:line="240" w:lineRule="auto"/>
              <w:ind w:left="27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Incident Backfilling </w:t>
            </w:r>
          </w:p>
          <w:p w14:paraId="22D54B1D" w14:textId="77777777" w:rsidR="00721309" w:rsidRDefault="00721309" w:rsidP="00721309">
            <w:pPr>
              <w:spacing w:after="0" w:line="240" w:lineRule="auto"/>
              <w:ind w:left="27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87564FC" w14:textId="6180C551" w:rsidR="0029705B" w:rsidRPr="000B0F7B" w:rsidRDefault="000B0F7B" w:rsidP="000B0F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CS is backfilling the reporting spreadsheets to cover incidents since July 1, 2024.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Expected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completion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is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June,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2025.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8DBC" w14:textId="59198EAC" w:rsidR="00E0593B" w:rsidRPr="001C017C" w:rsidRDefault="00E0593B" w:rsidP="00E0593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John</w:t>
            </w:r>
          </w:p>
          <w:p w14:paraId="1AAFCD20" w14:textId="174B5042" w:rsidR="0029705B" w:rsidRPr="001C017C" w:rsidRDefault="0029705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610" w:type="dxa"/>
            <w:shd w:val="clear" w:color="auto" w:fill="auto"/>
          </w:tcPr>
          <w:p w14:paraId="4B75B3A6" w14:textId="241E9935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F33A" w14:textId="09E9051C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29705B" w14:paraId="78B998BE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A865" w14:textId="23BF6A68" w:rsidR="0029705B" w:rsidRPr="001C017C" w:rsidRDefault="00E0593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1</w:t>
            </w:r>
            <w:r w:rsidR="00677752">
              <w:rPr>
                <w:rFonts w:ascii="Century Gothic" w:eastAsia="Century Gothic" w:hAnsi="Century Gothic" w:cs="Century Gothic"/>
                <w:color w:val="434343"/>
              </w:rPr>
              <w:t>5</w:t>
            </w:r>
            <w:r>
              <w:rPr>
                <w:rFonts w:ascii="Century Gothic" w:eastAsia="Century Gothic" w:hAnsi="Century Gothic" w:cs="Century Gothic"/>
                <w:color w:val="434343"/>
              </w:rPr>
              <w:t xml:space="preserve">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A8B6" w14:textId="77777777" w:rsidR="0029705B" w:rsidRDefault="00E0593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Walking Path</w:t>
            </w:r>
          </w:p>
          <w:p w14:paraId="058325B6" w14:textId="77777777" w:rsidR="000B0F7B" w:rsidRDefault="000B0F7B" w:rsidP="000B0F7B">
            <w:pPr>
              <w:rPr>
                <w:rFonts w:ascii="Century Gothic" w:eastAsia="Century Gothic" w:hAnsi="Century Gothic" w:cs="Century Gothic"/>
              </w:rPr>
            </w:pPr>
          </w:p>
          <w:p w14:paraId="134A796F" w14:textId="77777777" w:rsidR="000B0F7B" w:rsidRPr="000B0F7B" w:rsidRDefault="000B0F7B" w:rsidP="000B0F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Explore potential for a Health and Safety 5k once path completed. </w:t>
            </w:r>
          </w:p>
          <w:p w14:paraId="505F0FDA" w14:textId="77777777" w:rsidR="000B0F7B" w:rsidRDefault="000B0F7B" w:rsidP="000B0F7B">
            <w:pPr>
              <w:rPr>
                <w:rFonts w:ascii="Century Gothic" w:eastAsia="Century Gothic" w:hAnsi="Century Gothic" w:cs="Century Gothic"/>
              </w:rPr>
            </w:pPr>
          </w:p>
          <w:p w14:paraId="69F00332" w14:textId="23DBE7A1" w:rsidR="000B0F7B" w:rsidRPr="000B0F7B" w:rsidRDefault="000B0F7B" w:rsidP="000B0F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Working with PE to determine am/pm times when track can be open to public if available. Lanes 5-8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available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even if PE is on field. Track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not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available if track and </w:t>
            </w:r>
            <w:r w:rsidR="008A55BD" w:rsidRPr="000B0F7B">
              <w:rPr>
                <w:rFonts w:ascii="Century Gothic" w:eastAsia="Century Gothic" w:hAnsi="Century Gothic" w:cs="Century Gothic"/>
                <w:color w:val="434343"/>
              </w:rPr>
              <w:t>field</w:t>
            </w:r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team and PE class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taking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place. </w:t>
            </w:r>
          </w:p>
          <w:p w14:paraId="2D4E2266" w14:textId="77777777" w:rsidR="000B0F7B" w:rsidRDefault="000B0F7B" w:rsidP="000B0F7B">
            <w:pPr>
              <w:rPr>
                <w:rFonts w:ascii="Century Gothic" w:eastAsia="Century Gothic" w:hAnsi="Century Gothic" w:cs="Century Gothic"/>
              </w:rPr>
            </w:pPr>
          </w:p>
          <w:p w14:paraId="298A6824" w14:textId="77777777" w:rsidR="000B0F7B" w:rsidRDefault="000B0F7B" w:rsidP="000B0F7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DC9F2B0" w14:textId="77777777" w:rsidR="000B0F7B" w:rsidRPr="000B0F7B" w:rsidRDefault="000B0F7B" w:rsidP="000B0F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John/Theresa used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old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campus tour map to create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1.1 mile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walk. This excludes crossing Chapman. Approx 20 min to walk the loop. Maybe comms can put together </w:t>
            </w:r>
            <w:proofErr w:type="gramStart"/>
            <w:r w:rsidRPr="000B0F7B">
              <w:rPr>
                <w:rFonts w:ascii="Century Gothic" w:eastAsia="Century Gothic" w:hAnsi="Century Gothic" w:cs="Century Gothic"/>
                <w:color w:val="434343"/>
              </w:rPr>
              <w:t>new</w:t>
            </w:r>
            <w:proofErr w:type="gramEnd"/>
            <w:r w:rsidRPr="000B0F7B">
              <w:rPr>
                <w:rFonts w:ascii="Century Gothic" w:eastAsia="Century Gothic" w:hAnsi="Century Gothic" w:cs="Century Gothic"/>
                <w:color w:val="434343"/>
              </w:rPr>
              <w:t xml:space="preserve"> map with campus highlights if PAC agrees.  </w:t>
            </w:r>
          </w:p>
          <w:p w14:paraId="51E006ED" w14:textId="260E1FA5" w:rsidR="000B0F7B" w:rsidRPr="000B0F7B" w:rsidRDefault="000B0F7B" w:rsidP="000B0F7B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341E" w14:textId="3E9F4752" w:rsidR="00E0593B" w:rsidRPr="001C017C" w:rsidRDefault="00E0593B" w:rsidP="00E0593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Theresa/ John</w:t>
            </w:r>
          </w:p>
          <w:p w14:paraId="1A76A2F1" w14:textId="5226F1F3" w:rsidR="00A467F2" w:rsidRPr="001C017C" w:rsidRDefault="00A467F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2610" w:type="dxa"/>
          </w:tcPr>
          <w:p w14:paraId="468C6F55" w14:textId="11638898" w:rsidR="00677752" w:rsidRPr="00866A9A" w:rsidRDefault="00677752" w:rsidP="000B0F7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C028" w14:textId="1510F4CF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29705B" w14:paraId="0D63DFFD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A58A" w14:textId="60CA7FD9" w:rsidR="0029705B" w:rsidRPr="001C017C" w:rsidRDefault="0067775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1D42" w14:textId="196C1AFE" w:rsidR="008F50C9" w:rsidRPr="008F50C9" w:rsidRDefault="00677752" w:rsidP="008F50C9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Lighting on Campus</w:t>
            </w:r>
          </w:p>
          <w:p w14:paraId="564C63FE" w14:textId="50273F74" w:rsidR="008F50C9" w:rsidRPr="008F50C9" w:rsidRDefault="008F50C9" w:rsidP="008F50C9">
            <w:pPr>
              <w:pStyle w:val="ListParagraph"/>
              <w:numPr>
                <w:ilvl w:val="0"/>
                <w:numId w:val="35"/>
              </w:numPr>
              <w:rPr>
                <w:rFonts w:ascii="Century Gothic" w:eastAsia="Century Gothic" w:hAnsi="Century Gothic" w:cs="Century Gothic"/>
              </w:rPr>
            </w:pPr>
            <w:r w:rsidRPr="008F50C9">
              <w:rPr>
                <w:rFonts w:ascii="Century Gothic" w:eastAsia="Century Gothic" w:hAnsi="Century Gothic" w:cs="Century Gothic"/>
                <w:color w:val="434343"/>
              </w:rPr>
              <w:t>Campus Safety and M&amp;O cont. to collaborate to identify and repair lighting issues across campus.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DE58" w14:textId="3985AF8D" w:rsidR="0029705B" w:rsidRPr="001C017C" w:rsidRDefault="0067775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John</w:t>
            </w:r>
          </w:p>
        </w:tc>
        <w:tc>
          <w:tcPr>
            <w:tcW w:w="2610" w:type="dxa"/>
          </w:tcPr>
          <w:p w14:paraId="713A8CA4" w14:textId="15F4501A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A300" w14:textId="17A35D2F" w:rsidR="0029705B" w:rsidRPr="00866A9A" w:rsidRDefault="002970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BA605A" w14:paraId="34A9A14D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64ED" w14:textId="0F8923E3" w:rsidR="00BA605A" w:rsidRPr="001C017C" w:rsidRDefault="0067775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6809" w14:textId="77777777" w:rsidR="00BA605A" w:rsidRDefault="0067775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First Aid Kits</w:t>
            </w:r>
          </w:p>
          <w:p w14:paraId="17476DFD" w14:textId="77777777" w:rsidR="008F50C9" w:rsidRDefault="008F50C9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A5344B3" w14:textId="77777777" w:rsidR="008F50C9" w:rsidRPr="008F50C9" w:rsidRDefault="008F50C9" w:rsidP="003F265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8F50C9">
              <w:rPr>
                <w:rFonts w:ascii="Century Gothic" w:eastAsia="Century Gothic" w:hAnsi="Century Gothic" w:cs="Century Gothic"/>
                <w:color w:val="434343"/>
              </w:rPr>
              <w:t xml:space="preserve">Currently seeking quotes from vendors to install and maintain first aid boxes near existing AED stations. </w:t>
            </w:r>
          </w:p>
          <w:p w14:paraId="61063A00" w14:textId="77777777" w:rsidR="008F50C9" w:rsidRDefault="008F50C9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6EBEDC9" w14:textId="77777777" w:rsidR="008F50C9" w:rsidRPr="008F50C9" w:rsidRDefault="008F50C9" w:rsidP="003F265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8F50C9">
              <w:rPr>
                <w:rFonts w:ascii="Century Gothic" w:eastAsia="Century Gothic" w:hAnsi="Century Gothic" w:cs="Century Gothic"/>
                <w:color w:val="434343"/>
              </w:rPr>
              <w:t xml:space="preserve">Budget: TBD ($2700.00 trauma first aid </w:t>
            </w:r>
            <w:proofErr w:type="gramStart"/>
            <w:r w:rsidRPr="008F50C9">
              <w:rPr>
                <w:rFonts w:ascii="Century Gothic" w:eastAsia="Century Gothic" w:hAnsi="Century Gothic" w:cs="Century Gothic"/>
                <w:color w:val="434343"/>
              </w:rPr>
              <w:t>kits)+</w:t>
            </w:r>
            <w:proofErr w:type="gramEnd"/>
            <w:r w:rsidRPr="008F50C9">
              <w:rPr>
                <w:rFonts w:ascii="Century Gothic" w:eastAsia="Century Gothic" w:hAnsi="Century Gothic" w:cs="Century Gothic"/>
                <w:color w:val="434343"/>
              </w:rPr>
              <w:t xml:space="preserve"> $20 for each radio/flashlight/phone charger.</w:t>
            </w:r>
          </w:p>
          <w:p w14:paraId="2D8939D2" w14:textId="77777777" w:rsidR="008F50C9" w:rsidRDefault="008F50C9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47BFA9E" w14:textId="77777777" w:rsidR="008F50C9" w:rsidRPr="008F50C9" w:rsidRDefault="008F50C9" w:rsidP="003F265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8F50C9">
              <w:rPr>
                <w:rFonts w:ascii="Century Gothic" w:eastAsia="Century Gothic" w:hAnsi="Century Gothic" w:cs="Century Gothic"/>
                <w:color w:val="434343"/>
              </w:rPr>
              <w:t xml:space="preserve">Trauma first aid kits: Per last meeting kits needed for 50-400 </w:t>
            </w:r>
            <w:proofErr w:type="gramStart"/>
            <w:r w:rsidRPr="008F50C9">
              <w:rPr>
                <w:rFonts w:ascii="Century Gothic" w:eastAsia="Century Gothic" w:hAnsi="Century Gothic" w:cs="Century Gothic"/>
                <w:color w:val="434343"/>
              </w:rPr>
              <w:t>persons</w:t>
            </w:r>
            <w:proofErr w:type="gramEnd"/>
            <w:r w:rsidRPr="008F50C9">
              <w:rPr>
                <w:rFonts w:ascii="Century Gothic" w:eastAsia="Century Gothic" w:hAnsi="Century Gothic" w:cs="Century Gothic"/>
                <w:color w:val="434343"/>
              </w:rPr>
              <w:t>. 10 at $270.00 Each.</w:t>
            </w:r>
          </w:p>
          <w:p w14:paraId="6A27E917" w14:textId="77777777" w:rsidR="008F50C9" w:rsidRDefault="008F50C9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9F4F2F0" w14:textId="0313B39A" w:rsidR="00D6132B" w:rsidRDefault="008F50C9" w:rsidP="003F265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008F50C9">
              <w:rPr>
                <w:rFonts w:ascii="Century Gothic" w:eastAsia="Century Gothic" w:hAnsi="Century Gothic" w:cs="Century Gothic"/>
                <w:color w:val="434343"/>
              </w:rPr>
              <w:t xml:space="preserve">Blue duffle bag disaster items-most are still usable. Need Hand cranked emergency flashlight and radio. $15-20 Each. </w:t>
            </w:r>
          </w:p>
          <w:p w14:paraId="62BD6C9A" w14:textId="77777777" w:rsidR="003F2651" w:rsidRPr="003F2651" w:rsidRDefault="003F2651" w:rsidP="003F2651">
            <w:pPr>
              <w:pStyle w:val="ListParagraph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67EF4F2D" w14:textId="77777777" w:rsidR="003F2651" w:rsidRDefault="003F2651" w:rsidP="003F2651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8021A3F" w14:textId="77777777" w:rsidR="003F2651" w:rsidRDefault="003F2651" w:rsidP="003F2651">
            <w:pPr>
              <w:pStyle w:val="ListParagraph"/>
              <w:numPr>
                <w:ilvl w:val="0"/>
                <w:numId w:val="35"/>
              </w:numPr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Kyle Pruitt from Cintas is interested in coming on campus and meeting with us to discuss optimal placement and contents for new first aid kits.</w:t>
            </w:r>
          </w:p>
          <w:p w14:paraId="03B5DDB3" w14:textId="77777777" w:rsidR="003F2651" w:rsidRDefault="003F2651" w:rsidP="003F2651">
            <w:pPr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306C469" w14:textId="77777777" w:rsidR="003F2651" w:rsidRDefault="003F2651" w:rsidP="003F2651">
            <w:pPr>
              <w:pStyle w:val="ListParagraph"/>
              <w:numPr>
                <w:ilvl w:val="0"/>
                <w:numId w:val="35"/>
              </w:numPr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Consider purchasing through the OMNIA purchasing cooperative to get government prices.</w:t>
            </w:r>
          </w:p>
          <w:p w14:paraId="31E8E4B5" w14:textId="77777777" w:rsidR="00D6132B" w:rsidRPr="00D6132B" w:rsidRDefault="00D6132B" w:rsidP="00D6132B">
            <w:pPr>
              <w:pStyle w:val="ListParagraph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9789495" w14:textId="77777777" w:rsidR="00D6132B" w:rsidRPr="00D6132B" w:rsidRDefault="00D6132B" w:rsidP="00196CEB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ABCA4E6" w14:textId="5A5C3D83" w:rsidR="008F50C9" w:rsidRDefault="008F50C9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EC5C" w14:textId="4B170A0C" w:rsidR="00442670" w:rsidRPr="001C017C" w:rsidRDefault="00677752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Theresa</w:t>
            </w:r>
          </w:p>
        </w:tc>
        <w:tc>
          <w:tcPr>
            <w:tcW w:w="2610" w:type="dxa"/>
          </w:tcPr>
          <w:p w14:paraId="418E7956" w14:textId="53DD5EA9" w:rsidR="0062715B" w:rsidRPr="00866A9A" w:rsidRDefault="0062715B" w:rsidP="008F50C9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B216" w14:textId="77777777" w:rsidR="00BA605A" w:rsidRPr="00866A9A" w:rsidRDefault="00BA605A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62715B" w14:paraId="6CBE3BEE" w14:textId="77777777" w:rsidTr="66B6FD7E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5452" w14:textId="552EBEDE" w:rsidR="0062715B" w:rsidRDefault="0062715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8C95" w14:textId="41D641EA" w:rsidR="0062715B" w:rsidRDefault="0062715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Painting building numbers on roof.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EBD9" w14:textId="34592C98" w:rsidR="0062715B" w:rsidRDefault="0062715B" w:rsidP="0029705B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John</w:t>
            </w:r>
          </w:p>
        </w:tc>
        <w:tc>
          <w:tcPr>
            <w:tcW w:w="2610" w:type="dxa"/>
          </w:tcPr>
          <w:p w14:paraId="4A14B4C1" w14:textId="52AEA9E6" w:rsidR="0062715B" w:rsidRDefault="006271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Budget $18,000.00</w:t>
            </w: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308C" w14:textId="77777777" w:rsidR="0062715B" w:rsidRPr="00866A9A" w:rsidRDefault="0062715B" w:rsidP="0029705B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0682E32F" w14:textId="77777777" w:rsidR="00F342DF" w:rsidRDefault="00F342DF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FD4C4D" w14:paraId="5D1D0604" w14:textId="77777777" w:rsidTr="66B6FD7E">
        <w:trPr>
          <w:trHeight w:val="450"/>
        </w:trPr>
        <w:tc>
          <w:tcPr>
            <w:tcW w:w="14330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lastRenderedPageBreak/>
              <w:t>RESOURCES</w:t>
            </w:r>
          </w:p>
        </w:tc>
      </w:tr>
      <w:tr w:rsidR="00E74C71" w14:paraId="5357055A" w14:textId="77777777" w:rsidTr="66B6FD7E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7B29" w14:textId="695AB5FD" w:rsidR="4B309DBF" w:rsidRDefault="0952C578" w:rsidP="2EDBDBC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91160D0">
              <w:rPr>
                <w:rFonts w:ascii="Century Gothic" w:eastAsia="Century Gothic" w:hAnsi="Century Gothic" w:cs="Century Gothic"/>
                <w:color w:val="434343"/>
              </w:rPr>
              <w:t xml:space="preserve">Subcommittees: </w:t>
            </w:r>
          </w:p>
          <w:p w14:paraId="491491F4" w14:textId="6DEF1F75" w:rsidR="4FFF8F69" w:rsidRDefault="4FFF8F69" w:rsidP="491160D0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6B6FD7E">
              <w:rPr>
                <w:rFonts w:ascii="Century Gothic" w:eastAsia="Century Gothic" w:hAnsi="Century Gothic" w:cs="Century Gothic"/>
                <w:color w:val="434343"/>
              </w:rPr>
              <w:t>Clarify and Streamline Incident Reporting: Khaoi, Elizabeth,</w:t>
            </w:r>
            <w:r w:rsidR="0B72F002" w:rsidRPr="66B6FD7E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  <w:r w:rsidRPr="66B6FD7E">
              <w:rPr>
                <w:rFonts w:ascii="Century Gothic" w:eastAsia="Century Gothic" w:hAnsi="Century Gothic" w:cs="Century Gothic"/>
                <w:color w:val="434343"/>
              </w:rPr>
              <w:t>Mejon</w:t>
            </w:r>
          </w:p>
          <w:p w14:paraId="7C29F2E5" w14:textId="46B833D0" w:rsidR="4FFF8F69" w:rsidRDefault="4FFF8F69" w:rsidP="491160D0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91160D0">
              <w:rPr>
                <w:rFonts w:ascii="Century Gothic" w:eastAsia="Century Gothic" w:hAnsi="Century Gothic" w:cs="Century Gothic"/>
                <w:color w:val="434343"/>
              </w:rPr>
              <w:t>Walking Paths: Valarie, Theresa, Larry</w:t>
            </w:r>
          </w:p>
          <w:p w14:paraId="6E91EA4D" w14:textId="5EFF2498" w:rsidR="4FFF8F69" w:rsidRDefault="4FFF8F69" w:rsidP="491160D0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91160D0">
              <w:rPr>
                <w:rFonts w:ascii="Century Gothic" w:eastAsia="Century Gothic" w:hAnsi="Century Gothic" w:cs="Century Gothic"/>
                <w:color w:val="434343"/>
              </w:rPr>
              <w:t>Campus Wide Emergency Prep: John, Theresa, EJ</w:t>
            </w:r>
          </w:p>
          <w:p w14:paraId="5232FDD8" w14:textId="25C2ED90" w:rsidR="4FFF8F69" w:rsidRDefault="4FFF8F69" w:rsidP="491160D0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6B6FD7E">
              <w:rPr>
                <w:rFonts w:ascii="Century Gothic" w:eastAsia="Century Gothic" w:hAnsi="Century Gothic" w:cs="Century Gothic"/>
                <w:color w:val="434343"/>
              </w:rPr>
              <w:t>Focused Emergency Prep: (instructional areas, theater, natural sciences, tech ed, PE, art) Amber, Zachary, Klutch</w:t>
            </w:r>
            <w:r w:rsidR="46EFEE50" w:rsidRPr="66B6FD7E">
              <w:rPr>
                <w:rFonts w:ascii="Century Gothic" w:eastAsia="Century Gothic" w:hAnsi="Century Gothic" w:cs="Century Gothic"/>
                <w:color w:val="434343"/>
              </w:rPr>
              <w:t>,</w:t>
            </w:r>
            <w:r w:rsidRPr="66B6FD7E">
              <w:rPr>
                <w:rFonts w:ascii="Century Gothic" w:eastAsia="Century Gothic" w:hAnsi="Century Gothic" w:cs="Century Gothic"/>
                <w:color w:val="434343"/>
              </w:rPr>
              <w:t xml:space="preserve"> Eeman</w:t>
            </w:r>
          </w:p>
          <w:p w14:paraId="4CDBE2A9" w14:textId="77777777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7111BB5D" w14:textId="42D658A3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04DCA4E" w14:textId="77777777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BCB5" w14:textId="77777777" w:rsidR="00F515C3" w:rsidRDefault="00F515C3">
      <w:pPr>
        <w:spacing w:after="0" w:line="240" w:lineRule="auto"/>
      </w:pPr>
      <w:r>
        <w:separator/>
      </w:r>
    </w:p>
  </w:endnote>
  <w:endnote w:type="continuationSeparator" w:id="0">
    <w:p w14:paraId="750935BB" w14:textId="77777777" w:rsidR="00F515C3" w:rsidRDefault="00F515C3">
      <w:pPr>
        <w:spacing w:after="0" w:line="240" w:lineRule="auto"/>
      </w:pPr>
      <w:r>
        <w:continuationSeparator/>
      </w:r>
    </w:p>
  </w:endnote>
  <w:endnote w:type="continuationNotice" w:id="1">
    <w:p w14:paraId="47CC22FB" w14:textId="77777777" w:rsidR="00F515C3" w:rsidRDefault="00F51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28BF" w14:textId="77777777" w:rsidR="00F515C3" w:rsidRDefault="00F515C3">
      <w:pPr>
        <w:spacing w:after="0" w:line="240" w:lineRule="auto"/>
      </w:pPr>
      <w:r>
        <w:separator/>
      </w:r>
    </w:p>
  </w:footnote>
  <w:footnote w:type="continuationSeparator" w:id="0">
    <w:p w14:paraId="1D48B0F7" w14:textId="77777777" w:rsidR="00F515C3" w:rsidRDefault="00F515C3">
      <w:pPr>
        <w:spacing w:after="0" w:line="240" w:lineRule="auto"/>
      </w:pPr>
      <w:r>
        <w:continuationSeparator/>
      </w:r>
    </w:p>
  </w:footnote>
  <w:footnote w:type="continuationNotice" w:id="1">
    <w:p w14:paraId="55984AB1" w14:textId="77777777" w:rsidR="00F515C3" w:rsidRDefault="00F515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831C"/>
    <w:multiLevelType w:val="hybridMultilevel"/>
    <w:tmpl w:val="FFFFFFFF"/>
    <w:lvl w:ilvl="0" w:tplc="3232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4D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8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2D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C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D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27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4D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A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E9FD"/>
    <w:multiLevelType w:val="multilevel"/>
    <w:tmpl w:val="540CB51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CBF910F"/>
    <w:multiLevelType w:val="hybridMultilevel"/>
    <w:tmpl w:val="FFFFFFFF"/>
    <w:lvl w:ilvl="0" w:tplc="EDEAE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85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65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8C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0D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E7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0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D9F8A4A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59C6"/>
    <w:multiLevelType w:val="hybridMultilevel"/>
    <w:tmpl w:val="E82C6268"/>
    <w:lvl w:ilvl="0" w:tplc="90ACB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E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6F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48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2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05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8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C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C671D"/>
    <w:multiLevelType w:val="hybridMultilevel"/>
    <w:tmpl w:val="093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FFD3DF"/>
    <w:multiLevelType w:val="multilevel"/>
    <w:tmpl w:val="5E8203F4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34FF"/>
    <w:multiLevelType w:val="hybridMultilevel"/>
    <w:tmpl w:val="D78CA1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872AC"/>
    <w:multiLevelType w:val="hybridMultilevel"/>
    <w:tmpl w:val="FFFFFFFF"/>
    <w:lvl w:ilvl="0" w:tplc="4A1EC02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03AC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8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4C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A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C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5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B5D3C"/>
    <w:multiLevelType w:val="multilevel"/>
    <w:tmpl w:val="17B622D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BFF0"/>
    <w:multiLevelType w:val="multilevel"/>
    <w:tmpl w:val="FC980F9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7809"/>
    <w:multiLevelType w:val="multilevel"/>
    <w:tmpl w:val="6C2C30F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04795"/>
    <w:multiLevelType w:val="hybridMultilevel"/>
    <w:tmpl w:val="061C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C5AC"/>
    <w:multiLevelType w:val="hybridMultilevel"/>
    <w:tmpl w:val="FFFFFFFF"/>
    <w:lvl w:ilvl="0" w:tplc="B4664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A4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24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2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E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61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7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4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0FA5216"/>
    <w:multiLevelType w:val="multilevel"/>
    <w:tmpl w:val="AD6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BB73CC"/>
    <w:multiLevelType w:val="hybridMultilevel"/>
    <w:tmpl w:val="6BBC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503667"/>
    <w:multiLevelType w:val="hybridMultilevel"/>
    <w:tmpl w:val="E85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F86A20"/>
    <w:multiLevelType w:val="multilevel"/>
    <w:tmpl w:val="C782481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976ACA5"/>
    <w:multiLevelType w:val="multilevel"/>
    <w:tmpl w:val="417464F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3DBC5E"/>
    <w:multiLevelType w:val="multilevel"/>
    <w:tmpl w:val="F35CCC0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2FBA"/>
    <w:multiLevelType w:val="hybridMultilevel"/>
    <w:tmpl w:val="5EE8534A"/>
    <w:lvl w:ilvl="0" w:tplc="ACB6676E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  <w:u w:val="none"/>
      </w:rPr>
    </w:lvl>
    <w:lvl w:ilvl="1" w:tplc="6778FE2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3EA9A0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6EADB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28CB77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8769F5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A0670F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7EFEA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50ECC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0671062">
    <w:abstractNumId w:val="6"/>
  </w:num>
  <w:num w:numId="2" w16cid:durableId="1166944678">
    <w:abstractNumId w:val="0"/>
  </w:num>
  <w:num w:numId="3" w16cid:durableId="1960333510">
    <w:abstractNumId w:val="19"/>
  </w:num>
  <w:num w:numId="4" w16cid:durableId="313726825">
    <w:abstractNumId w:val="10"/>
  </w:num>
  <w:num w:numId="5" w16cid:durableId="736633035">
    <w:abstractNumId w:val="15"/>
  </w:num>
  <w:num w:numId="6" w16cid:durableId="300772681">
    <w:abstractNumId w:val="17"/>
  </w:num>
  <w:num w:numId="7" w16cid:durableId="25062533">
    <w:abstractNumId w:val="29"/>
  </w:num>
  <w:num w:numId="8" w16cid:durableId="1318150">
    <w:abstractNumId w:val="5"/>
  </w:num>
  <w:num w:numId="9" w16cid:durableId="1791783620">
    <w:abstractNumId w:val="1"/>
  </w:num>
  <w:num w:numId="10" w16cid:durableId="637295399">
    <w:abstractNumId w:val="16"/>
  </w:num>
  <w:num w:numId="11" w16cid:durableId="1727603341">
    <w:abstractNumId w:val="27"/>
  </w:num>
  <w:num w:numId="12" w16cid:durableId="733160672">
    <w:abstractNumId w:val="32"/>
  </w:num>
  <w:num w:numId="13" w16cid:durableId="1870876386">
    <w:abstractNumId w:val="33"/>
  </w:num>
  <w:num w:numId="14" w16cid:durableId="1943755446">
    <w:abstractNumId w:val="34"/>
  </w:num>
  <w:num w:numId="15" w16cid:durableId="33509043">
    <w:abstractNumId w:val="30"/>
  </w:num>
  <w:num w:numId="16" w16cid:durableId="1905750786">
    <w:abstractNumId w:val="13"/>
  </w:num>
  <w:num w:numId="17" w16cid:durableId="321081427">
    <w:abstractNumId w:val="28"/>
  </w:num>
  <w:num w:numId="18" w16cid:durableId="918440878">
    <w:abstractNumId w:val="22"/>
  </w:num>
  <w:num w:numId="19" w16cid:durableId="979380443">
    <w:abstractNumId w:val="9"/>
  </w:num>
  <w:num w:numId="20" w16cid:durableId="1851290685">
    <w:abstractNumId w:val="8"/>
  </w:num>
  <w:num w:numId="21" w16cid:durableId="1638804100">
    <w:abstractNumId w:val="12"/>
  </w:num>
  <w:num w:numId="22" w16cid:durableId="968315795">
    <w:abstractNumId w:val="31"/>
  </w:num>
  <w:num w:numId="23" w16cid:durableId="799373617">
    <w:abstractNumId w:val="24"/>
  </w:num>
  <w:num w:numId="24" w16cid:durableId="1553154603">
    <w:abstractNumId w:val="4"/>
  </w:num>
  <w:num w:numId="25" w16cid:durableId="272054435">
    <w:abstractNumId w:val="2"/>
  </w:num>
  <w:num w:numId="26" w16cid:durableId="1578518624">
    <w:abstractNumId w:val="20"/>
  </w:num>
  <w:num w:numId="27" w16cid:durableId="604576808">
    <w:abstractNumId w:val="26"/>
  </w:num>
  <w:num w:numId="28" w16cid:durableId="504365625">
    <w:abstractNumId w:val="21"/>
  </w:num>
  <w:num w:numId="29" w16cid:durableId="1745837036">
    <w:abstractNumId w:val="14"/>
  </w:num>
  <w:num w:numId="30" w16cid:durableId="1870335108">
    <w:abstractNumId w:val="3"/>
  </w:num>
  <w:num w:numId="31" w16cid:durableId="1868563479">
    <w:abstractNumId w:val="7"/>
  </w:num>
  <w:num w:numId="32" w16cid:durableId="98524658">
    <w:abstractNumId w:val="25"/>
  </w:num>
  <w:num w:numId="33" w16cid:durableId="212035635">
    <w:abstractNumId w:val="11"/>
  </w:num>
  <w:num w:numId="34" w16cid:durableId="219286503">
    <w:abstractNumId w:val="23"/>
  </w:num>
  <w:num w:numId="35" w16cid:durableId="572742747">
    <w:abstractNumId w:val="18"/>
  </w:num>
  <w:num w:numId="36" w16cid:durableId="2215285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3506"/>
    <w:rsid w:val="000045C5"/>
    <w:rsid w:val="000109F5"/>
    <w:rsid w:val="00011A13"/>
    <w:rsid w:val="000143F7"/>
    <w:rsid w:val="00017DD3"/>
    <w:rsid w:val="00022026"/>
    <w:rsid w:val="00027919"/>
    <w:rsid w:val="000316D3"/>
    <w:rsid w:val="00031F1C"/>
    <w:rsid w:val="000341DD"/>
    <w:rsid w:val="00034DCC"/>
    <w:rsid w:val="00035AFE"/>
    <w:rsid w:val="00035C4E"/>
    <w:rsid w:val="00044D03"/>
    <w:rsid w:val="00045334"/>
    <w:rsid w:val="00050BE7"/>
    <w:rsid w:val="000560AF"/>
    <w:rsid w:val="00057294"/>
    <w:rsid w:val="0005785D"/>
    <w:rsid w:val="00061043"/>
    <w:rsid w:val="000632FF"/>
    <w:rsid w:val="00065ABB"/>
    <w:rsid w:val="0006739A"/>
    <w:rsid w:val="000724D3"/>
    <w:rsid w:val="00075C0C"/>
    <w:rsid w:val="00076C00"/>
    <w:rsid w:val="00077727"/>
    <w:rsid w:val="0008019D"/>
    <w:rsid w:val="00085D2A"/>
    <w:rsid w:val="00087349"/>
    <w:rsid w:val="0009044F"/>
    <w:rsid w:val="00092B60"/>
    <w:rsid w:val="00096CFC"/>
    <w:rsid w:val="000A0112"/>
    <w:rsid w:val="000A1696"/>
    <w:rsid w:val="000A3901"/>
    <w:rsid w:val="000B0F7B"/>
    <w:rsid w:val="000B10BC"/>
    <w:rsid w:val="000B1903"/>
    <w:rsid w:val="000B25F7"/>
    <w:rsid w:val="000B29AC"/>
    <w:rsid w:val="000B557C"/>
    <w:rsid w:val="000C3D16"/>
    <w:rsid w:val="000D22AE"/>
    <w:rsid w:val="000D62E4"/>
    <w:rsid w:val="000E07FA"/>
    <w:rsid w:val="000E164C"/>
    <w:rsid w:val="000F1660"/>
    <w:rsid w:val="000F262D"/>
    <w:rsid w:val="000F2B56"/>
    <w:rsid w:val="000F2FFD"/>
    <w:rsid w:val="000F55BC"/>
    <w:rsid w:val="000F6560"/>
    <w:rsid w:val="000F6633"/>
    <w:rsid w:val="00102270"/>
    <w:rsid w:val="0010684E"/>
    <w:rsid w:val="001074A8"/>
    <w:rsid w:val="00114520"/>
    <w:rsid w:val="00114A79"/>
    <w:rsid w:val="00115417"/>
    <w:rsid w:val="00116727"/>
    <w:rsid w:val="00122DAD"/>
    <w:rsid w:val="0013380F"/>
    <w:rsid w:val="00135FAB"/>
    <w:rsid w:val="00136006"/>
    <w:rsid w:val="0013613D"/>
    <w:rsid w:val="00140D01"/>
    <w:rsid w:val="00142DA7"/>
    <w:rsid w:val="00142F73"/>
    <w:rsid w:val="00144D72"/>
    <w:rsid w:val="001459F9"/>
    <w:rsid w:val="00152C6C"/>
    <w:rsid w:val="001535DD"/>
    <w:rsid w:val="00157679"/>
    <w:rsid w:val="0016357E"/>
    <w:rsid w:val="00165503"/>
    <w:rsid w:val="00166367"/>
    <w:rsid w:val="001700B0"/>
    <w:rsid w:val="00171AAB"/>
    <w:rsid w:val="00172010"/>
    <w:rsid w:val="00177582"/>
    <w:rsid w:val="0018336B"/>
    <w:rsid w:val="00183B7E"/>
    <w:rsid w:val="00184CC8"/>
    <w:rsid w:val="00187192"/>
    <w:rsid w:val="00193C43"/>
    <w:rsid w:val="001941B5"/>
    <w:rsid w:val="00196CEB"/>
    <w:rsid w:val="001A203B"/>
    <w:rsid w:val="001A52FE"/>
    <w:rsid w:val="001B27EB"/>
    <w:rsid w:val="001B4BBC"/>
    <w:rsid w:val="001B54F6"/>
    <w:rsid w:val="001C017C"/>
    <w:rsid w:val="001C0966"/>
    <w:rsid w:val="001C13B4"/>
    <w:rsid w:val="001C1773"/>
    <w:rsid w:val="001C4BFA"/>
    <w:rsid w:val="001C58C5"/>
    <w:rsid w:val="001C7C3D"/>
    <w:rsid w:val="001D5495"/>
    <w:rsid w:val="001D7806"/>
    <w:rsid w:val="001D7FEF"/>
    <w:rsid w:val="001E1269"/>
    <w:rsid w:val="001E67C6"/>
    <w:rsid w:val="001E6D89"/>
    <w:rsid w:val="001F05AC"/>
    <w:rsid w:val="001F0840"/>
    <w:rsid w:val="001F3EF2"/>
    <w:rsid w:val="001F41E4"/>
    <w:rsid w:val="001F51A3"/>
    <w:rsid w:val="001F6064"/>
    <w:rsid w:val="001F64D5"/>
    <w:rsid w:val="0020244D"/>
    <w:rsid w:val="002042C8"/>
    <w:rsid w:val="00205F4E"/>
    <w:rsid w:val="00206D66"/>
    <w:rsid w:val="002114F5"/>
    <w:rsid w:val="00214B19"/>
    <w:rsid w:val="002150CC"/>
    <w:rsid w:val="002158AA"/>
    <w:rsid w:val="0022022E"/>
    <w:rsid w:val="00220AD8"/>
    <w:rsid w:val="00232B9D"/>
    <w:rsid w:val="00233C21"/>
    <w:rsid w:val="00233F1E"/>
    <w:rsid w:val="00234186"/>
    <w:rsid w:val="002458C1"/>
    <w:rsid w:val="00253159"/>
    <w:rsid w:val="0025541D"/>
    <w:rsid w:val="00255FC8"/>
    <w:rsid w:val="0026031B"/>
    <w:rsid w:val="0026128D"/>
    <w:rsid w:val="00261E1A"/>
    <w:rsid w:val="0026604E"/>
    <w:rsid w:val="00274B29"/>
    <w:rsid w:val="00283A8B"/>
    <w:rsid w:val="00285BA7"/>
    <w:rsid w:val="00292F00"/>
    <w:rsid w:val="0029677B"/>
    <w:rsid w:val="0029705B"/>
    <w:rsid w:val="002A1A20"/>
    <w:rsid w:val="002A5376"/>
    <w:rsid w:val="002A620D"/>
    <w:rsid w:val="002AC3B9"/>
    <w:rsid w:val="002B139C"/>
    <w:rsid w:val="002B22DC"/>
    <w:rsid w:val="002B42F8"/>
    <w:rsid w:val="002B7011"/>
    <w:rsid w:val="002B77E4"/>
    <w:rsid w:val="002C6922"/>
    <w:rsid w:val="002D0FC3"/>
    <w:rsid w:val="002D1DB8"/>
    <w:rsid w:val="002E1040"/>
    <w:rsid w:val="002F02A5"/>
    <w:rsid w:val="002F1DF7"/>
    <w:rsid w:val="002F2AD7"/>
    <w:rsid w:val="002F2E8E"/>
    <w:rsid w:val="003006CE"/>
    <w:rsid w:val="00304526"/>
    <w:rsid w:val="00307622"/>
    <w:rsid w:val="00312208"/>
    <w:rsid w:val="00313977"/>
    <w:rsid w:val="003154B7"/>
    <w:rsid w:val="003163F4"/>
    <w:rsid w:val="00320E49"/>
    <w:rsid w:val="00322C0C"/>
    <w:rsid w:val="00323350"/>
    <w:rsid w:val="003274EA"/>
    <w:rsid w:val="003302BB"/>
    <w:rsid w:val="00336ADB"/>
    <w:rsid w:val="003406DF"/>
    <w:rsid w:val="0034369D"/>
    <w:rsid w:val="003462A2"/>
    <w:rsid w:val="00346994"/>
    <w:rsid w:val="0035025B"/>
    <w:rsid w:val="00351B5F"/>
    <w:rsid w:val="00351EE6"/>
    <w:rsid w:val="00361708"/>
    <w:rsid w:val="003618CD"/>
    <w:rsid w:val="0036196A"/>
    <w:rsid w:val="003678F3"/>
    <w:rsid w:val="003725AD"/>
    <w:rsid w:val="00376C70"/>
    <w:rsid w:val="00377913"/>
    <w:rsid w:val="003822F4"/>
    <w:rsid w:val="003852C5"/>
    <w:rsid w:val="003908E8"/>
    <w:rsid w:val="00392497"/>
    <w:rsid w:val="003932A2"/>
    <w:rsid w:val="0039330A"/>
    <w:rsid w:val="0039335A"/>
    <w:rsid w:val="00397DB2"/>
    <w:rsid w:val="003A03B4"/>
    <w:rsid w:val="003A345C"/>
    <w:rsid w:val="003A4103"/>
    <w:rsid w:val="003A688E"/>
    <w:rsid w:val="003AFBA0"/>
    <w:rsid w:val="003B180E"/>
    <w:rsid w:val="003B54D6"/>
    <w:rsid w:val="003B6816"/>
    <w:rsid w:val="003B68C1"/>
    <w:rsid w:val="003E1C1F"/>
    <w:rsid w:val="003E2C52"/>
    <w:rsid w:val="003E3BC2"/>
    <w:rsid w:val="003E5798"/>
    <w:rsid w:val="003E662C"/>
    <w:rsid w:val="003E761D"/>
    <w:rsid w:val="003F0307"/>
    <w:rsid w:val="003F139B"/>
    <w:rsid w:val="003F2651"/>
    <w:rsid w:val="003F2B60"/>
    <w:rsid w:val="003F734E"/>
    <w:rsid w:val="0040246E"/>
    <w:rsid w:val="00402A2D"/>
    <w:rsid w:val="00402B99"/>
    <w:rsid w:val="004036BF"/>
    <w:rsid w:val="0040393A"/>
    <w:rsid w:val="00404552"/>
    <w:rsid w:val="00405AB1"/>
    <w:rsid w:val="00405D8B"/>
    <w:rsid w:val="00407673"/>
    <w:rsid w:val="00407D12"/>
    <w:rsid w:val="00407D19"/>
    <w:rsid w:val="00410071"/>
    <w:rsid w:val="004111E2"/>
    <w:rsid w:val="0041307F"/>
    <w:rsid w:val="0042192C"/>
    <w:rsid w:val="00422E70"/>
    <w:rsid w:val="0043315B"/>
    <w:rsid w:val="00435742"/>
    <w:rsid w:val="004360FD"/>
    <w:rsid w:val="0043626E"/>
    <w:rsid w:val="00436D8A"/>
    <w:rsid w:val="00442670"/>
    <w:rsid w:val="0044669F"/>
    <w:rsid w:val="00451707"/>
    <w:rsid w:val="004577FA"/>
    <w:rsid w:val="00457AE1"/>
    <w:rsid w:val="00463AB1"/>
    <w:rsid w:val="00467A52"/>
    <w:rsid w:val="0047471F"/>
    <w:rsid w:val="00482236"/>
    <w:rsid w:val="0048273A"/>
    <w:rsid w:val="0048530B"/>
    <w:rsid w:val="004862F3"/>
    <w:rsid w:val="00491312"/>
    <w:rsid w:val="00492590"/>
    <w:rsid w:val="00493291"/>
    <w:rsid w:val="00494AF3"/>
    <w:rsid w:val="0049672D"/>
    <w:rsid w:val="004A4634"/>
    <w:rsid w:val="004A4ADF"/>
    <w:rsid w:val="004A583B"/>
    <w:rsid w:val="004B0EEC"/>
    <w:rsid w:val="004C0E42"/>
    <w:rsid w:val="004C119C"/>
    <w:rsid w:val="004C1673"/>
    <w:rsid w:val="004C5378"/>
    <w:rsid w:val="004D0E68"/>
    <w:rsid w:val="004D5581"/>
    <w:rsid w:val="004D5822"/>
    <w:rsid w:val="004E0B8E"/>
    <w:rsid w:val="004E2DB4"/>
    <w:rsid w:val="004E3996"/>
    <w:rsid w:val="004F427D"/>
    <w:rsid w:val="004F4A9F"/>
    <w:rsid w:val="005009A1"/>
    <w:rsid w:val="005026D4"/>
    <w:rsid w:val="00504B4A"/>
    <w:rsid w:val="00505A15"/>
    <w:rsid w:val="00507172"/>
    <w:rsid w:val="00510295"/>
    <w:rsid w:val="00515850"/>
    <w:rsid w:val="00516862"/>
    <w:rsid w:val="00525F85"/>
    <w:rsid w:val="00530013"/>
    <w:rsid w:val="005414ED"/>
    <w:rsid w:val="00543923"/>
    <w:rsid w:val="0055124A"/>
    <w:rsid w:val="00552103"/>
    <w:rsid w:val="00556995"/>
    <w:rsid w:val="00557F55"/>
    <w:rsid w:val="00557F86"/>
    <w:rsid w:val="00562782"/>
    <w:rsid w:val="00565EAF"/>
    <w:rsid w:val="0056736B"/>
    <w:rsid w:val="00570BB0"/>
    <w:rsid w:val="00580633"/>
    <w:rsid w:val="00581D50"/>
    <w:rsid w:val="00590DDF"/>
    <w:rsid w:val="005A52B7"/>
    <w:rsid w:val="005A54F7"/>
    <w:rsid w:val="005B2581"/>
    <w:rsid w:val="005B4BE2"/>
    <w:rsid w:val="005B60E2"/>
    <w:rsid w:val="005C1F32"/>
    <w:rsid w:val="005C2168"/>
    <w:rsid w:val="005C2357"/>
    <w:rsid w:val="005C4F1D"/>
    <w:rsid w:val="005C4FF0"/>
    <w:rsid w:val="005C5905"/>
    <w:rsid w:val="005D5FCE"/>
    <w:rsid w:val="005D69F3"/>
    <w:rsid w:val="005D6A37"/>
    <w:rsid w:val="005E0D17"/>
    <w:rsid w:val="005F2D57"/>
    <w:rsid w:val="00603D82"/>
    <w:rsid w:val="00605E12"/>
    <w:rsid w:val="006067A6"/>
    <w:rsid w:val="006076FF"/>
    <w:rsid w:val="00610295"/>
    <w:rsid w:val="006111D7"/>
    <w:rsid w:val="00611DA4"/>
    <w:rsid w:val="00612267"/>
    <w:rsid w:val="00612CFF"/>
    <w:rsid w:val="0061520D"/>
    <w:rsid w:val="006238EF"/>
    <w:rsid w:val="00624030"/>
    <w:rsid w:val="00624332"/>
    <w:rsid w:val="006249AF"/>
    <w:rsid w:val="00626C95"/>
    <w:rsid w:val="006270B1"/>
    <w:rsid w:val="0062715B"/>
    <w:rsid w:val="00627C7A"/>
    <w:rsid w:val="00631D3C"/>
    <w:rsid w:val="006432FB"/>
    <w:rsid w:val="006502EB"/>
    <w:rsid w:val="00653378"/>
    <w:rsid w:val="006539A1"/>
    <w:rsid w:val="00654D08"/>
    <w:rsid w:val="006559AF"/>
    <w:rsid w:val="00657F8E"/>
    <w:rsid w:val="00662FE6"/>
    <w:rsid w:val="006653A1"/>
    <w:rsid w:val="00665958"/>
    <w:rsid w:val="00665BD4"/>
    <w:rsid w:val="00667169"/>
    <w:rsid w:val="0066759B"/>
    <w:rsid w:val="00671FB1"/>
    <w:rsid w:val="006723F1"/>
    <w:rsid w:val="00673A55"/>
    <w:rsid w:val="00677752"/>
    <w:rsid w:val="006778A4"/>
    <w:rsid w:val="00682807"/>
    <w:rsid w:val="006939E2"/>
    <w:rsid w:val="00693AA3"/>
    <w:rsid w:val="00696EB5"/>
    <w:rsid w:val="006A0868"/>
    <w:rsid w:val="006A7A93"/>
    <w:rsid w:val="006B183E"/>
    <w:rsid w:val="006C2027"/>
    <w:rsid w:val="006D2CB1"/>
    <w:rsid w:val="006D4394"/>
    <w:rsid w:val="006D586B"/>
    <w:rsid w:val="006E14C0"/>
    <w:rsid w:val="006E6263"/>
    <w:rsid w:val="006E6A54"/>
    <w:rsid w:val="006F3C8B"/>
    <w:rsid w:val="006F4A38"/>
    <w:rsid w:val="006F4C9C"/>
    <w:rsid w:val="006F4F61"/>
    <w:rsid w:val="006F52DB"/>
    <w:rsid w:val="006F7BFA"/>
    <w:rsid w:val="0070086D"/>
    <w:rsid w:val="00702AA7"/>
    <w:rsid w:val="00711480"/>
    <w:rsid w:val="00711EC7"/>
    <w:rsid w:val="00713492"/>
    <w:rsid w:val="0072078E"/>
    <w:rsid w:val="00721309"/>
    <w:rsid w:val="00723BCB"/>
    <w:rsid w:val="007243D6"/>
    <w:rsid w:val="007249BC"/>
    <w:rsid w:val="00731600"/>
    <w:rsid w:val="00731BE9"/>
    <w:rsid w:val="0073230D"/>
    <w:rsid w:val="007326CA"/>
    <w:rsid w:val="00732C03"/>
    <w:rsid w:val="007342D1"/>
    <w:rsid w:val="00741C89"/>
    <w:rsid w:val="00742F06"/>
    <w:rsid w:val="00746962"/>
    <w:rsid w:val="007470EC"/>
    <w:rsid w:val="00754482"/>
    <w:rsid w:val="00756319"/>
    <w:rsid w:val="0076007D"/>
    <w:rsid w:val="00761DDB"/>
    <w:rsid w:val="00763BEF"/>
    <w:rsid w:val="00766E63"/>
    <w:rsid w:val="0076728C"/>
    <w:rsid w:val="007678EB"/>
    <w:rsid w:val="00770B2B"/>
    <w:rsid w:val="00771DD4"/>
    <w:rsid w:val="007726EF"/>
    <w:rsid w:val="007733D1"/>
    <w:rsid w:val="00773B01"/>
    <w:rsid w:val="00774406"/>
    <w:rsid w:val="0077572D"/>
    <w:rsid w:val="0077658F"/>
    <w:rsid w:val="00780162"/>
    <w:rsid w:val="007828B5"/>
    <w:rsid w:val="00782E64"/>
    <w:rsid w:val="0078443F"/>
    <w:rsid w:val="00793C51"/>
    <w:rsid w:val="007979F5"/>
    <w:rsid w:val="007A0336"/>
    <w:rsid w:val="007A300B"/>
    <w:rsid w:val="007A6275"/>
    <w:rsid w:val="007A76DB"/>
    <w:rsid w:val="007A7F1E"/>
    <w:rsid w:val="007B189E"/>
    <w:rsid w:val="007B29B0"/>
    <w:rsid w:val="007C1D88"/>
    <w:rsid w:val="007D4EDD"/>
    <w:rsid w:val="007D553A"/>
    <w:rsid w:val="007D6C24"/>
    <w:rsid w:val="007E068D"/>
    <w:rsid w:val="007E382D"/>
    <w:rsid w:val="007F04DE"/>
    <w:rsid w:val="007F5A62"/>
    <w:rsid w:val="00800879"/>
    <w:rsid w:val="00802246"/>
    <w:rsid w:val="0080342A"/>
    <w:rsid w:val="0080388D"/>
    <w:rsid w:val="00804C60"/>
    <w:rsid w:val="008129EB"/>
    <w:rsid w:val="00816736"/>
    <w:rsid w:val="008171BD"/>
    <w:rsid w:val="0082545B"/>
    <w:rsid w:val="0083101A"/>
    <w:rsid w:val="00831DD0"/>
    <w:rsid w:val="00833F07"/>
    <w:rsid w:val="00835365"/>
    <w:rsid w:val="008374EC"/>
    <w:rsid w:val="0084016C"/>
    <w:rsid w:val="008466E8"/>
    <w:rsid w:val="00853101"/>
    <w:rsid w:val="00854B34"/>
    <w:rsid w:val="008553DE"/>
    <w:rsid w:val="008562F8"/>
    <w:rsid w:val="00857BE4"/>
    <w:rsid w:val="00861E9D"/>
    <w:rsid w:val="00865972"/>
    <w:rsid w:val="00866326"/>
    <w:rsid w:val="00866A9A"/>
    <w:rsid w:val="00870C8D"/>
    <w:rsid w:val="00872481"/>
    <w:rsid w:val="00872B20"/>
    <w:rsid w:val="00872DE9"/>
    <w:rsid w:val="0087330B"/>
    <w:rsid w:val="008813D9"/>
    <w:rsid w:val="0088447C"/>
    <w:rsid w:val="00891AC6"/>
    <w:rsid w:val="00893691"/>
    <w:rsid w:val="008941BC"/>
    <w:rsid w:val="00894450"/>
    <w:rsid w:val="0089470E"/>
    <w:rsid w:val="00894CC8"/>
    <w:rsid w:val="008956C8"/>
    <w:rsid w:val="00895909"/>
    <w:rsid w:val="00897FF7"/>
    <w:rsid w:val="008A55BD"/>
    <w:rsid w:val="008A56CD"/>
    <w:rsid w:val="008C0BF0"/>
    <w:rsid w:val="008C5DA7"/>
    <w:rsid w:val="008D241D"/>
    <w:rsid w:val="008D49FF"/>
    <w:rsid w:val="008D52FB"/>
    <w:rsid w:val="008D6F6B"/>
    <w:rsid w:val="008D7A17"/>
    <w:rsid w:val="008E661D"/>
    <w:rsid w:val="008F463D"/>
    <w:rsid w:val="008F50C9"/>
    <w:rsid w:val="008F7989"/>
    <w:rsid w:val="00903166"/>
    <w:rsid w:val="00904269"/>
    <w:rsid w:val="00904501"/>
    <w:rsid w:val="0090535B"/>
    <w:rsid w:val="00906956"/>
    <w:rsid w:val="00911450"/>
    <w:rsid w:val="00912246"/>
    <w:rsid w:val="00913076"/>
    <w:rsid w:val="00913669"/>
    <w:rsid w:val="009136EF"/>
    <w:rsid w:val="009145A8"/>
    <w:rsid w:val="00914F55"/>
    <w:rsid w:val="00916278"/>
    <w:rsid w:val="00921D62"/>
    <w:rsid w:val="009227A8"/>
    <w:rsid w:val="00922BBF"/>
    <w:rsid w:val="00924690"/>
    <w:rsid w:val="009253F4"/>
    <w:rsid w:val="009259CE"/>
    <w:rsid w:val="009279B7"/>
    <w:rsid w:val="0093105E"/>
    <w:rsid w:val="0093292F"/>
    <w:rsid w:val="009369EE"/>
    <w:rsid w:val="009408A6"/>
    <w:rsid w:val="00940F0D"/>
    <w:rsid w:val="00945147"/>
    <w:rsid w:val="00946DC7"/>
    <w:rsid w:val="009476F2"/>
    <w:rsid w:val="00947AA8"/>
    <w:rsid w:val="009502EF"/>
    <w:rsid w:val="0095237E"/>
    <w:rsid w:val="00952C62"/>
    <w:rsid w:val="0095340C"/>
    <w:rsid w:val="00955F75"/>
    <w:rsid w:val="00962719"/>
    <w:rsid w:val="00963B76"/>
    <w:rsid w:val="00963C41"/>
    <w:rsid w:val="009643C0"/>
    <w:rsid w:val="00965044"/>
    <w:rsid w:val="009671DE"/>
    <w:rsid w:val="00970CEF"/>
    <w:rsid w:val="00973B30"/>
    <w:rsid w:val="00973B3A"/>
    <w:rsid w:val="0097797A"/>
    <w:rsid w:val="00980CB9"/>
    <w:rsid w:val="009828C9"/>
    <w:rsid w:val="009849E3"/>
    <w:rsid w:val="009879D3"/>
    <w:rsid w:val="00990A81"/>
    <w:rsid w:val="0099254A"/>
    <w:rsid w:val="0099430D"/>
    <w:rsid w:val="00996117"/>
    <w:rsid w:val="009A6784"/>
    <w:rsid w:val="009A6B60"/>
    <w:rsid w:val="009A7E38"/>
    <w:rsid w:val="009B04BB"/>
    <w:rsid w:val="009B1CB1"/>
    <w:rsid w:val="009B34D1"/>
    <w:rsid w:val="009B7ECB"/>
    <w:rsid w:val="009C1980"/>
    <w:rsid w:val="009C566A"/>
    <w:rsid w:val="009C6A41"/>
    <w:rsid w:val="009C6EDD"/>
    <w:rsid w:val="009D2499"/>
    <w:rsid w:val="009D52A5"/>
    <w:rsid w:val="009D7CF9"/>
    <w:rsid w:val="009E3AAD"/>
    <w:rsid w:val="009E675C"/>
    <w:rsid w:val="009E6F34"/>
    <w:rsid w:val="009E7768"/>
    <w:rsid w:val="009E7B39"/>
    <w:rsid w:val="009F12FC"/>
    <w:rsid w:val="009F415D"/>
    <w:rsid w:val="009F6F21"/>
    <w:rsid w:val="00A00E3F"/>
    <w:rsid w:val="00A01164"/>
    <w:rsid w:val="00A02A12"/>
    <w:rsid w:val="00A12FEF"/>
    <w:rsid w:val="00A15D46"/>
    <w:rsid w:val="00A17089"/>
    <w:rsid w:val="00A223D7"/>
    <w:rsid w:val="00A23781"/>
    <w:rsid w:val="00A32564"/>
    <w:rsid w:val="00A44731"/>
    <w:rsid w:val="00A467F2"/>
    <w:rsid w:val="00A5048C"/>
    <w:rsid w:val="00A526DC"/>
    <w:rsid w:val="00A608FB"/>
    <w:rsid w:val="00A626E4"/>
    <w:rsid w:val="00A72EEF"/>
    <w:rsid w:val="00A800DB"/>
    <w:rsid w:val="00A8118F"/>
    <w:rsid w:val="00A83FC6"/>
    <w:rsid w:val="00A85968"/>
    <w:rsid w:val="00A86374"/>
    <w:rsid w:val="00A86BA6"/>
    <w:rsid w:val="00A915E4"/>
    <w:rsid w:val="00A92868"/>
    <w:rsid w:val="00A96079"/>
    <w:rsid w:val="00A97EC5"/>
    <w:rsid w:val="00AA58A2"/>
    <w:rsid w:val="00AA7CC3"/>
    <w:rsid w:val="00AB456E"/>
    <w:rsid w:val="00AB778C"/>
    <w:rsid w:val="00AC0330"/>
    <w:rsid w:val="00AC1880"/>
    <w:rsid w:val="00AC70F0"/>
    <w:rsid w:val="00AD29C5"/>
    <w:rsid w:val="00AE1B13"/>
    <w:rsid w:val="00AE2F91"/>
    <w:rsid w:val="00AE314F"/>
    <w:rsid w:val="00AE3B5B"/>
    <w:rsid w:val="00AF350E"/>
    <w:rsid w:val="00AF74FB"/>
    <w:rsid w:val="00B0018D"/>
    <w:rsid w:val="00B0198B"/>
    <w:rsid w:val="00B039F2"/>
    <w:rsid w:val="00B05CAC"/>
    <w:rsid w:val="00B1090C"/>
    <w:rsid w:val="00B14F6A"/>
    <w:rsid w:val="00B21723"/>
    <w:rsid w:val="00B257C3"/>
    <w:rsid w:val="00B36B80"/>
    <w:rsid w:val="00B36BFC"/>
    <w:rsid w:val="00B37FB6"/>
    <w:rsid w:val="00B42456"/>
    <w:rsid w:val="00B42BBD"/>
    <w:rsid w:val="00B44118"/>
    <w:rsid w:val="00B44CE3"/>
    <w:rsid w:val="00B47C57"/>
    <w:rsid w:val="00B50ACB"/>
    <w:rsid w:val="00B5197F"/>
    <w:rsid w:val="00B53348"/>
    <w:rsid w:val="00B55B92"/>
    <w:rsid w:val="00B61DE9"/>
    <w:rsid w:val="00B65084"/>
    <w:rsid w:val="00B66F45"/>
    <w:rsid w:val="00B72F40"/>
    <w:rsid w:val="00B74920"/>
    <w:rsid w:val="00B757DF"/>
    <w:rsid w:val="00B75C03"/>
    <w:rsid w:val="00B82D28"/>
    <w:rsid w:val="00B85248"/>
    <w:rsid w:val="00B9060E"/>
    <w:rsid w:val="00B9430B"/>
    <w:rsid w:val="00BA1548"/>
    <w:rsid w:val="00BA1961"/>
    <w:rsid w:val="00BA3D5C"/>
    <w:rsid w:val="00BA4990"/>
    <w:rsid w:val="00BA587D"/>
    <w:rsid w:val="00BA5CA1"/>
    <w:rsid w:val="00BA605A"/>
    <w:rsid w:val="00BA63A9"/>
    <w:rsid w:val="00BA770D"/>
    <w:rsid w:val="00BA7AD0"/>
    <w:rsid w:val="00BB234B"/>
    <w:rsid w:val="00BB23A8"/>
    <w:rsid w:val="00BB7660"/>
    <w:rsid w:val="00BC02BF"/>
    <w:rsid w:val="00BC19ED"/>
    <w:rsid w:val="00BC29C6"/>
    <w:rsid w:val="00BC744A"/>
    <w:rsid w:val="00BD6F32"/>
    <w:rsid w:val="00BE0B82"/>
    <w:rsid w:val="00BE4726"/>
    <w:rsid w:val="00BF2FD8"/>
    <w:rsid w:val="00BF7289"/>
    <w:rsid w:val="00C004C7"/>
    <w:rsid w:val="00C0518E"/>
    <w:rsid w:val="00C05CB2"/>
    <w:rsid w:val="00C06C1B"/>
    <w:rsid w:val="00C071B0"/>
    <w:rsid w:val="00C11598"/>
    <w:rsid w:val="00C128F0"/>
    <w:rsid w:val="00C16C5D"/>
    <w:rsid w:val="00C2253A"/>
    <w:rsid w:val="00C22828"/>
    <w:rsid w:val="00C23446"/>
    <w:rsid w:val="00C2449E"/>
    <w:rsid w:val="00C27909"/>
    <w:rsid w:val="00C30EFB"/>
    <w:rsid w:val="00C31934"/>
    <w:rsid w:val="00C35986"/>
    <w:rsid w:val="00C359F5"/>
    <w:rsid w:val="00C37B57"/>
    <w:rsid w:val="00C40239"/>
    <w:rsid w:val="00C41175"/>
    <w:rsid w:val="00C44BB4"/>
    <w:rsid w:val="00C458B3"/>
    <w:rsid w:val="00C52C51"/>
    <w:rsid w:val="00C53414"/>
    <w:rsid w:val="00C54213"/>
    <w:rsid w:val="00C60B4D"/>
    <w:rsid w:val="00C61AC6"/>
    <w:rsid w:val="00C62663"/>
    <w:rsid w:val="00C62974"/>
    <w:rsid w:val="00C62AA2"/>
    <w:rsid w:val="00C62DD2"/>
    <w:rsid w:val="00C71385"/>
    <w:rsid w:val="00C73812"/>
    <w:rsid w:val="00C74262"/>
    <w:rsid w:val="00C74598"/>
    <w:rsid w:val="00C7568E"/>
    <w:rsid w:val="00C75FE1"/>
    <w:rsid w:val="00C77F04"/>
    <w:rsid w:val="00C80635"/>
    <w:rsid w:val="00C81E78"/>
    <w:rsid w:val="00C87BB4"/>
    <w:rsid w:val="00CA06C5"/>
    <w:rsid w:val="00CA248F"/>
    <w:rsid w:val="00CA386F"/>
    <w:rsid w:val="00CA465B"/>
    <w:rsid w:val="00CA46D2"/>
    <w:rsid w:val="00CA4A4D"/>
    <w:rsid w:val="00CA771A"/>
    <w:rsid w:val="00CA7966"/>
    <w:rsid w:val="00CB0883"/>
    <w:rsid w:val="00CB2182"/>
    <w:rsid w:val="00CB7E5C"/>
    <w:rsid w:val="00CC16B7"/>
    <w:rsid w:val="00CC3DC9"/>
    <w:rsid w:val="00CC4C3D"/>
    <w:rsid w:val="00CC535C"/>
    <w:rsid w:val="00CD7490"/>
    <w:rsid w:val="00CE1495"/>
    <w:rsid w:val="00CE3F2D"/>
    <w:rsid w:val="00CE4AAD"/>
    <w:rsid w:val="00CE725E"/>
    <w:rsid w:val="00CF1B10"/>
    <w:rsid w:val="00CF1EEC"/>
    <w:rsid w:val="00CF565C"/>
    <w:rsid w:val="00CF64C9"/>
    <w:rsid w:val="00D02784"/>
    <w:rsid w:val="00D038B1"/>
    <w:rsid w:val="00D06C1D"/>
    <w:rsid w:val="00D1408C"/>
    <w:rsid w:val="00D20646"/>
    <w:rsid w:val="00D27D46"/>
    <w:rsid w:val="00D30FA2"/>
    <w:rsid w:val="00D331C9"/>
    <w:rsid w:val="00D35AA8"/>
    <w:rsid w:val="00D369E5"/>
    <w:rsid w:val="00D431A3"/>
    <w:rsid w:val="00D44C0F"/>
    <w:rsid w:val="00D56E47"/>
    <w:rsid w:val="00D6132B"/>
    <w:rsid w:val="00D61FC0"/>
    <w:rsid w:val="00D6301D"/>
    <w:rsid w:val="00D67488"/>
    <w:rsid w:val="00D709DE"/>
    <w:rsid w:val="00D76F8C"/>
    <w:rsid w:val="00D80FFB"/>
    <w:rsid w:val="00D814F6"/>
    <w:rsid w:val="00D8291E"/>
    <w:rsid w:val="00D829AE"/>
    <w:rsid w:val="00D859C3"/>
    <w:rsid w:val="00D86F4C"/>
    <w:rsid w:val="00D87131"/>
    <w:rsid w:val="00D87946"/>
    <w:rsid w:val="00D9067E"/>
    <w:rsid w:val="00DA174B"/>
    <w:rsid w:val="00DA33E1"/>
    <w:rsid w:val="00DA401F"/>
    <w:rsid w:val="00DA6052"/>
    <w:rsid w:val="00DB0C95"/>
    <w:rsid w:val="00DB1847"/>
    <w:rsid w:val="00DB2CD9"/>
    <w:rsid w:val="00DB2F6A"/>
    <w:rsid w:val="00DB4883"/>
    <w:rsid w:val="00DC479A"/>
    <w:rsid w:val="00DC518D"/>
    <w:rsid w:val="00DD46E4"/>
    <w:rsid w:val="00DD57BE"/>
    <w:rsid w:val="00DF0905"/>
    <w:rsid w:val="00DF49C8"/>
    <w:rsid w:val="00DF58C7"/>
    <w:rsid w:val="00DF6633"/>
    <w:rsid w:val="00DF6E9D"/>
    <w:rsid w:val="00E0143F"/>
    <w:rsid w:val="00E02F99"/>
    <w:rsid w:val="00E0593B"/>
    <w:rsid w:val="00E10461"/>
    <w:rsid w:val="00E10B55"/>
    <w:rsid w:val="00E13E06"/>
    <w:rsid w:val="00E143F8"/>
    <w:rsid w:val="00E147D1"/>
    <w:rsid w:val="00E20733"/>
    <w:rsid w:val="00E23053"/>
    <w:rsid w:val="00E23738"/>
    <w:rsid w:val="00E2701C"/>
    <w:rsid w:val="00E30DE4"/>
    <w:rsid w:val="00E30F46"/>
    <w:rsid w:val="00E3242C"/>
    <w:rsid w:val="00E35D67"/>
    <w:rsid w:val="00E40E66"/>
    <w:rsid w:val="00E41E7C"/>
    <w:rsid w:val="00E43CC0"/>
    <w:rsid w:val="00E47295"/>
    <w:rsid w:val="00E524B4"/>
    <w:rsid w:val="00E54D20"/>
    <w:rsid w:val="00E5627B"/>
    <w:rsid w:val="00E562C9"/>
    <w:rsid w:val="00E57F6D"/>
    <w:rsid w:val="00E618C2"/>
    <w:rsid w:val="00E61951"/>
    <w:rsid w:val="00E64A9C"/>
    <w:rsid w:val="00E66250"/>
    <w:rsid w:val="00E74B31"/>
    <w:rsid w:val="00E74C71"/>
    <w:rsid w:val="00E807AD"/>
    <w:rsid w:val="00E82120"/>
    <w:rsid w:val="00E831A6"/>
    <w:rsid w:val="00E90079"/>
    <w:rsid w:val="00E9051D"/>
    <w:rsid w:val="00E9579F"/>
    <w:rsid w:val="00EA0807"/>
    <w:rsid w:val="00EA2A32"/>
    <w:rsid w:val="00EA4715"/>
    <w:rsid w:val="00EA580A"/>
    <w:rsid w:val="00EB07D0"/>
    <w:rsid w:val="00ED603C"/>
    <w:rsid w:val="00EE1EDF"/>
    <w:rsid w:val="00EE67BF"/>
    <w:rsid w:val="00EE6905"/>
    <w:rsid w:val="00EE6CD8"/>
    <w:rsid w:val="00EE7B38"/>
    <w:rsid w:val="00EF2A4B"/>
    <w:rsid w:val="00EF6E49"/>
    <w:rsid w:val="00F037B0"/>
    <w:rsid w:val="00F050F7"/>
    <w:rsid w:val="00F0540B"/>
    <w:rsid w:val="00F074A7"/>
    <w:rsid w:val="00F11739"/>
    <w:rsid w:val="00F16BE8"/>
    <w:rsid w:val="00F17239"/>
    <w:rsid w:val="00F24612"/>
    <w:rsid w:val="00F274A0"/>
    <w:rsid w:val="00F342DF"/>
    <w:rsid w:val="00F373CD"/>
    <w:rsid w:val="00F40C7A"/>
    <w:rsid w:val="00F40F7D"/>
    <w:rsid w:val="00F515C3"/>
    <w:rsid w:val="00F523CD"/>
    <w:rsid w:val="00F54663"/>
    <w:rsid w:val="00F55C7A"/>
    <w:rsid w:val="00F574DA"/>
    <w:rsid w:val="00F67FCD"/>
    <w:rsid w:val="00F75085"/>
    <w:rsid w:val="00F766A0"/>
    <w:rsid w:val="00F76D22"/>
    <w:rsid w:val="00F777CD"/>
    <w:rsid w:val="00F858BA"/>
    <w:rsid w:val="00F8591D"/>
    <w:rsid w:val="00F85EE5"/>
    <w:rsid w:val="00F94861"/>
    <w:rsid w:val="00F94D89"/>
    <w:rsid w:val="00FA253C"/>
    <w:rsid w:val="00FA437C"/>
    <w:rsid w:val="00FB18F0"/>
    <w:rsid w:val="00FB3B97"/>
    <w:rsid w:val="00FB3F16"/>
    <w:rsid w:val="00FB535A"/>
    <w:rsid w:val="00FC352F"/>
    <w:rsid w:val="00FC3DF0"/>
    <w:rsid w:val="00FC6FF0"/>
    <w:rsid w:val="00FD1920"/>
    <w:rsid w:val="00FD4C4D"/>
    <w:rsid w:val="00FD4F15"/>
    <w:rsid w:val="00FD6253"/>
    <w:rsid w:val="00FE1437"/>
    <w:rsid w:val="00FE7819"/>
    <w:rsid w:val="00FF28C9"/>
    <w:rsid w:val="00FF3BF8"/>
    <w:rsid w:val="0142AF53"/>
    <w:rsid w:val="016AEC75"/>
    <w:rsid w:val="021C915C"/>
    <w:rsid w:val="02369B3C"/>
    <w:rsid w:val="02429289"/>
    <w:rsid w:val="026308B3"/>
    <w:rsid w:val="02E7863D"/>
    <w:rsid w:val="032D1B6E"/>
    <w:rsid w:val="03683251"/>
    <w:rsid w:val="03B238A2"/>
    <w:rsid w:val="03D26B9D"/>
    <w:rsid w:val="0423518D"/>
    <w:rsid w:val="05BAB38C"/>
    <w:rsid w:val="0630C15D"/>
    <w:rsid w:val="066CCDB3"/>
    <w:rsid w:val="06D016D8"/>
    <w:rsid w:val="070652E0"/>
    <w:rsid w:val="0710CCFA"/>
    <w:rsid w:val="073AD129"/>
    <w:rsid w:val="08340E5C"/>
    <w:rsid w:val="0935A4B9"/>
    <w:rsid w:val="09362173"/>
    <w:rsid w:val="0952C578"/>
    <w:rsid w:val="09B979F9"/>
    <w:rsid w:val="0A05D2A8"/>
    <w:rsid w:val="0A08137B"/>
    <w:rsid w:val="0A212C4B"/>
    <w:rsid w:val="0A375C10"/>
    <w:rsid w:val="0AE00A26"/>
    <w:rsid w:val="0B5BA784"/>
    <w:rsid w:val="0B60A30C"/>
    <w:rsid w:val="0B72F002"/>
    <w:rsid w:val="0BA410FB"/>
    <w:rsid w:val="0C7B34EA"/>
    <w:rsid w:val="0D153A4F"/>
    <w:rsid w:val="0DD955D3"/>
    <w:rsid w:val="0E508FC0"/>
    <w:rsid w:val="0E66DD77"/>
    <w:rsid w:val="0E941A0B"/>
    <w:rsid w:val="0EDDB7D9"/>
    <w:rsid w:val="0F08AAE1"/>
    <w:rsid w:val="111A3AAA"/>
    <w:rsid w:val="122A4B36"/>
    <w:rsid w:val="12443ACE"/>
    <w:rsid w:val="1323A2A8"/>
    <w:rsid w:val="13DB3309"/>
    <w:rsid w:val="144CFD09"/>
    <w:rsid w:val="145894FD"/>
    <w:rsid w:val="147C38EC"/>
    <w:rsid w:val="14935FE3"/>
    <w:rsid w:val="160EB2E4"/>
    <w:rsid w:val="1632546B"/>
    <w:rsid w:val="170ECA9A"/>
    <w:rsid w:val="171811EA"/>
    <w:rsid w:val="1739A69D"/>
    <w:rsid w:val="182F45C3"/>
    <w:rsid w:val="18587948"/>
    <w:rsid w:val="18598BA4"/>
    <w:rsid w:val="187617A6"/>
    <w:rsid w:val="187BAF71"/>
    <w:rsid w:val="18C8ACC5"/>
    <w:rsid w:val="18CD6BD8"/>
    <w:rsid w:val="18EE9CB3"/>
    <w:rsid w:val="18F58C8A"/>
    <w:rsid w:val="19CC3AE5"/>
    <w:rsid w:val="1A08DE5F"/>
    <w:rsid w:val="1A6E8479"/>
    <w:rsid w:val="1AB835FE"/>
    <w:rsid w:val="1ADE3380"/>
    <w:rsid w:val="1B2CA051"/>
    <w:rsid w:val="1B619002"/>
    <w:rsid w:val="1CEB087A"/>
    <w:rsid w:val="1D73AEB8"/>
    <w:rsid w:val="1E2CFF68"/>
    <w:rsid w:val="1E3E85A8"/>
    <w:rsid w:val="1E49D948"/>
    <w:rsid w:val="1EB1D053"/>
    <w:rsid w:val="1F302BCF"/>
    <w:rsid w:val="1FECC23A"/>
    <w:rsid w:val="1FF2DC91"/>
    <w:rsid w:val="202E77AB"/>
    <w:rsid w:val="204BF60B"/>
    <w:rsid w:val="2050F44C"/>
    <w:rsid w:val="20A49205"/>
    <w:rsid w:val="214F4E94"/>
    <w:rsid w:val="217BD85F"/>
    <w:rsid w:val="220392DD"/>
    <w:rsid w:val="22362B01"/>
    <w:rsid w:val="2299192F"/>
    <w:rsid w:val="22EC94D6"/>
    <w:rsid w:val="2354F5AA"/>
    <w:rsid w:val="23D494D2"/>
    <w:rsid w:val="243ABEAA"/>
    <w:rsid w:val="245C1C16"/>
    <w:rsid w:val="24C80C9A"/>
    <w:rsid w:val="2519FD19"/>
    <w:rsid w:val="254C49F5"/>
    <w:rsid w:val="254F5791"/>
    <w:rsid w:val="258FE182"/>
    <w:rsid w:val="25A1C1AB"/>
    <w:rsid w:val="25A53465"/>
    <w:rsid w:val="25E05993"/>
    <w:rsid w:val="2625B6E5"/>
    <w:rsid w:val="26797E1A"/>
    <w:rsid w:val="26BBEFAE"/>
    <w:rsid w:val="26BD9D54"/>
    <w:rsid w:val="2706C8FD"/>
    <w:rsid w:val="27DBF96E"/>
    <w:rsid w:val="28556759"/>
    <w:rsid w:val="28E15EAD"/>
    <w:rsid w:val="28EB7595"/>
    <w:rsid w:val="29CB30B5"/>
    <w:rsid w:val="29EEE0F1"/>
    <w:rsid w:val="2A0A4FF5"/>
    <w:rsid w:val="2A0D86C3"/>
    <w:rsid w:val="2AB8F3E9"/>
    <w:rsid w:val="2ABCC1CE"/>
    <w:rsid w:val="2C2C8C59"/>
    <w:rsid w:val="2C44D858"/>
    <w:rsid w:val="2C4EEE95"/>
    <w:rsid w:val="2CB26C08"/>
    <w:rsid w:val="2CD8BB94"/>
    <w:rsid w:val="2CDDC230"/>
    <w:rsid w:val="2CDDC90B"/>
    <w:rsid w:val="2DA9A548"/>
    <w:rsid w:val="2E206F3F"/>
    <w:rsid w:val="2E5CBD9A"/>
    <w:rsid w:val="2E71A309"/>
    <w:rsid w:val="2E881D93"/>
    <w:rsid w:val="2EDBDBCA"/>
    <w:rsid w:val="2EE595B5"/>
    <w:rsid w:val="2FFFEC29"/>
    <w:rsid w:val="300046BC"/>
    <w:rsid w:val="30C92132"/>
    <w:rsid w:val="30F2148C"/>
    <w:rsid w:val="3164AD84"/>
    <w:rsid w:val="31E2356E"/>
    <w:rsid w:val="322E7EFD"/>
    <w:rsid w:val="324157F1"/>
    <w:rsid w:val="325A61D7"/>
    <w:rsid w:val="32D4728D"/>
    <w:rsid w:val="33765FC3"/>
    <w:rsid w:val="337E9347"/>
    <w:rsid w:val="33801620"/>
    <w:rsid w:val="33957BB1"/>
    <w:rsid w:val="3425F864"/>
    <w:rsid w:val="34978D41"/>
    <w:rsid w:val="35062264"/>
    <w:rsid w:val="352C4C9E"/>
    <w:rsid w:val="36198F4B"/>
    <w:rsid w:val="36A4FD3F"/>
    <w:rsid w:val="36C7138D"/>
    <w:rsid w:val="36E8199B"/>
    <w:rsid w:val="375B8A72"/>
    <w:rsid w:val="3780EFE4"/>
    <w:rsid w:val="379A9A65"/>
    <w:rsid w:val="37C6F6E8"/>
    <w:rsid w:val="37F48696"/>
    <w:rsid w:val="3890B2AE"/>
    <w:rsid w:val="38F28DA9"/>
    <w:rsid w:val="396AD79A"/>
    <w:rsid w:val="3A50E70A"/>
    <w:rsid w:val="3ADEC820"/>
    <w:rsid w:val="3C2EBFB3"/>
    <w:rsid w:val="3C3934B9"/>
    <w:rsid w:val="3D2DDFE6"/>
    <w:rsid w:val="3D55C29D"/>
    <w:rsid w:val="3D7FB859"/>
    <w:rsid w:val="3DFD2111"/>
    <w:rsid w:val="3E16852F"/>
    <w:rsid w:val="3F7213F9"/>
    <w:rsid w:val="3FB90D85"/>
    <w:rsid w:val="3FBB9483"/>
    <w:rsid w:val="3FFCBD9A"/>
    <w:rsid w:val="40C4A4BB"/>
    <w:rsid w:val="4177E9AD"/>
    <w:rsid w:val="41A8AEFC"/>
    <w:rsid w:val="423ECEBA"/>
    <w:rsid w:val="42A52C21"/>
    <w:rsid w:val="4306EB22"/>
    <w:rsid w:val="437E1D54"/>
    <w:rsid w:val="438F054D"/>
    <w:rsid w:val="4436ACDC"/>
    <w:rsid w:val="44A05925"/>
    <w:rsid w:val="44A2C66C"/>
    <w:rsid w:val="44EC7C35"/>
    <w:rsid w:val="44EF180F"/>
    <w:rsid w:val="4635E927"/>
    <w:rsid w:val="46EFEE50"/>
    <w:rsid w:val="48802552"/>
    <w:rsid w:val="491160D0"/>
    <w:rsid w:val="4975A990"/>
    <w:rsid w:val="4A15E204"/>
    <w:rsid w:val="4A453B73"/>
    <w:rsid w:val="4AFA87C3"/>
    <w:rsid w:val="4B1913D2"/>
    <w:rsid w:val="4B309DBF"/>
    <w:rsid w:val="4B8DB144"/>
    <w:rsid w:val="4C076BF7"/>
    <w:rsid w:val="4C390F73"/>
    <w:rsid w:val="4D2A1695"/>
    <w:rsid w:val="4E99B1BB"/>
    <w:rsid w:val="4EE176CF"/>
    <w:rsid w:val="4EED18A4"/>
    <w:rsid w:val="4EFBDB82"/>
    <w:rsid w:val="4F976E61"/>
    <w:rsid w:val="4FFF8F69"/>
    <w:rsid w:val="508CE45F"/>
    <w:rsid w:val="523C2B61"/>
    <w:rsid w:val="526E0291"/>
    <w:rsid w:val="52BBA105"/>
    <w:rsid w:val="52CC68DC"/>
    <w:rsid w:val="53041ED1"/>
    <w:rsid w:val="54AC0FE2"/>
    <w:rsid w:val="550DAC6C"/>
    <w:rsid w:val="5596E232"/>
    <w:rsid w:val="55B114FB"/>
    <w:rsid w:val="55F6FB28"/>
    <w:rsid w:val="55FE2FEB"/>
    <w:rsid w:val="55FEFDC4"/>
    <w:rsid w:val="563E8049"/>
    <w:rsid w:val="564508D5"/>
    <w:rsid w:val="56F118FA"/>
    <w:rsid w:val="5730F5A1"/>
    <w:rsid w:val="577C7952"/>
    <w:rsid w:val="57877CC6"/>
    <w:rsid w:val="5813A736"/>
    <w:rsid w:val="58B2C7AA"/>
    <w:rsid w:val="5904151A"/>
    <w:rsid w:val="59144DCF"/>
    <w:rsid w:val="5A0198CE"/>
    <w:rsid w:val="5A117E16"/>
    <w:rsid w:val="5C41C44E"/>
    <w:rsid w:val="5C4D35E5"/>
    <w:rsid w:val="5C778532"/>
    <w:rsid w:val="5C79977C"/>
    <w:rsid w:val="5CA8E66D"/>
    <w:rsid w:val="5CB4D5D1"/>
    <w:rsid w:val="5D9D8654"/>
    <w:rsid w:val="5DAC08A5"/>
    <w:rsid w:val="5DE0204D"/>
    <w:rsid w:val="5E0DD009"/>
    <w:rsid w:val="5E481B2B"/>
    <w:rsid w:val="5E84E84C"/>
    <w:rsid w:val="5F0AF6F1"/>
    <w:rsid w:val="5FFCB973"/>
    <w:rsid w:val="605F85FA"/>
    <w:rsid w:val="606E4688"/>
    <w:rsid w:val="61F20975"/>
    <w:rsid w:val="622F315A"/>
    <w:rsid w:val="626521F3"/>
    <w:rsid w:val="63570B62"/>
    <w:rsid w:val="63F6032F"/>
    <w:rsid w:val="64BA64DA"/>
    <w:rsid w:val="64CD30A3"/>
    <w:rsid w:val="64F84202"/>
    <w:rsid w:val="656A54A2"/>
    <w:rsid w:val="65CA6D99"/>
    <w:rsid w:val="65CF6379"/>
    <w:rsid w:val="65FA7EA7"/>
    <w:rsid w:val="66900EA5"/>
    <w:rsid w:val="66921D30"/>
    <w:rsid w:val="66A07469"/>
    <w:rsid w:val="66B6FD7E"/>
    <w:rsid w:val="66D712F5"/>
    <w:rsid w:val="67112249"/>
    <w:rsid w:val="6750A906"/>
    <w:rsid w:val="6767D60C"/>
    <w:rsid w:val="67D3297C"/>
    <w:rsid w:val="6843E538"/>
    <w:rsid w:val="68730CD9"/>
    <w:rsid w:val="6876610C"/>
    <w:rsid w:val="6888E9D7"/>
    <w:rsid w:val="68EB1125"/>
    <w:rsid w:val="693CB2AC"/>
    <w:rsid w:val="699D680D"/>
    <w:rsid w:val="6A81597F"/>
    <w:rsid w:val="6AC3CB12"/>
    <w:rsid w:val="6AFECDD6"/>
    <w:rsid w:val="6C887C76"/>
    <w:rsid w:val="6D701E98"/>
    <w:rsid w:val="6E46403A"/>
    <w:rsid w:val="6E8C4F19"/>
    <w:rsid w:val="6E973202"/>
    <w:rsid w:val="6EB65D53"/>
    <w:rsid w:val="6ECBC00E"/>
    <w:rsid w:val="702B3E75"/>
    <w:rsid w:val="703416BC"/>
    <w:rsid w:val="70AAB2AB"/>
    <w:rsid w:val="70E2ABFC"/>
    <w:rsid w:val="711D7FAC"/>
    <w:rsid w:val="7152D4A7"/>
    <w:rsid w:val="725217EA"/>
    <w:rsid w:val="7331566F"/>
    <w:rsid w:val="73C97447"/>
    <w:rsid w:val="747A660C"/>
    <w:rsid w:val="74E27F1D"/>
    <w:rsid w:val="755C25AB"/>
    <w:rsid w:val="756A326D"/>
    <w:rsid w:val="75818E06"/>
    <w:rsid w:val="75C7DA54"/>
    <w:rsid w:val="7620A52B"/>
    <w:rsid w:val="76E25DDE"/>
    <w:rsid w:val="77341A26"/>
    <w:rsid w:val="782B5CD0"/>
    <w:rsid w:val="79713CE2"/>
    <w:rsid w:val="7A4FF325"/>
    <w:rsid w:val="7A8B5024"/>
    <w:rsid w:val="7AD9E325"/>
    <w:rsid w:val="7ADEA380"/>
    <w:rsid w:val="7C24C1F2"/>
    <w:rsid w:val="7CAA99A3"/>
    <w:rsid w:val="7CFC8008"/>
    <w:rsid w:val="7D632A18"/>
    <w:rsid w:val="7E38EDB2"/>
    <w:rsid w:val="7E7830F0"/>
    <w:rsid w:val="7E8FFCDD"/>
    <w:rsid w:val="7EA5C854"/>
    <w:rsid w:val="7ED9EC25"/>
    <w:rsid w:val="7EE0DA3B"/>
    <w:rsid w:val="7EFB4294"/>
    <w:rsid w:val="7EFEFA79"/>
    <w:rsid w:val="7F06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5AD8305-0F2C-4B1C-95DD-1547122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3000977070?pwd=sbklHOCyjvbCJQqZzJn34qWwckXeOp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453FC-0B91-4A8B-8BFF-D30B78C1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9fbab-204e-48fb-8d91-2a58be6f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Ernandes</dc:creator>
  <cp:keywords/>
  <cp:lastModifiedBy>Edgar Gomez</cp:lastModifiedBy>
  <cp:revision>250</cp:revision>
  <dcterms:created xsi:type="dcterms:W3CDTF">2024-10-21T15:11:00Z</dcterms:created>
  <dcterms:modified xsi:type="dcterms:W3CDTF">2025-05-20T22:21:00Z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0x010100FEDDB5DA1454984E9C990B4FA159C8B4</vt:lpwstr>
  </property>
  <property fmtid="{D5CDD505-2E9C-101B-9397-08002B2CF9AE}" pid="3" name="MediaServiceImageTags">
    <vt:lpwstr/>
  </property>
</Properties>
</file>