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63BEF" w:rsidP="44EF180F" w:rsidRDefault="00763BEF" w14:paraId="713A7366" w14:textId="219B7C91">
      <w:pPr>
        <w:spacing w:after="0" w:line="252" w:lineRule="auto"/>
        <w:jc w:val="right"/>
        <w:rPr>
          <w:rFonts w:ascii="Century Gothic" w:hAnsi="Century Gothic" w:eastAsia="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877A6E">
        <w:rPr>
          <w:rFonts w:ascii="Century Gothic" w:hAnsi="Century Gothic" w:eastAsia="Century Gothic" w:cs="Century Gothic"/>
          <w:b/>
          <w:bCs/>
          <w:sz w:val="18"/>
          <w:szCs w:val="18"/>
        </w:rPr>
        <w:t>Program Review and Planning Committee</w:t>
      </w:r>
    </w:p>
    <w:p w:rsidR="00763BEF" w:rsidP="44EF180F" w:rsidRDefault="227BA909" w14:paraId="00A2B573" w14:textId="56C9BCB1">
      <w:pPr>
        <w:spacing w:after="0" w:line="252" w:lineRule="auto"/>
        <w:jc w:val="right"/>
        <w:rPr>
          <w:rFonts w:ascii="Century Gothic" w:hAnsi="Century Gothic" w:eastAsia="Century Gothic" w:cs="Century Gothic"/>
          <w:sz w:val="18"/>
          <w:szCs w:val="18"/>
        </w:rPr>
      </w:pPr>
      <w:r w:rsidRPr="4A76804F">
        <w:rPr>
          <w:rFonts w:ascii="Century Gothic" w:hAnsi="Century Gothic" w:eastAsia="Century Gothic" w:cs="Century Gothic"/>
          <w:sz w:val="18"/>
          <w:szCs w:val="18"/>
        </w:rPr>
        <w:t>Co-Chairs</w:t>
      </w:r>
      <w:r w:rsidRPr="4A76804F" w:rsidR="00763BEF">
        <w:rPr>
          <w:rFonts w:ascii="Century Gothic" w:hAnsi="Century Gothic" w:eastAsia="Century Gothic" w:cs="Century Gothic"/>
          <w:sz w:val="18"/>
          <w:szCs w:val="18"/>
        </w:rPr>
        <w:t>:</w:t>
      </w:r>
      <w:r w:rsidRPr="4A76804F" w:rsidR="00877A6E">
        <w:rPr>
          <w:rFonts w:ascii="Century Gothic" w:hAnsi="Century Gothic" w:eastAsia="Century Gothic" w:cs="Century Gothic"/>
          <w:sz w:val="18"/>
          <w:szCs w:val="18"/>
        </w:rPr>
        <w:t xml:space="preserve"> Daniel </w:t>
      </w:r>
      <w:proofErr w:type="spellStart"/>
      <w:r w:rsidRPr="4A76804F" w:rsidR="00877A6E">
        <w:rPr>
          <w:rFonts w:ascii="Century Gothic" w:hAnsi="Century Gothic" w:eastAsia="Century Gothic" w:cs="Century Gothic"/>
          <w:sz w:val="18"/>
          <w:szCs w:val="18"/>
        </w:rPr>
        <w:t>Berumen</w:t>
      </w:r>
      <w:proofErr w:type="spellEnd"/>
      <w:r w:rsidRPr="4A76804F" w:rsidR="00877A6E">
        <w:rPr>
          <w:rFonts w:ascii="Century Gothic" w:hAnsi="Century Gothic" w:eastAsia="Century Gothic" w:cs="Century Gothic"/>
          <w:sz w:val="18"/>
          <w:szCs w:val="18"/>
        </w:rPr>
        <w:t xml:space="preserve">, Mary Bogan, and Bridget </w:t>
      </w:r>
      <w:proofErr w:type="spellStart"/>
      <w:r w:rsidRPr="4A76804F" w:rsidR="00877A6E">
        <w:rPr>
          <w:rFonts w:ascii="Century Gothic" w:hAnsi="Century Gothic" w:eastAsia="Century Gothic" w:cs="Century Gothic"/>
          <w:sz w:val="18"/>
          <w:szCs w:val="18"/>
        </w:rPr>
        <w:t>Kominek</w:t>
      </w:r>
      <w:proofErr w:type="spellEnd"/>
    </w:p>
    <w:p w:rsidR="00763BEF" w:rsidP="44EF180F" w:rsidRDefault="00877A6E" w14:paraId="7D17BDA9" w14:textId="4FCA47AA">
      <w:pPr>
        <w:spacing w:after="0" w:line="252" w:lineRule="auto"/>
        <w:jc w:val="right"/>
        <w:rPr>
          <w:rFonts w:ascii="Century Gothic" w:hAnsi="Century Gothic" w:eastAsia="Century Gothic" w:cs="Century Gothic"/>
          <w:sz w:val="18"/>
          <w:szCs w:val="18"/>
        </w:rPr>
      </w:pPr>
      <w:r w:rsidRPr="00877A6E">
        <w:rPr>
          <w:rFonts w:ascii="Century Gothic" w:hAnsi="Century Gothic" w:eastAsia="Century Gothic" w:cs="Century Gothic"/>
          <w:sz w:val="18"/>
          <w:szCs w:val="18"/>
        </w:rPr>
        <w:t>https://committees.fullcoll.edu/program-review/</w:t>
      </w:r>
    </w:p>
    <w:p w:rsidR="4F976E61" w:rsidP="44EF180F" w:rsidRDefault="00877A6E" w14:paraId="47864B12" w14:textId="51B57AAE">
      <w:pPr>
        <w:spacing w:after="0" w:line="252" w:lineRule="auto"/>
        <w:jc w:val="right"/>
        <w:rPr>
          <w:rFonts w:ascii="Century Gothic" w:hAnsi="Century Gothic" w:eastAsia="Century Gothic" w:cs="Century Gothic"/>
          <w:sz w:val="20"/>
          <w:szCs w:val="20"/>
        </w:rPr>
      </w:pPr>
      <w:r w:rsidRPr="56A425A1">
        <w:rPr>
          <w:rFonts w:ascii="Century Gothic" w:hAnsi="Century Gothic" w:eastAsia="Century Gothic" w:cs="Century Gothic"/>
          <w:sz w:val="18"/>
          <w:szCs w:val="18"/>
        </w:rPr>
        <w:t>Meetings 2</w:t>
      </w:r>
      <w:r w:rsidRPr="56A425A1">
        <w:rPr>
          <w:rFonts w:ascii="Century Gothic" w:hAnsi="Century Gothic" w:eastAsia="Century Gothic" w:cs="Century Gothic"/>
          <w:sz w:val="18"/>
          <w:szCs w:val="18"/>
          <w:vertAlign w:val="superscript"/>
        </w:rPr>
        <w:t>nd</w:t>
      </w:r>
      <w:r w:rsidRPr="56A425A1">
        <w:rPr>
          <w:rFonts w:ascii="Century Gothic" w:hAnsi="Century Gothic" w:eastAsia="Century Gothic" w:cs="Century Gothic"/>
          <w:sz w:val="18"/>
          <w:szCs w:val="18"/>
        </w:rPr>
        <w:t xml:space="preserve"> and 4</w:t>
      </w:r>
      <w:r w:rsidRPr="56A425A1">
        <w:rPr>
          <w:rFonts w:ascii="Century Gothic" w:hAnsi="Century Gothic" w:eastAsia="Century Gothic" w:cs="Century Gothic"/>
          <w:sz w:val="18"/>
          <w:szCs w:val="18"/>
          <w:vertAlign w:val="superscript"/>
        </w:rPr>
        <w:t>th</w:t>
      </w:r>
      <w:r w:rsidRPr="56A425A1">
        <w:rPr>
          <w:rFonts w:ascii="Century Gothic" w:hAnsi="Century Gothic" w:eastAsia="Century Gothic" w:cs="Century Gothic"/>
          <w:sz w:val="18"/>
          <w:szCs w:val="18"/>
        </w:rPr>
        <w:t xml:space="preserve"> Thursdays, </w:t>
      </w:r>
      <w:r w:rsidRPr="56A425A1" w:rsidR="2BD90522">
        <w:rPr>
          <w:rFonts w:ascii="Century Gothic" w:hAnsi="Century Gothic" w:eastAsia="Century Gothic" w:cs="Century Gothic"/>
          <w:sz w:val="18"/>
          <w:szCs w:val="18"/>
        </w:rPr>
        <w:t>3pm in 218 Humanities Building</w:t>
      </w:r>
    </w:p>
    <w:p w:rsidR="00877A6E" w:rsidP="22667671" w:rsidRDefault="00877A6E" w14:paraId="33C00853" w14:textId="7FD2E18F">
      <w:pPr>
        <w:tabs>
          <w:tab w:val="left" w:pos="3848"/>
        </w:tabs>
        <w:spacing w:after="0"/>
        <w:rPr>
          <w:rFonts w:ascii="Century Gothic" w:hAnsi="Century Gothic" w:eastAsia="Century Gothic" w:cs="Century Gothic"/>
          <w:b/>
          <w:bCs/>
          <w:color w:val="0F406B"/>
          <w:sz w:val="52"/>
          <w:szCs w:val="52"/>
        </w:rPr>
      </w:pPr>
    </w:p>
    <w:p w:rsidR="00877A6E" w:rsidP="396B5BD9" w:rsidRDefault="12E5D241" w14:paraId="0BAEF5EA" w14:textId="3691AFB2">
      <w:pPr>
        <w:tabs>
          <w:tab w:val="left" w:pos="3848"/>
        </w:tabs>
        <w:spacing w:after="0"/>
        <w:rPr>
          <w:rFonts w:ascii="Century Gothic" w:hAnsi="Century Gothic" w:eastAsia="Century Gothic" w:cs="Century Gothic"/>
          <w:b w:val="1"/>
          <w:bCs w:val="1"/>
          <w:color w:val="0F406B"/>
          <w:sz w:val="52"/>
          <w:szCs w:val="52"/>
        </w:rPr>
      </w:pPr>
      <w:r w:rsidRPr="0E6CAEA6" w:rsidR="12E5D241">
        <w:rPr>
          <w:rFonts w:ascii="Century Gothic" w:hAnsi="Century Gothic" w:eastAsia="Century Gothic" w:cs="Century Gothic"/>
          <w:b w:val="1"/>
          <w:bCs w:val="1"/>
          <w:color w:val="0F406B"/>
          <w:sz w:val="52"/>
          <w:szCs w:val="52"/>
        </w:rPr>
        <w:t xml:space="preserve">Program Review &amp; Planning Committee </w:t>
      </w:r>
      <w:r w:rsidRPr="0E6CAEA6" w:rsidR="39D37C22">
        <w:rPr>
          <w:rFonts w:ascii="Century Gothic" w:hAnsi="Century Gothic" w:eastAsia="Century Gothic" w:cs="Century Gothic"/>
          <w:b w:val="1"/>
          <w:bCs w:val="1"/>
          <w:color w:val="0F406B"/>
          <w:sz w:val="52"/>
          <w:szCs w:val="52"/>
        </w:rPr>
        <w:t>4/</w:t>
      </w:r>
      <w:r w:rsidRPr="0E6CAEA6" w:rsidR="0C2138D5">
        <w:rPr>
          <w:rFonts w:ascii="Century Gothic" w:hAnsi="Century Gothic" w:eastAsia="Century Gothic" w:cs="Century Gothic"/>
          <w:b w:val="1"/>
          <w:bCs w:val="1"/>
          <w:color w:val="0F406B"/>
          <w:sz w:val="52"/>
          <w:szCs w:val="52"/>
        </w:rPr>
        <w:t>24</w:t>
      </w:r>
      <w:r w:rsidRPr="0E6CAEA6" w:rsidR="302C3950">
        <w:rPr>
          <w:rFonts w:ascii="Century Gothic" w:hAnsi="Century Gothic" w:eastAsia="Century Gothic" w:cs="Century Gothic"/>
          <w:b w:val="1"/>
          <w:bCs w:val="1"/>
          <w:color w:val="0F406B"/>
          <w:sz w:val="52"/>
          <w:szCs w:val="52"/>
        </w:rPr>
        <w:t>/</w:t>
      </w:r>
      <w:r w:rsidRPr="0E6CAEA6" w:rsidR="1031975E">
        <w:rPr>
          <w:rFonts w:ascii="Century Gothic" w:hAnsi="Century Gothic" w:eastAsia="Century Gothic" w:cs="Century Gothic"/>
          <w:b w:val="1"/>
          <w:bCs w:val="1"/>
          <w:color w:val="0F406B"/>
          <w:sz w:val="52"/>
          <w:szCs w:val="52"/>
        </w:rPr>
        <w:t>25</w:t>
      </w:r>
    </w:p>
    <w:p w:rsidR="00877A6E" w:rsidP="22667671" w:rsidRDefault="12E5D241" w14:paraId="70F90C5D" w14:textId="218012A1">
      <w:pPr>
        <w:tabs>
          <w:tab w:val="left" w:pos="3848"/>
        </w:tabs>
        <w:spacing w:after="0"/>
        <w:rPr>
          <w:rFonts w:ascii="Century Gothic" w:hAnsi="Century Gothic" w:eastAsia="Century Gothic" w:cs="Century Gothic"/>
          <w:color w:val="0F406B"/>
          <w:sz w:val="52"/>
          <w:szCs w:val="52"/>
        </w:rPr>
      </w:pPr>
      <w:r w:rsidRPr="22667671">
        <w:rPr>
          <w:rFonts w:ascii="Century Gothic" w:hAnsi="Century Gothic" w:eastAsia="Century Gothic" w:cs="Century Gothic"/>
          <w:b/>
          <w:bCs/>
          <w:color w:val="0F406B"/>
          <w:sz w:val="52"/>
          <w:szCs w:val="52"/>
        </w:rPr>
        <w:t>Agenda and Notes</w:t>
      </w:r>
    </w:p>
    <w:p w:rsidR="00877A6E" w:rsidP="22667671" w:rsidRDefault="12E5D241" w14:paraId="33CFB1AA" w14:textId="6E8E9BDD">
      <w:pPr>
        <w:spacing w:before="240" w:after="0"/>
        <w:rPr>
          <w:rFonts w:ascii="Century Gothic" w:hAnsi="Century Gothic" w:eastAsia="Century Gothic" w:cs="Century Gothic"/>
          <w:color w:val="1F487C"/>
          <w:sz w:val="24"/>
          <w:szCs w:val="24"/>
        </w:rPr>
      </w:pPr>
      <w:r w:rsidRPr="22667671">
        <w:rPr>
          <w:rFonts w:ascii="Century Gothic" w:hAnsi="Century Gothic" w:eastAsia="Century Gothic" w:cs="Century Gothic"/>
          <w:b/>
          <w:bCs/>
          <w:color w:val="1F487C"/>
          <w:sz w:val="24"/>
          <w:szCs w:val="24"/>
        </w:rPr>
        <w:t>Attendees:</w:t>
      </w:r>
    </w:p>
    <w:p w:rsidR="00877A6E" w:rsidP="396B5BD9" w:rsidRDefault="12E5D241" w14:paraId="6D2C768F" w14:textId="708D487E">
      <w:pPr>
        <w:spacing w:after="0" w:line="259" w:lineRule="auto"/>
        <w:rPr>
          <w:rFonts w:ascii="Century Gothic" w:hAnsi="Century Gothic" w:eastAsia="Century Gothic" w:cs="Century Gothic"/>
        </w:rPr>
      </w:pPr>
      <w:r w:rsidRPr="3DC554AE" w:rsidR="12E5D241">
        <w:rPr>
          <w:rFonts w:ascii="Century Gothic" w:hAnsi="Century Gothic" w:eastAsia="Century Gothic" w:cs="Century Gothic"/>
          <w:i w:val="1"/>
          <w:iCs w:val="1"/>
          <w:color w:val="000000" w:themeColor="text1" w:themeTint="FF" w:themeShade="FF"/>
        </w:rPr>
        <w:t>Co-Chairs:</w:t>
      </w:r>
      <w:r w:rsidRPr="3DC554AE" w:rsidR="12E5D241">
        <w:rPr>
          <w:rFonts w:ascii="Century Gothic" w:hAnsi="Century Gothic" w:eastAsia="Century Gothic" w:cs="Century Gothic"/>
          <w:color w:val="000000" w:themeColor="text1" w:themeTint="FF" w:themeShade="FF"/>
        </w:rPr>
        <w:t xml:space="preserve"> </w:t>
      </w:r>
      <w:r w:rsidRPr="3DC554AE" w:rsidR="0BC5AD81">
        <w:rPr>
          <w:rFonts w:ascii="Century Gothic" w:hAnsi="Century Gothic" w:eastAsia="Century Gothic" w:cs="Century Gothic"/>
          <w:color w:val="000000" w:themeColor="text1" w:themeTint="FF" w:themeShade="FF"/>
        </w:rPr>
        <w:t>Daniel Berumen</w:t>
      </w:r>
      <w:r w:rsidRPr="3DC554AE" w:rsidR="69E661C3">
        <w:rPr>
          <w:rFonts w:ascii="Century Gothic" w:hAnsi="Century Gothic" w:eastAsia="Century Gothic" w:cs="Century Gothic"/>
          <w:color w:val="000000" w:themeColor="text1" w:themeTint="FF" w:themeShade="FF"/>
        </w:rPr>
        <w:t xml:space="preserve"> and </w:t>
      </w:r>
      <w:r w:rsidRPr="3DC554AE" w:rsidR="34FC5C62">
        <w:rPr>
          <w:rFonts w:ascii="Century Gothic" w:hAnsi="Century Gothic" w:eastAsia="Century Gothic" w:cs="Century Gothic"/>
          <w:color w:val="000000" w:themeColor="text1" w:themeTint="FF" w:themeShade="FF"/>
        </w:rPr>
        <w:t>Mary Bogan</w:t>
      </w:r>
      <w:r w:rsidRPr="3DC554AE" w:rsidR="12E5D241">
        <w:rPr>
          <w:rFonts w:ascii="Century Gothic" w:hAnsi="Century Gothic" w:eastAsia="Century Gothic" w:cs="Century Gothic"/>
          <w:color w:val="000000" w:themeColor="text1" w:themeTint="FF" w:themeShade="FF"/>
        </w:rPr>
        <w:t xml:space="preserve"> </w:t>
      </w:r>
      <w:r w:rsidRPr="3DC554AE" w:rsidR="12E5D241">
        <w:rPr>
          <w:rFonts w:ascii="Century Gothic" w:hAnsi="Century Gothic" w:eastAsia="Century Gothic" w:cs="Century Gothic"/>
          <w:i w:val="1"/>
          <w:iCs w:val="1"/>
          <w:color w:val="000000" w:themeColor="text1" w:themeTint="FF" w:themeShade="FF"/>
        </w:rPr>
        <w:t>Faculty Representatives:</w:t>
      </w:r>
      <w:r w:rsidRPr="3DC554AE" w:rsidR="12E5D241">
        <w:rPr>
          <w:rFonts w:ascii="Century Gothic" w:hAnsi="Century Gothic" w:eastAsia="Century Gothic" w:cs="Century Gothic"/>
          <w:color w:val="000000" w:themeColor="text1" w:themeTint="FF" w:themeShade="FF"/>
        </w:rPr>
        <w:t xml:space="preserve"> </w:t>
      </w:r>
      <w:r w:rsidRPr="3DC554AE" w:rsidR="12E5D241">
        <w:rPr>
          <w:rFonts w:ascii="Century Gothic" w:hAnsi="Century Gothic" w:eastAsia="Century Gothic" w:cs="Century Gothic"/>
        </w:rPr>
        <w:t xml:space="preserve">Deborah Paige (Humanities), Monique </w:t>
      </w:r>
      <w:r w:rsidRPr="3DC554AE" w:rsidR="12E5D241">
        <w:rPr>
          <w:rFonts w:ascii="Century Gothic" w:hAnsi="Century Gothic" w:eastAsia="Century Gothic" w:cs="Century Gothic"/>
        </w:rPr>
        <w:t>Delatte</w:t>
      </w:r>
      <w:r w:rsidRPr="3DC554AE" w:rsidR="12E5D241">
        <w:rPr>
          <w:rFonts w:ascii="Century Gothic" w:hAnsi="Century Gothic" w:eastAsia="Century Gothic" w:cs="Century Gothic"/>
        </w:rPr>
        <w:t xml:space="preserve"> (LLRSPS), Rachel </w:t>
      </w:r>
      <w:r w:rsidRPr="3DC554AE" w:rsidR="12E5D241">
        <w:rPr>
          <w:rFonts w:ascii="Century Gothic" w:hAnsi="Century Gothic" w:eastAsia="Century Gothic" w:cs="Century Gothic"/>
        </w:rPr>
        <w:t>Nevarez</w:t>
      </w:r>
      <w:r w:rsidRPr="3DC554AE" w:rsidR="12E5D241">
        <w:rPr>
          <w:rFonts w:ascii="Century Gothic" w:hAnsi="Century Gothic" w:eastAsia="Century Gothic" w:cs="Century Gothic"/>
        </w:rPr>
        <w:t xml:space="preserve"> (Tech &amp; Engineering), David </w:t>
      </w:r>
      <w:r w:rsidRPr="3DC554AE" w:rsidR="171EBF15">
        <w:rPr>
          <w:rFonts w:ascii="Century Gothic" w:hAnsi="Century Gothic" w:eastAsia="Century Gothic" w:cs="Century Gothic"/>
        </w:rPr>
        <w:t xml:space="preserve">Francisco </w:t>
      </w:r>
      <w:r w:rsidRPr="3DC554AE" w:rsidR="12E5D241">
        <w:rPr>
          <w:rFonts w:ascii="Century Gothic" w:hAnsi="Century Gothic" w:eastAsia="Century Gothic" w:cs="Century Gothic"/>
        </w:rPr>
        <w:t xml:space="preserve">Lopez (Fine Arts), Josh </w:t>
      </w:r>
      <w:r w:rsidRPr="3DC554AE" w:rsidR="12E5D241">
        <w:rPr>
          <w:rFonts w:ascii="Century Gothic" w:hAnsi="Century Gothic" w:eastAsia="Century Gothic" w:cs="Century Gothic"/>
        </w:rPr>
        <w:t>Ashenmiller</w:t>
      </w:r>
      <w:r w:rsidRPr="3DC554AE" w:rsidR="12E5D241">
        <w:rPr>
          <w:rFonts w:ascii="Century Gothic" w:hAnsi="Century Gothic" w:eastAsia="Century Gothic" w:cs="Century Gothic"/>
        </w:rPr>
        <w:t xml:space="preserve"> (Social Sciences), Olivia Barajas (Counseling)</w:t>
      </w:r>
      <w:r w:rsidRPr="3DC554AE" w:rsidR="13ECEB43">
        <w:rPr>
          <w:rFonts w:ascii="Century Gothic" w:hAnsi="Century Gothic" w:eastAsia="Century Gothic" w:cs="Century Gothic"/>
        </w:rPr>
        <w:t>, Dale Craig (Business &amp; CIS), Marcia Foster (PE)</w:t>
      </w:r>
      <w:r w:rsidRPr="3DC554AE" w:rsidR="3854B0BC">
        <w:rPr>
          <w:rFonts w:ascii="Century Gothic" w:hAnsi="Century Gothic" w:eastAsia="Century Gothic" w:cs="Century Gothic"/>
        </w:rPr>
        <w:t>, Christopher Persichilli (Natural Sciences), Luciano Rodriguez (Math &amp; Computer Science)</w:t>
      </w:r>
      <w:r w:rsidRPr="3DC554AE" w:rsidR="12E5D241">
        <w:rPr>
          <w:rFonts w:ascii="Century Gothic" w:hAnsi="Century Gothic" w:eastAsia="Century Gothic" w:cs="Century Gothic"/>
        </w:rPr>
        <w:t xml:space="preserve">; </w:t>
      </w:r>
      <w:r w:rsidRPr="3DC554AE" w:rsidR="12E5D241">
        <w:rPr>
          <w:rFonts w:ascii="Century Gothic" w:hAnsi="Century Gothic" w:eastAsia="Century Gothic" w:cs="Century Gothic"/>
          <w:i w:val="1"/>
          <w:iCs w:val="1"/>
        </w:rPr>
        <w:t>Classified Representatives</w:t>
      </w:r>
      <w:r w:rsidRPr="3DC554AE" w:rsidR="12E5D241">
        <w:rPr>
          <w:rFonts w:ascii="Century Gothic" w:hAnsi="Century Gothic" w:eastAsia="Century Gothic" w:cs="Century Gothic"/>
        </w:rPr>
        <w:t xml:space="preserve">: Tina </w:t>
      </w:r>
      <w:r w:rsidRPr="3DC554AE" w:rsidR="12E5D241">
        <w:rPr>
          <w:rFonts w:ascii="Century Gothic" w:hAnsi="Century Gothic" w:eastAsia="Century Gothic" w:cs="Century Gothic"/>
        </w:rPr>
        <w:t>Maertens</w:t>
      </w:r>
      <w:r w:rsidRPr="3DC554AE" w:rsidR="12E5D241">
        <w:rPr>
          <w:rFonts w:ascii="Century Gothic" w:hAnsi="Century Gothic" w:eastAsia="Century Gothic" w:cs="Century Gothic"/>
        </w:rPr>
        <w:t xml:space="preserve">, Sara Camacho, Matthew </w:t>
      </w:r>
      <w:r w:rsidRPr="3DC554AE" w:rsidR="12E5D241">
        <w:rPr>
          <w:rFonts w:ascii="Century Gothic" w:hAnsi="Century Gothic" w:eastAsia="Century Gothic" w:cs="Century Gothic"/>
        </w:rPr>
        <w:t>Muranaga</w:t>
      </w:r>
      <w:r w:rsidRPr="3DC554AE" w:rsidR="12E5D241">
        <w:rPr>
          <w:rFonts w:ascii="Century Gothic" w:hAnsi="Century Gothic" w:eastAsia="Century Gothic" w:cs="Century Gothic"/>
        </w:rPr>
        <w:t xml:space="preserve">, VACANT; </w:t>
      </w:r>
      <w:r w:rsidRPr="3DC554AE" w:rsidR="12E5D241">
        <w:rPr>
          <w:rFonts w:ascii="Century Gothic" w:hAnsi="Century Gothic" w:eastAsia="Century Gothic" w:cs="Century Gothic"/>
          <w:i w:val="1"/>
          <w:iCs w:val="1"/>
        </w:rPr>
        <w:t>Management Representatives:</w:t>
      </w:r>
      <w:r w:rsidRPr="3DC554AE" w:rsidR="12E5D241">
        <w:rPr>
          <w:rFonts w:ascii="Century Gothic" w:hAnsi="Century Gothic" w:eastAsia="Century Gothic" w:cs="Century Gothic"/>
        </w:rPr>
        <w:t xml:space="preserve"> Sam Foster, </w:t>
      </w:r>
      <w:r w:rsidRPr="3DC554AE" w:rsidR="12E5D241">
        <w:rPr>
          <w:rFonts w:ascii="Century Gothic" w:hAnsi="Century Gothic" w:eastAsia="Century Gothic" w:cs="Century Gothic"/>
        </w:rPr>
        <w:t>Deniz</w:t>
      </w:r>
      <w:r w:rsidRPr="3DC554AE" w:rsidR="12E5D241">
        <w:rPr>
          <w:rFonts w:ascii="Century Gothic" w:hAnsi="Century Gothic" w:eastAsia="Century Gothic" w:cs="Century Gothic"/>
        </w:rPr>
        <w:t xml:space="preserve"> Fierro</w:t>
      </w:r>
      <w:r w:rsidRPr="3DC554AE" w:rsidR="3DE0C20E">
        <w:rPr>
          <w:rFonts w:ascii="Century Gothic" w:hAnsi="Century Gothic" w:eastAsia="Century Gothic" w:cs="Century Gothic"/>
        </w:rPr>
        <w:t>,</w:t>
      </w:r>
      <w:r w:rsidRPr="3DC554AE" w:rsidR="12E5D241">
        <w:rPr>
          <w:rFonts w:ascii="Century Gothic" w:hAnsi="Century Gothic" w:eastAsia="Century Gothic" w:cs="Century Gothic"/>
        </w:rPr>
        <w:t xml:space="preserve"> Jessica Johnson</w:t>
      </w:r>
      <w:r w:rsidRPr="3DC554AE" w:rsidR="68BD2642">
        <w:rPr>
          <w:rFonts w:ascii="Century Gothic" w:hAnsi="Century Gothic" w:eastAsia="Century Gothic" w:cs="Century Gothic"/>
        </w:rPr>
        <w:t>, and Kristine Nikkhoo</w:t>
      </w:r>
    </w:p>
    <w:p w:rsidR="3DC554AE" w:rsidP="3DC554AE" w:rsidRDefault="3DC554AE" w14:paraId="30BA7B13" w14:textId="2694BFC7">
      <w:pPr>
        <w:spacing w:after="0" w:line="259" w:lineRule="auto"/>
        <w:rPr>
          <w:rFonts w:ascii="Century Gothic" w:hAnsi="Century Gothic" w:eastAsia="Century Gothic" w:cs="Century Gothic"/>
        </w:rPr>
      </w:pPr>
    </w:p>
    <w:p w:rsidR="5FCC8D3D" w:rsidP="3DC554AE" w:rsidRDefault="5FCC8D3D" w14:paraId="285D9F36" w14:textId="4FD4EB67">
      <w:pPr>
        <w:spacing w:after="0" w:line="259" w:lineRule="auto"/>
        <w:rPr>
          <w:rFonts w:ascii="Century Gothic" w:hAnsi="Century Gothic" w:eastAsia="Century Gothic" w:cs="Century Gothic"/>
        </w:rPr>
      </w:pPr>
      <w:r w:rsidRPr="3DC554AE" w:rsidR="5FCC8D3D">
        <w:rPr>
          <w:rFonts w:ascii="Century Gothic" w:hAnsi="Century Gothic" w:eastAsia="Century Gothic" w:cs="Century Gothic"/>
        </w:rPr>
        <w:t>Absent: Rachel Nevarez, Olivia Barajas, Dale Craig, Matthew Muranaga</w:t>
      </w:r>
    </w:p>
    <w:p w:rsidR="006F7BFA" w:rsidP="44EF180F" w:rsidRDefault="006F7BFA" w14:paraId="586E9E7E" w14:textId="77777777">
      <w:pPr>
        <w:rPr>
          <w:rFonts w:ascii="Century Gothic" w:hAnsi="Century Gothic" w:eastAsia="Century Gothic" w:cs="Century Gothic"/>
          <w:sz w:val="18"/>
          <w:szCs w:val="18"/>
        </w:rPr>
      </w:pPr>
    </w:p>
    <w:tbl>
      <w:tblPr>
        <w:tblW w:w="1460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395"/>
        <w:gridCol w:w="2945"/>
        <w:gridCol w:w="10260"/>
      </w:tblGrid>
      <w:tr w:rsidR="000A0112" w:rsidTr="73546383" w14:paraId="341A46FD" w14:textId="77777777">
        <w:trPr>
          <w:trHeight w:val="300"/>
        </w:trPr>
        <w:tc>
          <w:tcPr>
            <w:tcW w:w="14600" w:type="dxa"/>
            <w:gridSpan w:val="3"/>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73546383" w14:paraId="06099510" w14:textId="77777777">
        <w:trPr>
          <w:trHeight w:val="300"/>
        </w:trPr>
        <w:tc>
          <w:tcPr>
            <w:tcW w:w="1395"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2945"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10260" w:type="dxa"/>
            <w:shd w:val="clear" w:color="auto" w:fill="EFEFEF"/>
            <w:tcMar>
              <w:top w:w="100" w:type="dxa"/>
              <w:left w:w="100" w:type="dxa"/>
              <w:bottom w:w="100" w:type="dxa"/>
              <w:right w:w="100" w:type="dxa"/>
            </w:tcMar>
          </w:tcPr>
          <w:p w:rsidR="63681DCF" w:rsidP="22667671" w:rsidRDefault="63681DCF" w14:paraId="0B3ED7EF" w14:textId="2735E8A7">
            <w:pPr>
              <w:spacing w:after="0" w:line="240" w:lineRule="auto"/>
              <w:jc w:val="center"/>
              <w:rPr>
                <w:rFonts w:ascii="Century Gothic" w:hAnsi="Century Gothic" w:eastAsia="Century Gothic" w:cs="Century Gothic"/>
                <w:b/>
                <w:bCs/>
                <w:color w:val="031839"/>
                <w:sz w:val="24"/>
                <w:szCs w:val="24"/>
              </w:rPr>
            </w:pPr>
            <w:r w:rsidRPr="22667671">
              <w:rPr>
                <w:rFonts w:ascii="Century Gothic" w:hAnsi="Century Gothic" w:eastAsia="Century Gothic" w:cs="Century Gothic"/>
                <w:b/>
                <w:bCs/>
                <w:color w:val="031839"/>
                <w:sz w:val="24"/>
                <w:szCs w:val="24"/>
              </w:rPr>
              <w:t>ACTION</w:t>
            </w:r>
            <w:r w:rsidRPr="22667671" w:rsidR="15FA35F4">
              <w:rPr>
                <w:rFonts w:ascii="Century Gothic" w:hAnsi="Century Gothic" w:eastAsia="Century Gothic" w:cs="Century Gothic"/>
                <w:b/>
                <w:bCs/>
                <w:color w:val="031839"/>
                <w:sz w:val="24"/>
                <w:szCs w:val="24"/>
              </w:rPr>
              <w:t xml:space="preserve"> &amp; </w:t>
            </w:r>
            <w:r w:rsidRPr="22667671" w:rsidR="00877A6E">
              <w:rPr>
                <w:rFonts w:ascii="Century Gothic" w:hAnsi="Century Gothic" w:eastAsia="Century Gothic" w:cs="Century Gothic"/>
                <w:b/>
                <w:bCs/>
                <w:color w:val="031839"/>
                <w:sz w:val="24"/>
                <w:szCs w:val="24"/>
              </w:rPr>
              <w:t>NOTES</w:t>
            </w:r>
          </w:p>
        </w:tc>
      </w:tr>
      <w:tr w:rsidR="000A0112" w:rsidTr="73546383" w14:paraId="341F918B" w14:textId="77777777">
        <w:trPr>
          <w:trHeight w:val="300"/>
        </w:trPr>
        <w:tc>
          <w:tcPr>
            <w:tcW w:w="1395" w:type="dxa"/>
            <w:tcMar>
              <w:top w:w="100" w:type="dxa"/>
              <w:left w:w="100" w:type="dxa"/>
              <w:bottom w:w="100" w:type="dxa"/>
              <w:right w:w="100" w:type="dxa"/>
            </w:tcMar>
          </w:tcPr>
          <w:p w:rsidRPr="001C017C" w:rsidR="000A0112" w:rsidP="44EF180F" w:rsidRDefault="7DFE5F45" w14:paraId="77CCB7AB" w14:textId="2E782802">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3-3:05pm</w:t>
            </w:r>
          </w:p>
        </w:tc>
        <w:tc>
          <w:tcPr>
            <w:tcW w:w="2945" w:type="dxa"/>
            <w:tcMar>
              <w:top w:w="100" w:type="dxa"/>
              <w:left w:w="100" w:type="dxa"/>
              <w:bottom w:w="100" w:type="dxa"/>
              <w:right w:w="100" w:type="dxa"/>
            </w:tcMar>
          </w:tcPr>
          <w:p w:rsidRPr="001C017C" w:rsidR="000A0112" w:rsidP="22667671" w:rsidRDefault="7DFE5F45" w14:paraId="03AF07D9" w14:textId="72E161E5">
            <w:pPr>
              <w:spacing w:after="0" w:line="240" w:lineRule="auto"/>
              <w:rPr>
                <w:rFonts w:ascii="Century Gothic" w:hAnsi="Century Gothic" w:eastAsia="Century Gothic" w:cs="Century Gothic"/>
              </w:rPr>
            </w:pPr>
            <w:r w:rsidRPr="22667671">
              <w:rPr>
                <w:rFonts w:ascii="Century Gothic" w:hAnsi="Century Gothic" w:eastAsia="Century Gothic" w:cs="Century Gothic"/>
                <w:color w:val="000000" w:themeColor="text1"/>
              </w:rPr>
              <w:t>Call to order, approval of the agenda, approval of the notes</w:t>
            </w:r>
          </w:p>
        </w:tc>
        <w:tc>
          <w:tcPr>
            <w:tcW w:w="10260" w:type="dxa"/>
            <w:tcMar>
              <w:top w:w="100" w:type="dxa"/>
              <w:left w:w="100" w:type="dxa"/>
              <w:bottom w:w="100" w:type="dxa"/>
              <w:right w:w="100" w:type="dxa"/>
            </w:tcMar>
          </w:tcPr>
          <w:p w:rsidRPr="001C017C" w:rsidR="000A0112" w:rsidP="3DC554AE" w:rsidRDefault="000A0112" w14:paraId="72367456" w14:textId="6B28A241">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rPr>
            </w:pPr>
            <w:r w:rsidRPr="3DC554AE" w:rsidR="607A2F1F">
              <w:rPr>
                <w:rFonts w:ascii="Century Gothic" w:hAnsi="Century Gothic" w:eastAsia="Century Gothic" w:cs="Century Gothic"/>
                <w:color w:val="000000" w:themeColor="text1" w:themeTint="FF" w:themeShade="FF"/>
              </w:rPr>
              <w:t>Review notes f</w:t>
            </w:r>
            <w:r w:rsidRPr="3DC554AE" w:rsidR="50083B47">
              <w:rPr>
                <w:rFonts w:ascii="Century Gothic" w:hAnsi="Century Gothic" w:eastAsia="Century Gothic" w:cs="Century Gothic"/>
                <w:color w:val="000000" w:themeColor="text1" w:themeTint="FF" w:themeShade="FF"/>
              </w:rPr>
              <w:t>rom</w:t>
            </w:r>
            <w:r w:rsidRPr="3DC554AE" w:rsidR="409C5AD3">
              <w:rPr>
                <w:rFonts w:ascii="Century Gothic" w:hAnsi="Century Gothic" w:eastAsia="Century Gothic" w:cs="Century Gothic"/>
                <w:color w:val="000000" w:themeColor="text1" w:themeTint="FF" w:themeShade="FF"/>
              </w:rPr>
              <w:t xml:space="preserve"> the</w:t>
            </w:r>
            <w:r w:rsidRPr="3DC554AE" w:rsidR="607A2F1F">
              <w:rPr>
                <w:rFonts w:ascii="Century Gothic" w:hAnsi="Century Gothic" w:eastAsia="Century Gothic" w:cs="Century Gothic"/>
                <w:color w:val="000000" w:themeColor="text1" w:themeTint="FF" w:themeShade="FF"/>
              </w:rPr>
              <w:t xml:space="preserve"> </w:t>
            </w:r>
            <w:hyperlink r:id="Rd7e1453bbc134c4f">
              <w:r w:rsidRPr="3DC554AE" w:rsidR="36CF42A3">
                <w:rPr>
                  <w:rStyle w:val="Hyperlink"/>
                  <w:rFonts w:ascii="Century Gothic" w:hAnsi="Century Gothic" w:eastAsia="Century Gothic" w:cs="Century Gothic"/>
                </w:rPr>
                <w:t>4/10/25 meeting</w:t>
              </w:r>
            </w:hyperlink>
          </w:p>
          <w:p w:rsidRPr="001C017C" w:rsidR="000A0112" w:rsidP="3DC554AE" w:rsidRDefault="000A0112" w14:paraId="0160E4F5" w14:textId="063552C9">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rPr>
            </w:pPr>
            <w:r w:rsidRPr="3DC554AE" w:rsidR="0D539749">
              <w:rPr>
                <w:rFonts w:ascii="Century Gothic" w:hAnsi="Century Gothic" w:eastAsia="Century Gothic" w:cs="Century Gothic"/>
              </w:rPr>
              <w:t>3:07pm call to order</w:t>
            </w:r>
          </w:p>
          <w:p w:rsidRPr="001C017C" w:rsidR="000A0112" w:rsidP="0E6CAEA6" w:rsidRDefault="000A0112" w14:paraId="6CCCB285" w14:textId="33ACE952">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rPr>
            </w:pPr>
            <w:r w:rsidRPr="3DC554AE" w:rsidR="0D539749">
              <w:rPr>
                <w:rFonts w:ascii="Century Gothic" w:hAnsi="Century Gothic" w:eastAsia="Century Gothic" w:cs="Century Gothic"/>
              </w:rPr>
              <w:t>Previous</w:t>
            </w:r>
            <w:r w:rsidRPr="3DC554AE" w:rsidR="0D539749">
              <w:rPr>
                <w:rFonts w:ascii="Century Gothic" w:hAnsi="Century Gothic" w:eastAsia="Century Gothic" w:cs="Century Gothic"/>
              </w:rPr>
              <w:t xml:space="preserve"> meeting notes are unanimously approved by the committee</w:t>
            </w:r>
          </w:p>
        </w:tc>
      </w:tr>
      <w:tr w:rsidR="000A0112" w:rsidTr="73546383" w14:paraId="2896CB00" w14:textId="77777777">
        <w:trPr>
          <w:trHeight w:val="300"/>
        </w:trPr>
        <w:tc>
          <w:tcPr>
            <w:tcW w:w="1395" w:type="dxa"/>
            <w:tcMar>
              <w:top w:w="100" w:type="dxa"/>
              <w:left w:w="100" w:type="dxa"/>
              <w:bottom w:w="100" w:type="dxa"/>
              <w:right w:w="100" w:type="dxa"/>
            </w:tcMar>
          </w:tcPr>
          <w:p w:rsidR="22667671" w:rsidP="22667671" w:rsidRDefault="22667671" w14:paraId="3DAEC290" w14:textId="0B631344">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3:05-3:10</w:t>
            </w:r>
            <w:r w:rsidRPr="22667671" w:rsidR="48AF6EBB">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2667671" w14:paraId="29F3DA9E" w14:textId="6E3A26AA">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Public comments</w:t>
            </w:r>
          </w:p>
        </w:tc>
        <w:tc>
          <w:tcPr>
            <w:tcW w:w="10260" w:type="dxa"/>
            <w:tcMar>
              <w:top w:w="100" w:type="dxa"/>
              <w:left w:w="100" w:type="dxa"/>
              <w:bottom w:w="100" w:type="dxa"/>
              <w:right w:w="100" w:type="dxa"/>
            </w:tcMar>
          </w:tcPr>
          <w:p w:rsidRPr="001C017C" w:rsidR="000A0112" w:rsidP="7B9D7222" w:rsidRDefault="683464BE" w14:paraId="722ADE80" w14:textId="75288691">
            <w:pPr>
              <w:spacing w:after="0" w:line="240" w:lineRule="auto"/>
              <w:rPr>
                <w:rFonts w:ascii="Century Gothic" w:hAnsi="Century Gothic" w:eastAsia="Century Gothic" w:cs="Century Gothic"/>
                <w:color w:val="auto"/>
              </w:rPr>
            </w:pPr>
            <w:r w:rsidRPr="7B9D7222" w:rsidR="4C84700B">
              <w:rPr>
                <w:rFonts w:ascii="Century Gothic" w:hAnsi="Century Gothic" w:eastAsia="Century Gothic" w:cs="Century Gothic"/>
                <w:color w:val="auto"/>
              </w:rPr>
              <w:t>Bianca Gladen was introduced as the new Administrative Assistant III in OIE</w:t>
            </w:r>
            <w:r w:rsidRPr="7B9D7222" w:rsidR="35D11A61">
              <w:rPr>
                <w:rFonts w:ascii="Century Gothic" w:hAnsi="Century Gothic" w:eastAsia="Century Gothic" w:cs="Century Gothic"/>
                <w:color w:val="auto"/>
              </w:rPr>
              <w:t xml:space="preserve"> who will be the recorder of this committee.</w:t>
            </w:r>
            <w:r w:rsidRPr="7B9D7222" w:rsidR="35D11A61">
              <w:rPr>
                <w:rFonts w:ascii="Century Gothic" w:hAnsi="Century Gothic" w:eastAsia="Century Gothic" w:cs="Century Gothic"/>
                <w:color w:val="auto"/>
              </w:rPr>
              <w:t xml:space="preserve"> </w:t>
            </w:r>
          </w:p>
        </w:tc>
      </w:tr>
      <w:tr w:rsidR="000A0112" w:rsidTr="73546383" w14:paraId="75160CE9" w14:textId="77777777">
        <w:trPr>
          <w:trHeight w:val="300"/>
        </w:trPr>
        <w:tc>
          <w:tcPr>
            <w:tcW w:w="1395" w:type="dxa"/>
            <w:tcMar>
              <w:top w:w="100" w:type="dxa"/>
              <w:left w:w="100" w:type="dxa"/>
              <w:bottom w:w="100" w:type="dxa"/>
              <w:right w:w="100" w:type="dxa"/>
            </w:tcMar>
          </w:tcPr>
          <w:p w:rsidR="22667671" w:rsidP="22667671" w:rsidRDefault="22667671" w14:paraId="44A6F3A4" w14:textId="1D0272BD">
            <w:pPr>
              <w:spacing w:after="0" w:line="240" w:lineRule="auto"/>
              <w:rPr>
                <w:rFonts w:ascii="Century Gothic" w:hAnsi="Century Gothic" w:eastAsia="Century Gothic" w:cs="Century Gothic"/>
                <w:color w:val="434343"/>
              </w:rPr>
            </w:pPr>
            <w:r w:rsidRPr="22667671">
              <w:rPr>
                <w:rFonts w:ascii="Century Gothic" w:hAnsi="Century Gothic" w:eastAsia="Century Gothic" w:cs="Century Gothic"/>
                <w:color w:val="434343"/>
              </w:rPr>
              <w:t>3:10-3:20</w:t>
            </w:r>
            <w:r w:rsidRPr="22667671" w:rsidR="430A8E2E">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22667671" w:rsidP="22667671" w:rsidRDefault="22667671" w14:paraId="75701C8A" w14:textId="5954A34E">
            <w:pPr>
              <w:spacing w:after="0" w:line="240" w:lineRule="auto"/>
              <w:rPr>
                <w:rFonts w:ascii="Century Gothic" w:hAnsi="Century Gothic" w:eastAsia="Century Gothic" w:cs="Century Gothic"/>
                <w:color w:val="434343"/>
              </w:rPr>
            </w:pPr>
            <w:r w:rsidRPr="0E6CAEA6" w:rsidR="22667671">
              <w:rPr>
                <w:rFonts w:ascii="Century Gothic" w:hAnsi="Century Gothic" w:eastAsia="Century Gothic" w:cs="Century Gothic"/>
                <w:color w:val="434343"/>
              </w:rPr>
              <w:t>Co-chair report: Daniel and Mary</w:t>
            </w:r>
          </w:p>
        </w:tc>
        <w:tc>
          <w:tcPr>
            <w:tcW w:w="10260" w:type="dxa"/>
            <w:tcMar>
              <w:top w:w="100" w:type="dxa"/>
              <w:left w:w="100" w:type="dxa"/>
              <w:bottom w:w="100" w:type="dxa"/>
              <w:right w:w="100" w:type="dxa"/>
            </w:tcMar>
          </w:tcPr>
          <w:p w:rsidRPr="001C017C" w:rsidR="000A0112" w:rsidP="7B9D7222" w:rsidRDefault="7576257F" w14:paraId="37F4E757" w14:textId="575BA673">
            <w:pPr>
              <w:pStyle w:val="ListParagraph"/>
              <w:numPr>
                <w:ilvl w:val="0"/>
                <w:numId w:val="34"/>
              </w:numPr>
              <w:spacing w:after="0" w:line="240" w:lineRule="auto"/>
              <w:rPr>
                <w:rFonts w:ascii="Century Gothic" w:hAnsi="Century Gothic" w:eastAsia="Century Gothic" w:cs="Century Gothic"/>
                <w:color w:val="auto"/>
              </w:rPr>
            </w:pPr>
            <w:r w:rsidRPr="7B9D7222" w:rsidR="1E6D8E24">
              <w:rPr>
                <w:rFonts w:ascii="Century Gothic" w:hAnsi="Century Gothic" w:eastAsia="Century Gothic" w:cs="Century Gothic"/>
                <w:color w:val="auto"/>
              </w:rPr>
              <w:t xml:space="preserve">2025/2026 school year: LLRSPS </w:t>
            </w:r>
            <w:r w:rsidRPr="7B9D7222" w:rsidR="78DD2211">
              <w:rPr>
                <w:rFonts w:ascii="Century Gothic" w:hAnsi="Century Gothic" w:eastAsia="Century Gothic" w:cs="Century Gothic"/>
                <w:color w:val="auto"/>
              </w:rPr>
              <w:t xml:space="preserve">and HUM </w:t>
            </w:r>
            <w:r w:rsidRPr="7B9D7222" w:rsidR="1E6D8E24">
              <w:rPr>
                <w:rFonts w:ascii="Century Gothic" w:hAnsi="Century Gothic" w:eastAsia="Century Gothic" w:cs="Century Gothic"/>
                <w:color w:val="auto"/>
              </w:rPr>
              <w:t xml:space="preserve">division </w:t>
            </w:r>
            <w:r w:rsidRPr="7B9D7222" w:rsidR="02533003">
              <w:rPr>
                <w:rFonts w:ascii="Century Gothic" w:hAnsi="Century Gothic" w:eastAsia="Century Gothic" w:cs="Century Gothic"/>
                <w:color w:val="auto"/>
              </w:rPr>
              <w:t>reps</w:t>
            </w:r>
            <w:r w:rsidRPr="7B9D7222" w:rsidR="02533003">
              <w:rPr>
                <w:rFonts w:ascii="Century Gothic" w:hAnsi="Century Gothic" w:eastAsia="Century Gothic" w:cs="Century Gothic"/>
                <w:color w:val="auto"/>
              </w:rPr>
              <w:t xml:space="preserve"> </w:t>
            </w:r>
            <w:r w:rsidRPr="7B9D7222" w:rsidR="1E6D8E24">
              <w:rPr>
                <w:rFonts w:ascii="Century Gothic" w:hAnsi="Century Gothic" w:eastAsia="Century Gothic" w:cs="Century Gothic"/>
                <w:color w:val="auto"/>
              </w:rPr>
              <w:t>term</w:t>
            </w:r>
            <w:r w:rsidRPr="7B9D7222" w:rsidR="3EBF408D">
              <w:rPr>
                <w:rFonts w:ascii="Century Gothic" w:hAnsi="Century Gothic" w:eastAsia="Century Gothic" w:cs="Century Gothic"/>
                <w:color w:val="auto"/>
              </w:rPr>
              <w:t>s</w:t>
            </w:r>
            <w:r w:rsidRPr="7B9D7222" w:rsidR="1E6D8E24">
              <w:rPr>
                <w:rFonts w:ascii="Century Gothic" w:hAnsi="Century Gothic" w:eastAsia="Century Gothic" w:cs="Century Gothic"/>
                <w:color w:val="auto"/>
              </w:rPr>
              <w:t xml:space="preserve"> end this semester, election needed for 2025-2028 term</w:t>
            </w:r>
            <w:r w:rsidRPr="7B9D7222" w:rsidR="7C760001">
              <w:rPr>
                <w:rFonts w:ascii="Century Gothic" w:hAnsi="Century Gothic" w:eastAsia="Century Gothic" w:cs="Century Gothic"/>
                <w:color w:val="auto"/>
              </w:rPr>
              <w:t xml:space="preserve">, Sara Camacho’s term as </w:t>
            </w:r>
            <w:r w:rsidRPr="7B9D7222" w:rsidR="1FF7E796">
              <w:rPr>
                <w:rFonts w:ascii="Century Gothic" w:hAnsi="Century Gothic" w:eastAsia="Century Gothic" w:cs="Century Gothic"/>
                <w:color w:val="auto"/>
              </w:rPr>
              <w:t>c</w:t>
            </w:r>
            <w:r w:rsidRPr="7B9D7222" w:rsidR="55DFF4F1">
              <w:rPr>
                <w:rFonts w:ascii="Century Gothic" w:hAnsi="Century Gothic" w:eastAsia="Century Gothic" w:cs="Century Gothic"/>
                <w:color w:val="auto"/>
              </w:rPr>
              <w:t>lassified</w:t>
            </w:r>
            <w:r w:rsidRPr="7B9D7222" w:rsidR="7C760001">
              <w:rPr>
                <w:rFonts w:ascii="Century Gothic" w:hAnsi="Century Gothic" w:eastAsia="Century Gothic" w:cs="Century Gothic"/>
                <w:color w:val="auto"/>
              </w:rPr>
              <w:t xml:space="preserve"> </w:t>
            </w:r>
            <w:r w:rsidRPr="7B9D7222" w:rsidR="3CB71D93">
              <w:rPr>
                <w:rFonts w:ascii="Century Gothic" w:hAnsi="Century Gothic" w:eastAsia="Century Gothic" w:cs="Century Gothic"/>
                <w:color w:val="auto"/>
              </w:rPr>
              <w:t>r</w:t>
            </w:r>
            <w:r w:rsidRPr="7B9D7222" w:rsidR="7C760001">
              <w:rPr>
                <w:rFonts w:ascii="Century Gothic" w:hAnsi="Century Gothic" w:eastAsia="Century Gothic" w:cs="Century Gothic"/>
                <w:color w:val="auto"/>
              </w:rPr>
              <w:t>ep ends, election needed for 2025-2028 term</w:t>
            </w:r>
            <w:r w:rsidRPr="7B9D7222" w:rsidR="10B2E359">
              <w:rPr>
                <w:rFonts w:ascii="Century Gothic" w:hAnsi="Century Gothic" w:eastAsia="Century Gothic" w:cs="Century Gothic"/>
                <w:color w:val="auto"/>
              </w:rPr>
              <w:t>, and we have an open vacant classified rep seat</w:t>
            </w:r>
            <w:r w:rsidRPr="7B9D7222" w:rsidR="18457902">
              <w:rPr>
                <w:rFonts w:ascii="Century Gothic" w:hAnsi="Century Gothic" w:eastAsia="Century Gothic" w:cs="Century Gothic"/>
                <w:color w:val="auto"/>
              </w:rPr>
              <w:t>.</w:t>
            </w:r>
          </w:p>
          <w:p w:rsidRPr="001C017C" w:rsidR="000A0112" w:rsidP="7B9D7222" w:rsidRDefault="7576257F" w14:paraId="22DAC1A4" w14:textId="157F6020">
            <w:pPr>
              <w:pStyle w:val="ListParagraph"/>
              <w:numPr>
                <w:ilvl w:val="0"/>
                <w:numId w:val="34"/>
              </w:numPr>
              <w:suppressLineNumbers w:val="0"/>
              <w:bidi w:val="0"/>
              <w:spacing w:before="0" w:beforeAutospacing="off" w:after="0" w:afterAutospacing="off" w:line="240" w:lineRule="auto"/>
              <w:ind w:left="360" w:right="0" w:hanging="360"/>
              <w:jc w:val="left"/>
              <w:rPr>
                <w:rFonts w:ascii="Century Gothic" w:hAnsi="Century Gothic" w:eastAsia="Century Gothic" w:cs="Century Gothic"/>
                <w:color w:val="auto"/>
                <w:sz w:val="22"/>
                <w:szCs w:val="22"/>
              </w:rPr>
            </w:pPr>
            <w:r w:rsidRPr="7B9D7222" w:rsidR="7AFE27EA">
              <w:rPr>
                <w:rFonts w:ascii="Century Gothic" w:hAnsi="Century Gothic" w:eastAsia="Century Gothic" w:cs="Century Gothic"/>
                <w:color w:val="auto"/>
                <w:sz w:val="22"/>
                <w:szCs w:val="22"/>
              </w:rPr>
              <w:t>Update on election of faculty co-chair for 2025-2028 term</w:t>
            </w:r>
          </w:p>
          <w:p w:rsidR="3C2C35EB" w:rsidP="7B9D7222" w:rsidRDefault="3C2C35EB" w14:paraId="557EC947" w14:textId="34CF5239">
            <w:pPr>
              <w:pStyle w:val="ListParagraph"/>
              <w:numPr>
                <w:ilvl w:val="1"/>
                <w:numId w:val="34"/>
              </w:numPr>
              <w:suppressLineNumbers w:val="0"/>
              <w:bidi w:val="0"/>
              <w:spacing w:before="0" w:beforeAutospacing="off" w:after="0" w:afterAutospacing="off" w:line="240" w:lineRule="auto"/>
              <w:ind w:right="0"/>
              <w:jc w:val="left"/>
              <w:rPr>
                <w:rFonts w:ascii="Century Gothic" w:hAnsi="Century Gothic" w:eastAsia="Century Gothic" w:cs="Century Gothic"/>
                <w:color w:val="auto"/>
                <w:sz w:val="22"/>
                <w:szCs w:val="22"/>
              </w:rPr>
            </w:pPr>
            <w:r w:rsidRPr="73546383" w:rsidR="3C2C35EB">
              <w:rPr>
                <w:rFonts w:ascii="Century Gothic" w:hAnsi="Century Gothic" w:eastAsia="Century Gothic" w:cs="Century Gothic"/>
                <w:color w:val="auto"/>
                <w:sz w:val="22"/>
                <w:szCs w:val="22"/>
              </w:rPr>
              <w:t xml:space="preserve">Mary Bogan </w:t>
            </w:r>
            <w:r w:rsidRPr="73546383" w:rsidR="1E21F361">
              <w:rPr>
                <w:rFonts w:ascii="Century Gothic" w:hAnsi="Century Gothic" w:eastAsia="Century Gothic" w:cs="Century Gothic"/>
                <w:color w:val="auto"/>
                <w:sz w:val="22"/>
                <w:szCs w:val="22"/>
              </w:rPr>
              <w:t>was</w:t>
            </w:r>
            <w:r w:rsidRPr="73546383" w:rsidR="3C2C35EB">
              <w:rPr>
                <w:rFonts w:ascii="Century Gothic" w:hAnsi="Century Gothic" w:eastAsia="Century Gothic" w:cs="Century Gothic"/>
                <w:color w:val="auto"/>
                <w:sz w:val="22"/>
                <w:szCs w:val="22"/>
              </w:rPr>
              <w:t xml:space="preserve"> </w:t>
            </w:r>
            <w:r w:rsidRPr="73546383" w:rsidR="3C2C35EB">
              <w:rPr>
                <w:rFonts w:ascii="Century Gothic" w:hAnsi="Century Gothic" w:eastAsia="Century Gothic" w:cs="Century Gothic"/>
                <w:color w:val="auto"/>
                <w:sz w:val="22"/>
                <w:szCs w:val="22"/>
              </w:rPr>
              <w:t>elected</w:t>
            </w:r>
            <w:r w:rsidRPr="73546383" w:rsidR="3C2C35EB">
              <w:rPr>
                <w:rFonts w:ascii="Century Gothic" w:hAnsi="Century Gothic" w:eastAsia="Century Gothic" w:cs="Century Gothic"/>
                <w:color w:val="auto"/>
                <w:sz w:val="22"/>
                <w:szCs w:val="22"/>
              </w:rPr>
              <w:t xml:space="preserve"> at the last Faculty Senate meeting</w:t>
            </w:r>
          </w:p>
          <w:p w:rsidR="11338E35" w:rsidP="73546383" w:rsidRDefault="11338E35" w14:paraId="56EE58E4" w14:textId="31030D08">
            <w:pPr>
              <w:pStyle w:val="ListParagraph"/>
              <w:numPr>
                <w:ilvl w:val="1"/>
                <w:numId w:val="34"/>
              </w:numPr>
              <w:suppressLineNumbers w:val="0"/>
              <w:bidi w:val="0"/>
              <w:spacing w:before="0" w:beforeAutospacing="off" w:after="0" w:afterAutospacing="off" w:line="240" w:lineRule="auto"/>
              <w:ind w:right="0"/>
              <w:jc w:val="left"/>
              <w:rPr>
                <w:rFonts w:ascii="Century Gothic" w:hAnsi="Century Gothic" w:eastAsia="Century Gothic" w:cs="Century Gothic"/>
                <w:color w:val="auto"/>
                <w:sz w:val="22"/>
                <w:szCs w:val="22"/>
              </w:rPr>
            </w:pPr>
            <w:r w:rsidRPr="73546383" w:rsidR="11338E35">
              <w:rPr>
                <w:rFonts w:ascii="Century Gothic" w:hAnsi="Century Gothic" w:eastAsia="Century Gothic" w:cs="Century Gothic"/>
                <w:color w:val="auto"/>
                <w:sz w:val="22"/>
                <w:szCs w:val="22"/>
              </w:rPr>
              <w:t xml:space="preserve">Val Macias was </w:t>
            </w:r>
            <w:r w:rsidRPr="73546383" w:rsidR="11338E35">
              <w:rPr>
                <w:rFonts w:ascii="Century Gothic" w:hAnsi="Century Gothic" w:eastAsia="Century Gothic" w:cs="Century Gothic"/>
                <w:color w:val="auto"/>
                <w:sz w:val="22"/>
                <w:szCs w:val="22"/>
              </w:rPr>
              <w:t>elected</w:t>
            </w:r>
            <w:r w:rsidRPr="73546383" w:rsidR="11338E35">
              <w:rPr>
                <w:rFonts w:ascii="Century Gothic" w:hAnsi="Century Gothic" w:eastAsia="Century Gothic" w:cs="Century Gothic"/>
                <w:color w:val="auto"/>
                <w:sz w:val="22"/>
                <w:szCs w:val="22"/>
              </w:rPr>
              <w:t xml:space="preserve"> for the </w:t>
            </w:r>
            <w:r w:rsidRPr="73546383" w:rsidR="11338E35">
              <w:rPr>
                <w:rFonts w:ascii="Century Gothic" w:hAnsi="Century Gothic" w:eastAsia="Century Gothic" w:cs="Century Gothic"/>
                <w:color w:val="auto"/>
                <w:sz w:val="22"/>
                <w:szCs w:val="22"/>
              </w:rPr>
              <w:t>Library</w:t>
            </w:r>
            <w:r w:rsidRPr="73546383" w:rsidR="11338E35">
              <w:rPr>
                <w:rFonts w:ascii="Century Gothic" w:hAnsi="Century Gothic" w:eastAsia="Century Gothic" w:cs="Century Gothic"/>
                <w:color w:val="auto"/>
                <w:sz w:val="22"/>
                <w:szCs w:val="22"/>
              </w:rPr>
              <w:t xml:space="preserve"> division Fall 2025-Spring 2028 term</w:t>
            </w:r>
          </w:p>
          <w:p w:rsidRPr="001C017C" w:rsidR="000A0112" w:rsidP="7B9D7222" w:rsidRDefault="7576257F" w14:paraId="06D9354D" w14:textId="5556D28C">
            <w:pPr>
              <w:pStyle w:val="ListParagraph"/>
              <w:numPr>
                <w:ilvl w:val="0"/>
                <w:numId w:val="34"/>
              </w:numPr>
              <w:suppressLineNumbers w:val="0"/>
              <w:bidi w:val="0"/>
              <w:spacing w:before="0" w:beforeAutospacing="off" w:after="0" w:afterAutospacing="off" w:line="240" w:lineRule="auto"/>
              <w:ind w:left="360" w:right="0" w:hanging="360"/>
              <w:jc w:val="left"/>
              <w:rPr>
                <w:rFonts w:ascii="Century Gothic" w:hAnsi="Century Gothic" w:eastAsia="Century Gothic" w:cs="Century Gothic"/>
                <w:color w:val="auto"/>
                <w:sz w:val="22"/>
                <w:szCs w:val="22"/>
              </w:rPr>
            </w:pPr>
            <w:r w:rsidRPr="7B9D7222" w:rsidR="7AFE27EA">
              <w:rPr>
                <w:rFonts w:ascii="Century Gothic" w:hAnsi="Century Gothic" w:eastAsia="Century Gothic" w:cs="Century Gothic"/>
                <w:color w:val="auto"/>
                <w:sz w:val="22"/>
                <w:szCs w:val="22"/>
              </w:rPr>
              <w:t>Update on program review software progress</w:t>
            </w:r>
          </w:p>
          <w:p w:rsidR="02BC50F1" w:rsidP="7B9D7222" w:rsidRDefault="02BC50F1" w14:paraId="2E12EA5C" w14:textId="6786FCB6">
            <w:pPr>
              <w:pStyle w:val="ListParagraph"/>
              <w:numPr>
                <w:ilvl w:val="1"/>
                <w:numId w:val="34"/>
              </w:numPr>
              <w:suppressLineNumbers w:val="0"/>
              <w:spacing w:before="0" w:beforeAutospacing="off" w:after="0" w:afterAutospacing="off" w:line="240" w:lineRule="auto"/>
              <w:ind w:right="0"/>
              <w:jc w:val="left"/>
              <w:rPr>
                <w:rFonts w:ascii="Century Gothic" w:hAnsi="Century Gothic" w:eastAsia="Century Gothic" w:cs="Century Gothic"/>
                <w:noProof w:val="0"/>
                <w:color w:val="auto"/>
                <w:sz w:val="22"/>
                <w:szCs w:val="22"/>
                <w:lang w:val="en-US"/>
              </w:rPr>
            </w:pPr>
            <w:r w:rsidRPr="7B9D7222" w:rsidR="02BC50F1">
              <w:rPr>
                <w:rFonts w:ascii="Century Gothic" w:hAnsi="Century Gothic" w:eastAsia="Century Gothic" w:cs="Century Gothic"/>
                <w:noProof w:val="0"/>
                <w:color w:val="auto"/>
                <w:sz w:val="22"/>
                <w:szCs w:val="22"/>
                <w:lang w:val="en-US"/>
              </w:rPr>
              <w:t xml:space="preserve">The home-grown program review software has </w:t>
            </w:r>
            <w:r w:rsidRPr="7B9D7222" w:rsidR="02BC50F1">
              <w:rPr>
                <w:rFonts w:ascii="Century Gothic" w:hAnsi="Century Gothic" w:eastAsia="Century Gothic" w:cs="Century Gothic"/>
                <w:noProof w:val="0"/>
                <w:color w:val="auto"/>
                <w:sz w:val="22"/>
                <w:szCs w:val="22"/>
                <w:lang w:val="en-US"/>
              </w:rPr>
              <w:t>encountered</w:t>
            </w:r>
            <w:r w:rsidRPr="7B9D7222" w:rsidR="02BC50F1">
              <w:rPr>
                <w:rFonts w:ascii="Century Gothic" w:hAnsi="Century Gothic" w:eastAsia="Century Gothic" w:cs="Century Gothic"/>
                <w:noProof w:val="0"/>
                <w:color w:val="auto"/>
                <w:sz w:val="22"/>
                <w:szCs w:val="22"/>
                <w:lang w:val="en-US"/>
              </w:rPr>
              <w:t xml:space="preserve"> delays, pushing the </w:t>
            </w:r>
            <w:r w:rsidRPr="7B9D7222" w:rsidR="5C29FA67">
              <w:rPr>
                <w:rFonts w:ascii="Century Gothic" w:hAnsi="Century Gothic" w:eastAsia="Century Gothic" w:cs="Century Gothic"/>
                <w:noProof w:val="0"/>
                <w:color w:val="auto"/>
                <w:sz w:val="22"/>
                <w:szCs w:val="22"/>
                <w:lang w:val="en-US"/>
              </w:rPr>
              <w:t>launch from early summer</w:t>
            </w:r>
            <w:r w:rsidRPr="7B9D7222" w:rsidR="02BC50F1">
              <w:rPr>
                <w:rFonts w:ascii="Century Gothic" w:hAnsi="Century Gothic" w:eastAsia="Century Gothic" w:cs="Century Gothic"/>
                <w:noProof w:val="0"/>
                <w:color w:val="auto"/>
                <w:sz w:val="22"/>
                <w:szCs w:val="22"/>
                <w:lang w:val="en-US"/>
              </w:rPr>
              <w:t xml:space="preserve"> </w:t>
            </w:r>
            <w:r w:rsidRPr="7B9D7222" w:rsidR="02BC50F1">
              <w:rPr>
                <w:rFonts w:ascii="Century Gothic" w:hAnsi="Century Gothic" w:eastAsia="Century Gothic" w:cs="Century Gothic"/>
                <w:noProof w:val="0"/>
                <w:color w:val="auto"/>
                <w:sz w:val="22"/>
                <w:szCs w:val="22"/>
                <w:lang w:val="en-US"/>
              </w:rPr>
              <w:t>to August, with backup options being discussed with PBSC.</w:t>
            </w:r>
            <w:r w:rsidRPr="7B9D7222" w:rsidR="6D35725F">
              <w:rPr>
                <w:rFonts w:ascii="Century Gothic" w:hAnsi="Century Gothic" w:eastAsia="Century Gothic" w:cs="Century Gothic"/>
                <w:noProof w:val="0"/>
                <w:color w:val="auto"/>
                <w:sz w:val="22"/>
                <w:szCs w:val="22"/>
                <w:lang w:val="en-US"/>
              </w:rPr>
              <w:t xml:space="preserve"> </w:t>
            </w:r>
          </w:p>
          <w:p w:rsidR="3ED11C37" w:rsidP="7B9D7222" w:rsidRDefault="3ED11C37" w14:paraId="1BA2A119" w14:textId="0D473237">
            <w:pPr>
              <w:pStyle w:val="ListParagraph"/>
              <w:numPr>
                <w:ilvl w:val="1"/>
                <w:numId w:val="34"/>
              </w:numPr>
              <w:suppressLineNumbers w:val="0"/>
              <w:bidi w:val="0"/>
              <w:spacing w:before="0" w:beforeAutospacing="off" w:after="0" w:afterAutospacing="off" w:line="240" w:lineRule="auto"/>
              <w:ind w:right="0"/>
              <w:jc w:val="left"/>
              <w:rPr>
                <w:rFonts w:ascii="Century Gothic" w:hAnsi="Century Gothic" w:eastAsia="Century Gothic" w:cs="Century Gothic"/>
                <w:noProof w:val="0"/>
                <w:color w:val="auto"/>
                <w:sz w:val="22"/>
                <w:szCs w:val="22"/>
                <w:lang w:val="en-US"/>
              </w:rPr>
            </w:pPr>
            <w:r w:rsidRPr="7B9D7222" w:rsidR="3ED11C37">
              <w:rPr>
                <w:rFonts w:ascii="Century Gothic" w:hAnsi="Century Gothic" w:eastAsia="Century Gothic" w:cs="Century Gothic"/>
                <w:noProof w:val="0"/>
                <w:color w:val="auto"/>
                <w:sz w:val="22"/>
                <w:szCs w:val="22"/>
                <w:lang w:val="en-US"/>
              </w:rPr>
              <w:t xml:space="preserve">Backup options involve using the form from last time with revisions. A PDF version will be provided even if the updated form </w:t>
            </w:r>
            <w:r w:rsidRPr="7B9D7222" w:rsidR="3ED11C37">
              <w:rPr>
                <w:rFonts w:ascii="Century Gothic" w:hAnsi="Century Gothic" w:eastAsia="Century Gothic" w:cs="Century Gothic"/>
                <w:noProof w:val="0"/>
                <w:color w:val="auto"/>
                <w:sz w:val="22"/>
                <w:szCs w:val="22"/>
                <w:lang w:val="en-US"/>
              </w:rPr>
              <w:t>isn’t</w:t>
            </w:r>
            <w:r w:rsidRPr="7B9D7222" w:rsidR="3ED11C37">
              <w:rPr>
                <w:rFonts w:ascii="Century Gothic" w:hAnsi="Century Gothic" w:eastAsia="Century Gothic" w:cs="Century Gothic"/>
                <w:noProof w:val="0"/>
                <w:color w:val="auto"/>
                <w:sz w:val="22"/>
                <w:szCs w:val="22"/>
                <w:lang w:val="en-US"/>
              </w:rPr>
              <w:t xml:space="preserve"> </w:t>
            </w:r>
            <w:r w:rsidRPr="7B9D7222" w:rsidR="3ED11C37">
              <w:rPr>
                <w:rFonts w:ascii="Century Gothic" w:hAnsi="Century Gothic" w:eastAsia="Century Gothic" w:cs="Century Gothic"/>
                <w:noProof w:val="0"/>
                <w:color w:val="auto"/>
                <w:sz w:val="22"/>
                <w:szCs w:val="22"/>
                <w:lang w:val="en-US"/>
              </w:rPr>
              <w:t>finalized</w:t>
            </w:r>
            <w:r w:rsidRPr="7B9D7222" w:rsidR="3ED11C37">
              <w:rPr>
                <w:rFonts w:ascii="Century Gothic" w:hAnsi="Century Gothic" w:eastAsia="Century Gothic" w:cs="Century Gothic"/>
                <w:noProof w:val="0"/>
                <w:color w:val="auto"/>
                <w:sz w:val="22"/>
                <w:szCs w:val="22"/>
                <w:lang w:val="en-US"/>
              </w:rPr>
              <w:t>. There have been no changes to the Annual Update form.</w:t>
            </w:r>
          </w:p>
          <w:p w:rsidRPr="001C017C" w:rsidR="000A0112" w:rsidP="7B9D7222" w:rsidRDefault="7576257F" w14:paraId="39E92ADE" w14:textId="49A9E643">
            <w:pPr>
              <w:pStyle w:val="ListParagraph"/>
              <w:numPr>
                <w:ilvl w:val="0"/>
                <w:numId w:val="34"/>
              </w:numPr>
              <w:suppressLineNumbers w:val="0"/>
              <w:bidi w:val="0"/>
              <w:spacing w:before="0" w:beforeAutospacing="off" w:after="0" w:afterAutospacing="off" w:line="240" w:lineRule="auto"/>
              <w:ind w:left="360" w:right="0" w:hanging="360"/>
              <w:jc w:val="left"/>
              <w:rPr>
                <w:rFonts w:ascii="Century Gothic" w:hAnsi="Century Gothic" w:eastAsia="Century Gothic" w:cs="Century Gothic"/>
                <w:color w:val="auto"/>
                <w:sz w:val="22"/>
                <w:szCs w:val="22"/>
              </w:rPr>
            </w:pPr>
            <w:r w:rsidRPr="7B9D7222" w:rsidR="37FE7454">
              <w:rPr>
                <w:rFonts w:ascii="Century Gothic" w:hAnsi="Century Gothic" w:eastAsia="Century Gothic" w:cs="Century Gothic"/>
                <w:color w:val="auto"/>
                <w:sz w:val="22"/>
                <w:szCs w:val="22"/>
              </w:rPr>
              <w:t>Tech and Engineering request</w:t>
            </w:r>
          </w:p>
          <w:p w:rsidRPr="001C017C" w:rsidR="000A0112" w:rsidP="7B9D7222" w:rsidRDefault="7576257F" w14:paraId="2EB5F9EA" w14:textId="4C7BBA73">
            <w:pPr>
              <w:pStyle w:val="ListParagraph"/>
              <w:numPr>
                <w:ilvl w:val="1"/>
                <w:numId w:val="34"/>
              </w:numPr>
              <w:suppressLineNumbers w:val="0"/>
              <w:bidi w:val="0"/>
              <w:spacing w:before="0" w:beforeAutospacing="off" w:after="0" w:afterAutospacing="off" w:line="240" w:lineRule="auto"/>
              <w:ind w:right="0"/>
              <w:jc w:val="left"/>
              <w:rPr>
                <w:rFonts w:ascii="Century Gothic" w:hAnsi="Century Gothic" w:eastAsia="Century Gothic" w:cs="Century Gothic"/>
                <w:noProof w:val="0"/>
                <w:color w:val="auto"/>
                <w:sz w:val="22"/>
                <w:szCs w:val="22"/>
                <w:lang w:val="en-US"/>
              </w:rPr>
            </w:pPr>
            <w:r w:rsidRPr="7B9D7222" w:rsidR="59F73937">
              <w:rPr>
                <w:rFonts w:ascii="Century Gothic" w:hAnsi="Century Gothic" w:eastAsia="Century Gothic" w:cs="Century Gothic"/>
                <w:noProof w:val="0"/>
                <w:color w:val="auto"/>
                <w:sz w:val="22"/>
                <w:szCs w:val="22"/>
                <w:lang w:val="en-US"/>
              </w:rPr>
              <w:t xml:space="preserve">A clarification was made </w:t>
            </w:r>
            <w:r w:rsidRPr="7B9D7222" w:rsidR="59F73937">
              <w:rPr>
                <w:rFonts w:ascii="Century Gothic" w:hAnsi="Century Gothic" w:eastAsia="Century Gothic" w:cs="Century Gothic"/>
                <w:noProof w:val="0"/>
                <w:color w:val="auto"/>
                <w:sz w:val="22"/>
                <w:szCs w:val="22"/>
                <w:lang w:val="en-US"/>
              </w:rPr>
              <w:t>regarding</w:t>
            </w:r>
            <w:r w:rsidRPr="7B9D7222" w:rsidR="59F73937">
              <w:rPr>
                <w:rFonts w:ascii="Century Gothic" w:hAnsi="Century Gothic" w:eastAsia="Century Gothic" w:cs="Century Gothic"/>
                <w:noProof w:val="0"/>
                <w:color w:val="auto"/>
                <w:sz w:val="22"/>
                <w:szCs w:val="22"/>
                <w:lang w:val="en-US"/>
              </w:rPr>
              <w:t xml:space="preserve"> a misunderstanding in the Tech and Engineering report. The request </w:t>
            </w:r>
            <w:r w:rsidRPr="7B9D7222" w:rsidR="0B92D3A5">
              <w:rPr>
                <w:rFonts w:ascii="Century Gothic" w:hAnsi="Century Gothic" w:eastAsia="Century Gothic" w:cs="Century Gothic"/>
                <w:noProof w:val="0"/>
                <w:color w:val="auto"/>
                <w:sz w:val="22"/>
                <w:szCs w:val="22"/>
                <w:lang w:val="en-US"/>
              </w:rPr>
              <w:t>was misunderstood</w:t>
            </w:r>
            <w:r w:rsidRPr="7B9D7222" w:rsidR="11383160">
              <w:rPr>
                <w:rFonts w:ascii="Century Gothic" w:hAnsi="Century Gothic" w:eastAsia="Century Gothic" w:cs="Century Gothic"/>
                <w:noProof w:val="0"/>
                <w:color w:val="auto"/>
                <w:sz w:val="22"/>
                <w:szCs w:val="22"/>
                <w:lang w:val="en-US"/>
              </w:rPr>
              <w:t xml:space="preserve"> to be two faculty members, when the request</w:t>
            </w:r>
            <w:r w:rsidRPr="7B9D7222" w:rsidR="0CAC511A">
              <w:rPr>
                <w:rFonts w:ascii="Century Gothic" w:hAnsi="Century Gothic" w:eastAsia="Century Gothic" w:cs="Century Gothic"/>
                <w:noProof w:val="0"/>
                <w:color w:val="auto"/>
                <w:sz w:val="22"/>
                <w:szCs w:val="22"/>
                <w:lang w:val="en-US"/>
              </w:rPr>
              <w:t xml:space="preserve"> </w:t>
            </w:r>
            <w:r w:rsidRPr="7B9D7222" w:rsidR="0CAC511A">
              <w:rPr>
                <w:rFonts w:ascii="Century Gothic" w:hAnsi="Century Gothic" w:eastAsia="Century Gothic" w:cs="Century Gothic"/>
                <w:color w:val="auto"/>
                <w:sz w:val="22"/>
                <w:szCs w:val="22"/>
              </w:rPr>
              <w:t>was two separate requests of</w:t>
            </w:r>
            <w:r w:rsidRPr="7B9D7222" w:rsidR="11383160">
              <w:rPr>
                <w:rFonts w:ascii="Century Gothic" w:hAnsi="Century Gothic" w:eastAsia="Century Gothic" w:cs="Century Gothic"/>
                <w:noProof w:val="0"/>
                <w:color w:val="auto"/>
                <w:sz w:val="22"/>
                <w:szCs w:val="22"/>
                <w:lang w:val="en-US"/>
              </w:rPr>
              <w:t xml:space="preserve"> one faculty and one classified</w:t>
            </w:r>
            <w:r w:rsidRPr="7B9D7222" w:rsidR="2650FBAC">
              <w:rPr>
                <w:rFonts w:ascii="Century Gothic" w:hAnsi="Century Gothic" w:eastAsia="Century Gothic" w:cs="Century Gothic"/>
                <w:noProof w:val="0"/>
                <w:color w:val="auto"/>
                <w:sz w:val="22"/>
                <w:szCs w:val="22"/>
                <w:lang w:val="en-US"/>
              </w:rPr>
              <w:t xml:space="preserve"> lab position</w:t>
            </w:r>
            <w:r w:rsidRPr="7B9D7222" w:rsidR="11383160">
              <w:rPr>
                <w:rFonts w:ascii="Century Gothic" w:hAnsi="Century Gothic" w:eastAsia="Century Gothic" w:cs="Century Gothic"/>
                <w:noProof w:val="0"/>
                <w:color w:val="auto"/>
                <w:sz w:val="22"/>
                <w:szCs w:val="22"/>
                <w:lang w:val="en-US"/>
              </w:rPr>
              <w:t>.</w:t>
            </w:r>
            <w:r w:rsidRPr="7B9D7222" w:rsidR="20A2D709">
              <w:rPr>
                <w:rFonts w:ascii="Century Gothic" w:hAnsi="Century Gothic" w:eastAsia="Century Gothic" w:cs="Century Gothic"/>
                <w:noProof w:val="0"/>
                <w:color w:val="auto"/>
                <w:sz w:val="22"/>
                <w:szCs w:val="22"/>
                <w:lang w:val="en-US"/>
              </w:rPr>
              <w:t xml:space="preserve"> The classified position </w:t>
            </w:r>
            <w:r w:rsidRPr="7B9D7222" w:rsidR="6F8C05C5">
              <w:rPr>
                <w:rFonts w:ascii="Century Gothic" w:hAnsi="Century Gothic" w:eastAsia="Century Gothic" w:cs="Century Gothic"/>
                <w:noProof w:val="0"/>
                <w:color w:val="auto"/>
                <w:sz w:val="22"/>
                <w:szCs w:val="22"/>
                <w:lang w:val="en-US"/>
              </w:rPr>
              <w:t xml:space="preserve">is critical for lab safety. The group agreed to highlight the importance of </w:t>
            </w:r>
            <w:r w:rsidRPr="7B9D7222" w:rsidR="447E2FEF">
              <w:rPr>
                <w:rFonts w:ascii="Century Gothic" w:hAnsi="Century Gothic" w:eastAsia="Century Gothic" w:cs="Century Gothic"/>
                <w:noProof w:val="0"/>
                <w:color w:val="auto"/>
                <w:sz w:val="22"/>
                <w:szCs w:val="22"/>
                <w:lang w:val="en-US"/>
              </w:rPr>
              <w:t xml:space="preserve">these </w:t>
            </w:r>
            <w:r w:rsidRPr="7B9D7222" w:rsidR="6F8C05C5">
              <w:rPr>
                <w:rFonts w:ascii="Century Gothic" w:hAnsi="Century Gothic" w:eastAsia="Century Gothic" w:cs="Century Gothic"/>
                <w:noProof w:val="0"/>
                <w:color w:val="auto"/>
                <w:sz w:val="22"/>
                <w:szCs w:val="22"/>
                <w:lang w:val="en-US"/>
              </w:rPr>
              <w:t xml:space="preserve">safety-related </w:t>
            </w:r>
            <w:r w:rsidRPr="7B9D7222" w:rsidR="44FB4914">
              <w:rPr>
                <w:rFonts w:ascii="Century Gothic" w:hAnsi="Century Gothic" w:eastAsia="Century Gothic" w:cs="Century Gothic"/>
                <w:noProof w:val="0"/>
                <w:color w:val="auto"/>
                <w:sz w:val="22"/>
                <w:szCs w:val="22"/>
                <w:lang w:val="en-US"/>
              </w:rPr>
              <w:t xml:space="preserve">types of </w:t>
            </w:r>
            <w:r w:rsidRPr="7B9D7222" w:rsidR="6F8C05C5">
              <w:rPr>
                <w:rFonts w:ascii="Century Gothic" w:hAnsi="Century Gothic" w:eastAsia="Century Gothic" w:cs="Century Gothic"/>
                <w:noProof w:val="0"/>
                <w:color w:val="auto"/>
                <w:sz w:val="22"/>
                <w:szCs w:val="22"/>
                <w:lang w:val="en-US"/>
              </w:rPr>
              <w:t>positions in the Senate report, ensuring PAC is also informed.</w:t>
            </w:r>
          </w:p>
          <w:p w:rsidRPr="001C017C" w:rsidR="000A0112" w:rsidP="7B9D7222" w:rsidRDefault="7576257F" w14:paraId="1F4A078E" w14:textId="5641139C">
            <w:pPr>
              <w:pStyle w:val="Normal"/>
              <w:suppressLineNumbers w:val="0"/>
              <w:bidi w:val="0"/>
              <w:spacing w:before="0" w:beforeAutospacing="off" w:after="0" w:afterAutospacing="off" w:line="240" w:lineRule="auto"/>
              <w:ind w:right="0"/>
              <w:jc w:val="left"/>
              <w:rPr>
                <w:rFonts w:ascii="Century Gothic" w:hAnsi="Century Gothic" w:eastAsia="Century Gothic" w:cs="Century Gothic"/>
                <w:color w:val="auto"/>
                <w:sz w:val="22"/>
                <w:szCs w:val="22"/>
              </w:rPr>
            </w:pPr>
          </w:p>
        </w:tc>
      </w:tr>
      <w:tr w:rsidR="00D814F6" w:rsidTr="73546383" w14:paraId="5427CA2C" w14:textId="77777777">
        <w:trPr>
          <w:trHeight w:val="300"/>
        </w:trPr>
        <w:tc>
          <w:tcPr>
            <w:tcW w:w="1395" w:type="dxa"/>
            <w:tcMar>
              <w:top w:w="100" w:type="dxa"/>
              <w:left w:w="100" w:type="dxa"/>
              <w:bottom w:w="100" w:type="dxa"/>
              <w:right w:w="100" w:type="dxa"/>
            </w:tcMar>
          </w:tcPr>
          <w:p w:rsidRPr="001C017C" w:rsidR="00D814F6" w:rsidP="0A164E6D" w:rsidRDefault="7E6D6543" w14:paraId="13606B2F" w14:textId="28C5A0BC">
            <w:pPr>
              <w:spacing w:after="0" w:line="240" w:lineRule="auto"/>
            </w:pPr>
            <w:r w:rsidRPr="0E6CAEA6" w:rsidR="7E6D6543">
              <w:rPr>
                <w:rFonts w:ascii="Century Gothic" w:hAnsi="Century Gothic" w:eastAsia="Century Gothic" w:cs="Century Gothic"/>
                <w:color w:val="434343"/>
              </w:rPr>
              <w:t>3:</w:t>
            </w:r>
            <w:r w:rsidRPr="0E6CAEA6" w:rsidR="552D4AC0">
              <w:rPr>
                <w:rFonts w:ascii="Century Gothic" w:hAnsi="Century Gothic" w:eastAsia="Century Gothic" w:cs="Century Gothic"/>
                <w:color w:val="434343"/>
              </w:rPr>
              <w:t>20</w:t>
            </w:r>
            <w:r w:rsidRPr="0E6CAEA6" w:rsidR="7E6D6543">
              <w:rPr>
                <w:rFonts w:ascii="Century Gothic" w:hAnsi="Century Gothic" w:eastAsia="Century Gothic" w:cs="Century Gothic"/>
                <w:color w:val="434343"/>
              </w:rPr>
              <w:t>-</w:t>
            </w:r>
            <w:r w:rsidRPr="0E6CAEA6" w:rsidR="69086F1C">
              <w:rPr>
                <w:rFonts w:ascii="Century Gothic" w:hAnsi="Century Gothic" w:eastAsia="Century Gothic" w:cs="Century Gothic"/>
                <w:color w:val="434343"/>
              </w:rPr>
              <w:t>3:45</w:t>
            </w:r>
            <w:r w:rsidRPr="0E6CAEA6" w:rsidR="7E6D6543">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Pr="001C017C" w:rsidR="00D814F6" w:rsidP="44EF180F" w:rsidRDefault="64FC763C" w14:paraId="74FC9621" w14:textId="7DC19B51">
            <w:pPr>
              <w:spacing w:after="0" w:line="240" w:lineRule="auto"/>
              <w:rPr>
                <w:rFonts w:ascii="Century Gothic" w:hAnsi="Century Gothic" w:eastAsia="Century Gothic" w:cs="Century Gothic"/>
                <w:color w:val="434343"/>
              </w:rPr>
            </w:pPr>
            <w:r w:rsidRPr="4A76804F">
              <w:rPr>
                <w:rFonts w:ascii="Century Gothic" w:hAnsi="Century Gothic" w:eastAsia="Century Gothic" w:cs="Century Gothic"/>
                <w:color w:val="434343"/>
              </w:rPr>
              <w:t>Fall 2024 PRAUs</w:t>
            </w:r>
          </w:p>
        </w:tc>
        <w:tc>
          <w:tcPr>
            <w:tcW w:w="10260" w:type="dxa"/>
            <w:tcMar>
              <w:top w:w="100" w:type="dxa"/>
              <w:left w:w="100" w:type="dxa"/>
              <w:bottom w:w="100" w:type="dxa"/>
              <w:right w:w="100" w:type="dxa"/>
            </w:tcMar>
          </w:tcPr>
          <w:p w:rsidRPr="001C017C" w:rsidR="00D814F6" w:rsidP="7B9D7222" w:rsidRDefault="4AACDF4B" w14:paraId="14D49E28" w14:textId="7EC3BFB6">
            <w:pPr>
              <w:pStyle w:val="ListParagraph"/>
              <w:numPr>
                <w:ilvl w:val="0"/>
                <w:numId w:val="3"/>
              </w:numPr>
              <w:spacing w:after="0" w:line="240" w:lineRule="auto"/>
              <w:rPr>
                <w:rFonts w:ascii="Century Gothic" w:hAnsi="Century Gothic" w:eastAsia="Century Gothic" w:cs="Century Gothic"/>
                <w:color w:val="auto"/>
              </w:rPr>
            </w:pPr>
            <w:r w:rsidRPr="7B9D7222" w:rsidR="4AACDF4B">
              <w:rPr>
                <w:rFonts w:ascii="Century Gothic" w:hAnsi="Century Gothic" w:eastAsia="Century Gothic" w:cs="Century Gothic"/>
                <w:color w:val="auto"/>
              </w:rPr>
              <w:t>Action: R</w:t>
            </w:r>
            <w:r w:rsidRPr="7B9D7222" w:rsidR="5B58C3C6">
              <w:rPr>
                <w:rFonts w:ascii="Century Gothic" w:hAnsi="Century Gothic" w:eastAsia="Century Gothic" w:cs="Century Gothic"/>
                <w:color w:val="auto"/>
              </w:rPr>
              <w:t xml:space="preserve">eview and discuss </w:t>
            </w:r>
            <w:r w:rsidRPr="7B9D7222" w:rsidR="24B00C62">
              <w:rPr>
                <w:rFonts w:ascii="Century Gothic" w:hAnsi="Century Gothic" w:eastAsia="Century Gothic" w:cs="Century Gothic"/>
                <w:color w:val="auto"/>
              </w:rPr>
              <w:t xml:space="preserve">final </w:t>
            </w:r>
            <w:r w:rsidRPr="7B9D7222" w:rsidR="1D73E595">
              <w:rPr>
                <w:rFonts w:ascii="Century Gothic" w:hAnsi="Century Gothic" w:eastAsia="Century Gothic" w:cs="Century Gothic"/>
                <w:color w:val="auto"/>
              </w:rPr>
              <w:t>r</w:t>
            </w:r>
            <w:r w:rsidRPr="7B9D7222" w:rsidR="5B58C3C6">
              <w:rPr>
                <w:rFonts w:ascii="Century Gothic" w:hAnsi="Century Gothic" w:eastAsia="Century Gothic" w:cs="Century Gothic"/>
                <w:color w:val="auto"/>
              </w:rPr>
              <w:t>esource</w:t>
            </w:r>
            <w:r w:rsidRPr="7B9D7222" w:rsidR="5B58C3C6">
              <w:rPr>
                <w:rFonts w:ascii="Century Gothic" w:hAnsi="Century Gothic" w:eastAsia="Century Gothic" w:cs="Century Gothic"/>
                <w:color w:val="auto"/>
              </w:rPr>
              <w:t xml:space="preserve"> requests</w:t>
            </w:r>
            <w:r w:rsidRPr="7B9D7222" w:rsidR="31C4BA06">
              <w:rPr>
                <w:rFonts w:ascii="Century Gothic" w:hAnsi="Century Gothic" w:eastAsia="Century Gothic" w:cs="Century Gothic"/>
                <w:color w:val="auto"/>
              </w:rPr>
              <w:t xml:space="preserve"> from</w:t>
            </w:r>
            <w:r w:rsidRPr="7B9D7222" w:rsidR="5B58C3C6">
              <w:rPr>
                <w:rFonts w:ascii="Century Gothic" w:hAnsi="Century Gothic" w:eastAsia="Century Gothic" w:cs="Century Gothic"/>
                <w:color w:val="auto"/>
              </w:rPr>
              <w:t xml:space="preserve"> </w:t>
            </w:r>
            <w:r w:rsidRPr="7B9D7222" w:rsidR="32DA7F3B">
              <w:rPr>
                <w:rFonts w:ascii="Century Gothic" w:hAnsi="Century Gothic" w:eastAsia="Century Gothic" w:cs="Century Gothic"/>
                <w:color w:val="auto"/>
              </w:rPr>
              <w:t xml:space="preserve">Fall 2024 </w:t>
            </w:r>
            <w:r w:rsidRPr="7B9D7222" w:rsidR="5B58C3C6">
              <w:rPr>
                <w:rFonts w:ascii="Century Gothic" w:hAnsi="Century Gothic" w:eastAsia="Century Gothic" w:cs="Century Gothic"/>
                <w:color w:val="auto"/>
              </w:rPr>
              <w:t>PRAUs</w:t>
            </w:r>
          </w:p>
          <w:p w:rsidR="17E98D8F" w:rsidP="7B9D7222" w:rsidRDefault="17E98D8F" w14:paraId="58164EF8" w14:textId="103CB095">
            <w:pPr>
              <w:pStyle w:val="ListParagraph"/>
              <w:spacing w:after="0" w:line="240" w:lineRule="auto"/>
              <w:ind w:left="360"/>
              <w:rPr>
                <w:rFonts w:ascii="Century Gothic" w:hAnsi="Century Gothic" w:eastAsia="Century Gothic" w:cs="Century Gothic"/>
                <w:color w:val="auto"/>
              </w:rPr>
            </w:pPr>
          </w:p>
          <w:p w:rsidR="11FB336E" w:rsidP="7B9D7222" w:rsidRDefault="11FB336E" w14:paraId="42D75881" w14:textId="7B8319F3">
            <w:pPr>
              <w:pStyle w:val="ListParagraph"/>
              <w:numPr>
                <w:ilvl w:val="1"/>
                <w:numId w:val="3"/>
              </w:numPr>
              <w:spacing w:after="0" w:line="240" w:lineRule="auto"/>
              <w:rPr>
                <w:rFonts w:ascii="Century Gothic" w:hAnsi="Century Gothic" w:eastAsia="Century Gothic" w:cs="Century Gothic"/>
                <w:color w:val="auto"/>
              </w:rPr>
            </w:pPr>
            <w:r w:rsidRPr="7B9D7222" w:rsidR="11FB336E">
              <w:rPr>
                <w:rFonts w:ascii="Century Gothic" w:hAnsi="Century Gothic" w:eastAsia="Century Gothic" w:cs="Century Gothic"/>
                <w:color w:val="auto"/>
              </w:rPr>
              <w:t>3 pro</w:t>
            </w:r>
            <w:r w:rsidRPr="7B9D7222" w:rsidR="5FB55D44">
              <w:rPr>
                <w:rFonts w:ascii="Century Gothic" w:hAnsi="Century Gothic" w:eastAsia="Century Gothic" w:cs="Century Gothic"/>
                <w:color w:val="auto"/>
              </w:rPr>
              <w:t xml:space="preserve">posals </w:t>
            </w:r>
            <w:r w:rsidRPr="7B9D7222" w:rsidR="11FB336E">
              <w:rPr>
                <w:rFonts w:ascii="Century Gothic" w:hAnsi="Century Gothic" w:eastAsia="Century Gothic" w:cs="Century Gothic"/>
                <w:color w:val="auto"/>
              </w:rPr>
              <w:t xml:space="preserve">met the 40% </w:t>
            </w:r>
            <w:r w:rsidRPr="7B9D7222" w:rsidR="11FB336E">
              <w:rPr>
                <w:rFonts w:ascii="Century Gothic" w:hAnsi="Century Gothic" w:eastAsia="Century Gothic" w:cs="Century Gothic"/>
                <w:color w:val="auto"/>
              </w:rPr>
              <w:t>level</w:t>
            </w:r>
            <w:r w:rsidRPr="7B9D7222" w:rsidR="1F2B00A1">
              <w:rPr>
                <w:rFonts w:ascii="Century Gothic" w:hAnsi="Century Gothic" w:eastAsia="Century Gothic" w:cs="Century Gothic"/>
                <w:color w:val="auto"/>
              </w:rPr>
              <w:t xml:space="preserve"> which is below the threshold of automatic approval.</w:t>
            </w:r>
          </w:p>
          <w:p w:rsidR="17E98D8F" w:rsidP="7B9D7222" w:rsidRDefault="17E98D8F" w14:paraId="34207B51" w14:textId="72751E33">
            <w:pPr>
              <w:pStyle w:val="ListParagraph"/>
              <w:spacing w:after="0" w:line="240" w:lineRule="auto"/>
              <w:ind w:left="1080"/>
              <w:rPr>
                <w:rFonts w:ascii="Century Gothic" w:hAnsi="Century Gothic" w:eastAsia="Century Gothic" w:cs="Century Gothic"/>
                <w:color w:val="auto"/>
              </w:rPr>
            </w:pPr>
          </w:p>
          <w:p w:rsidR="2ADCA6D1" w:rsidP="7B9D7222" w:rsidRDefault="2ADCA6D1" w14:paraId="0E59A084" w14:textId="7AB1D554">
            <w:pPr>
              <w:pStyle w:val="ListParagraph"/>
              <w:numPr>
                <w:ilvl w:val="1"/>
                <w:numId w:val="3"/>
              </w:numPr>
              <w:spacing w:after="0" w:line="240" w:lineRule="auto"/>
              <w:rPr>
                <w:rFonts w:ascii="Century Gothic" w:hAnsi="Century Gothic" w:eastAsia="Century Gothic" w:cs="Century Gothic"/>
                <w:color w:val="auto"/>
              </w:rPr>
            </w:pPr>
            <w:r w:rsidRPr="7B9D7222" w:rsidR="2ADCA6D1">
              <w:rPr>
                <w:rFonts w:ascii="Century Gothic" w:hAnsi="Century Gothic" w:eastAsia="Century Gothic" w:cs="Century Gothic"/>
                <w:color w:val="auto"/>
              </w:rPr>
              <w:t>Manufacturing P</w:t>
            </w:r>
            <w:r w:rsidRPr="7B9D7222" w:rsidR="53239064">
              <w:rPr>
                <w:rFonts w:ascii="Century Gothic" w:hAnsi="Century Gothic" w:eastAsia="Century Gothic" w:cs="Century Gothic"/>
                <w:color w:val="auto"/>
              </w:rPr>
              <w:t>roposal</w:t>
            </w:r>
            <w:r w:rsidRPr="7B9D7222" w:rsidR="2ADCA6D1">
              <w:rPr>
                <w:rFonts w:ascii="Century Gothic" w:hAnsi="Century Gothic" w:eastAsia="Century Gothic" w:cs="Century Gothic"/>
                <w:color w:val="auto"/>
              </w:rPr>
              <w:t>:</w:t>
            </w:r>
            <w:r w:rsidRPr="7B9D7222" w:rsidR="602AD080">
              <w:rPr>
                <w:rFonts w:ascii="Century Gothic" w:hAnsi="Century Gothic" w:eastAsia="Century Gothic" w:cs="Century Gothic"/>
                <w:color w:val="auto"/>
              </w:rPr>
              <w:t xml:space="preserve"> </w:t>
            </w:r>
          </w:p>
          <w:p w:rsidR="2ADCA6D1" w:rsidP="7B9D7222" w:rsidRDefault="2ADCA6D1" w14:paraId="1C736602" w14:textId="592A446F">
            <w:pPr>
              <w:pStyle w:val="ListParagraph"/>
              <w:numPr>
                <w:ilvl w:val="2"/>
                <w:numId w:val="3"/>
              </w:numPr>
              <w:spacing w:after="0" w:line="240" w:lineRule="auto"/>
              <w:rPr>
                <w:rFonts w:ascii="Century Gothic" w:hAnsi="Century Gothic" w:eastAsia="Century Gothic" w:cs="Century Gothic"/>
                <w:color w:val="auto"/>
              </w:rPr>
            </w:pPr>
            <w:r w:rsidRPr="7B9D7222" w:rsidR="0111B1B4">
              <w:rPr>
                <w:rFonts w:ascii="Century Gothic" w:hAnsi="Century Gothic" w:eastAsia="Century Gothic" w:cs="Century Gothic"/>
                <w:b w:val="1"/>
                <w:bCs w:val="1"/>
                <w:color w:val="auto"/>
                <w:u w:val="single"/>
              </w:rPr>
              <w:t>V</w:t>
            </w:r>
            <w:r w:rsidRPr="7B9D7222" w:rsidR="5743615F">
              <w:rPr>
                <w:rFonts w:ascii="Century Gothic" w:hAnsi="Century Gothic" w:eastAsia="Century Gothic" w:cs="Century Gothic"/>
                <w:b w:val="1"/>
                <w:bCs w:val="1"/>
                <w:color w:val="auto"/>
                <w:u w:val="single"/>
              </w:rPr>
              <w:t>ote</w:t>
            </w:r>
            <w:r w:rsidRPr="7B9D7222" w:rsidR="0111B1B4">
              <w:rPr>
                <w:rFonts w:ascii="Century Gothic" w:hAnsi="Century Gothic" w:eastAsia="Century Gothic" w:cs="Century Gothic"/>
                <w:b w:val="1"/>
                <w:bCs w:val="1"/>
                <w:color w:val="auto"/>
                <w:u w:val="single"/>
              </w:rPr>
              <w:t>:</w:t>
            </w:r>
            <w:r w:rsidRPr="7B9D7222" w:rsidR="0111B1B4">
              <w:rPr>
                <w:rFonts w:ascii="Century Gothic" w:hAnsi="Century Gothic" w:eastAsia="Century Gothic" w:cs="Century Gothic"/>
                <w:color w:val="auto"/>
              </w:rPr>
              <w:t xml:space="preserve"> </w:t>
            </w:r>
            <w:r w:rsidRPr="7B9D7222" w:rsidR="0111B1B4">
              <w:rPr>
                <w:rFonts w:ascii="Century Gothic" w:hAnsi="Century Gothic" w:eastAsia="Century Gothic" w:cs="Century Gothic"/>
                <w:b w:val="1"/>
                <w:bCs w:val="1"/>
                <w:color w:val="auto"/>
              </w:rPr>
              <w:t>N</w:t>
            </w:r>
            <w:r w:rsidRPr="7B9D7222" w:rsidR="38AFC389">
              <w:rPr>
                <w:rFonts w:ascii="Century Gothic" w:hAnsi="Century Gothic" w:eastAsia="Century Gothic" w:cs="Century Gothic"/>
                <w:b w:val="1"/>
                <w:bCs w:val="1"/>
                <w:color w:val="auto"/>
              </w:rPr>
              <w:t>O</w:t>
            </w:r>
            <w:r w:rsidRPr="7B9D7222" w:rsidR="0111B1B4">
              <w:rPr>
                <w:rFonts w:ascii="Century Gothic" w:hAnsi="Century Gothic" w:eastAsia="Century Gothic" w:cs="Century Gothic"/>
                <w:color w:val="auto"/>
              </w:rPr>
              <w:t xml:space="preserve"> for</w:t>
            </w:r>
            <w:r w:rsidRPr="7B9D7222" w:rsidR="28EB8D04">
              <w:rPr>
                <w:rFonts w:ascii="Century Gothic" w:hAnsi="Century Gothic" w:eastAsia="Century Gothic" w:cs="Century Gothic"/>
                <w:color w:val="auto"/>
              </w:rPr>
              <w:t xml:space="preserve"> Manufacturing </w:t>
            </w:r>
            <w:r w:rsidRPr="7B9D7222" w:rsidR="0111B1B4">
              <w:rPr>
                <w:rFonts w:ascii="Century Gothic" w:hAnsi="Century Gothic" w:eastAsia="Century Gothic" w:cs="Century Gothic"/>
                <w:color w:val="auto"/>
              </w:rPr>
              <w:t>additional</w:t>
            </w:r>
            <w:r w:rsidRPr="7B9D7222" w:rsidR="0111B1B4">
              <w:rPr>
                <w:rFonts w:ascii="Century Gothic" w:hAnsi="Century Gothic" w:eastAsia="Century Gothic" w:cs="Century Gothic"/>
                <w:color w:val="auto"/>
              </w:rPr>
              <w:t xml:space="preserve"> floor space. </w:t>
            </w:r>
          </w:p>
          <w:p w:rsidR="2ADCA6D1" w:rsidP="7B9D7222" w:rsidRDefault="2ADCA6D1" w14:paraId="255FF59B" w14:textId="27638494">
            <w:pPr>
              <w:pStyle w:val="ListParagraph"/>
              <w:numPr>
                <w:ilvl w:val="2"/>
                <w:numId w:val="3"/>
              </w:numPr>
              <w:spacing w:after="0" w:line="240" w:lineRule="auto"/>
              <w:rPr>
                <w:rFonts w:ascii="Century Gothic" w:hAnsi="Century Gothic" w:eastAsia="Century Gothic" w:cs="Century Gothic"/>
                <w:color w:val="auto"/>
              </w:rPr>
            </w:pPr>
            <w:r w:rsidRPr="7B9D7222" w:rsidR="0111B1B4">
              <w:rPr>
                <w:rFonts w:ascii="Century Gothic" w:hAnsi="Century Gothic" w:eastAsia="Century Gothic" w:cs="Century Gothic"/>
                <w:b w:val="1"/>
                <w:bCs w:val="1"/>
                <w:color w:val="auto"/>
                <w:u w:val="single"/>
              </w:rPr>
              <w:t>V</w:t>
            </w:r>
            <w:r w:rsidRPr="7B9D7222" w:rsidR="04749D47">
              <w:rPr>
                <w:rFonts w:ascii="Century Gothic" w:hAnsi="Century Gothic" w:eastAsia="Century Gothic" w:cs="Century Gothic"/>
                <w:b w:val="1"/>
                <w:bCs w:val="1"/>
                <w:color w:val="auto"/>
                <w:u w:val="single"/>
              </w:rPr>
              <w:t>ote</w:t>
            </w:r>
            <w:r w:rsidRPr="7B9D7222" w:rsidR="0111B1B4">
              <w:rPr>
                <w:rFonts w:ascii="Century Gothic" w:hAnsi="Century Gothic" w:eastAsia="Century Gothic" w:cs="Century Gothic"/>
                <w:color w:val="auto"/>
              </w:rPr>
              <w:t xml:space="preserve">: </w:t>
            </w:r>
            <w:r w:rsidRPr="7B9D7222" w:rsidR="0111B1B4">
              <w:rPr>
                <w:rFonts w:ascii="Century Gothic" w:hAnsi="Century Gothic" w:eastAsia="Century Gothic" w:cs="Century Gothic"/>
                <w:b w:val="1"/>
                <w:bCs w:val="1"/>
                <w:color w:val="auto"/>
              </w:rPr>
              <w:t>N</w:t>
            </w:r>
            <w:r w:rsidRPr="7B9D7222" w:rsidR="4699E370">
              <w:rPr>
                <w:rFonts w:ascii="Century Gothic" w:hAnsi="Century Gothic" w:eastAsia="Century Gothic" w:cs="Century Gothic"/>
                <w:b w:val="1"/>
                <w:bCs w:val="1"/>
                <w:color w:val="auto"/>
              </w:rPr>
              <w:t>O</w:t>
            </w:r>
            <w:r w:rsidRPr="7B9D7222" w:rsidR="2C3F17E2">
              <w:rPr>
                <w:rFonts w:ascii="Century Gothic" w:hAnsi="Century Gothic" w:eastAsia="Century Gothic" w:cs="Century Gothic"/>
                <w:color w:val="auto"/>
              </w:rPr>
              <w:t xml:space="preserve"> for Ancillary </w:t>
            </w:r>
            <w:r w:rsidRPr="7B9D7222" w:rsidR="3A97F90E">
              <w:rPr>
                <w:rFonts w:ascii="Century Gothic" w:hAnsi="Century Gothic" w:eastAsia="Century Gothic" w:cs="Century Gothic"/>
                <w:color w:val="auto"/>
              </w:rPr>
              <w:t>e</w:t>
            </w:r>
            <w:r w:rsidRPr="7B9D7222" w:rsidR="2C3F17E2">
              <w:rPr>
                <w:rFonts w:ascii="Century Gothic" w:hAnsi="Century Gothic" w:eastAsia="Century Gothic" w:cs="Century Gothic"/>
                <w:color w:val="auto"/>
              </w:rPr>
              <w:t>quipment</w:t>
            </w:r>
          </w:p>
          <w:p w:rsidR="17E98D8F" w:rsidP="7B9D7222" w:rsidRDefault="17E98D8F" w14:paraId="3522E315" w14:textId="0BDCA3CA">
            <w:pPr>
              <w:pStyle w:val="ListParagraph"/>
              <w:spacing w:after="0" w:line="240" w:lineRule="auto"/>
              <w:ind w:left="1800"/>
              <w:rPr>
                <w:rFonts w:ascii="Century Gothic" w:hAnsi="Century Gothic" w:eastAsia="Century Gothic" w:cs="Century Gothic"/>
                <w:color w:val="auto"/>
              </w:rPr>
            </w:pPr>
          </w:p>
          <w:p w:rsidR="578E0E72" w:rsidP="7B9D7222" w:rsidRDefault="578E0E72" w14:paraId="35EFAC67" w14:textId="6DE704A4">
            <w:pPr>
              <w:pStyle w:val="ListParagraph"/>
              <w:numPr>
                <w:ilvl w:val="1"/>
                <w:numId w:val="3"/>
              </w:numPr>
              <w:spacing w:after="0" w:line="240" w:lineRule="auto"/>
              <w:rPr>
                <w:rFonts w:ascii="Century Gothic" w:hAnsi="Century Gothic" w:eastAsia="Century Gothic" w:cs="Century Gothic"/>
                <w:color w:val="auto"/>
              </w:rPr>
            </w:pPr>
            <w:r w:rsidRPr="7B9D7222" w:rsidR="578E0E72">
              <w:rPr>
                <w:rFonts w:ascii="Century Gothic" w:hAnsi="Century Gothic" w:eastAsia="Century Gothic" w:cs="Century Gothic"/>
                <w:color w:val="auto"/>
              </w:rPr>
              <w:t>P</w:t>
            </w:r>
            <w:r w:rsidRPr="7B9D7222" w:rsidR="2CDC2B03">
              <w:rPr>
                <w:rFonts w:ascii="Century Gothic" w:hAnsi="Century Gothic" w:eastAsia="Century Gothic" w:cs="Century Gothic"/>
                <w:color w:val="auto"/>
              </w:rPr>
              <w:t xml:space="preserve">hysics: </w:t>
            </w:r>
            <w:r w:rsidRPr="7B9D7222" w:rsidR="4BD68E28">
              <w:rPr>
                <w:rFonts w:ascii="Century Gothic" w:hAnsi="Century Gothic" w:eastAsia="Century Gothic" w:cs="Century Gothic"/>
                <w:color w:val="auto"/>
              </w:rPr>
              <w:t>Rep</w:t>
            </w:r>
            <w:r w:rsidRPr="7B9D7222" w:rsidR="578E0E72">
              <w:rPr>
                <w:rFonts w:ascii="Century Gothic" w:hAnsi="Century Gothic" w:eastAsia="Century Gothic" w:cs="Century Gothic"/>
                <w:color w:val="auto"/>
              </w:rPr>
              <w:t>lacement for E</w:t>
            </w:r>
            <w:r w:rsidRPr="7B9D7222" w:rsidR="54AE55CA">
              <w:rPr>
                <w:rFonts w:ascii="Century Gothic" w:hAnsi="Century Gothic" w:eastAsia="Century Gothic" w:cs="Century Gothic"/>
                <w:color w:val="auto"/>
              </w:rPr>
              <w:t xml:space="preserve">quipment </w:t>
            </w:r>
            <w:r w:rsidRPr="7B9D7222" w:rsidR="093B895B">
              <w:rPr>
                <w:rFonts w:ascii="Century Gothic" w:hAnsi="Century Gothic" w:eastAsia="Century Gothic" w:cs="Century Gothic"/>
                <w:color w:val="auto"/>
              </w:rPr>
              <w:t>for Student Labs</w:t>
            </w:r>
          </w:p>
          <w:p w:rsidR="0E504037" w:rsidP="7B9D7222" w:rsidRDefault="0E504037" w14:paraId="4E078458" w14:textId="6C1F2281">
            <w:pPr>
              <w:pStyle w:val="ListParagraph"/>
              <w:numPr>
                <w:ilvl w:val="2"/>
                <w:numId w:val="3"/>
              </w:numPr>
              <w:spacing w:after="0" w:line="240" w:lineRule="auto"/>
              <w:rPr>
                <w:rFonts w:ascii="Century Gothic" w:hAnsi="Century Gothic" w:eastAsia="Century Gothic" w:cs="Century Gothic"/>
                <w:noProof w:val="0"/>
                <w:color w:val="auto"/>
                <w:sz w:val="22"/>
                <w:szCs w:val="22"/>
                <w:lang w:val="en-US"/>
              </w:rPr>
            </w:pPr>
            <w:r w:rsidRPr="7B9D7222" w:rsidR="0E504037">
              <w:rPr>
                <w:rFonts w:ascii="Century Gothic" w:hAnsi="Century Gothic" w:eastAsia="Century Gothic" w:cs="Century Gothic"/>
                <w:noProof w:val="0"/>
                <w:color w:val="auto"/>
                <w:sz w:val="22"/>
                <w:szCs w:val="22"/>
                <w:lang w:val="en-US"/>
              </w:rPr>
              <w:t xml:space="preserve">The committee discussed that the request for student lab equipment was incomplete, with insufficient detail in the submission form and unanswered questions. </w:t>
            </w:r>
            <w:r w:rsidRPr="7B9D7222" w:rsidR="72288EC7">
              <w:rPr>
                <w:rFonts w:ascii="Century Gothic" w:hAnsi="Century Gothic" w:eastAsia="Century Gothic" w:cs="Century Gothic"/>
                <w:noProof w:val="0"/>
                <w:color w:val="auto"/>
                <w:sz w:val="22"/>
                <w:szCs w:val="22"/>
                <w:lang w:val="en-US"/>
              </w:rPr>
              <w:t>A representative from the Natural Science division mentioned that the equipment in the lab is currently broken, prompting the rushed request. Due to the lack of sufficient equipment, the number of labs offered to students has been reduced.</w:t>
            </w:r>
          </w:p>
          <w:p w:rsidR="324159D0" w:rsidP="7B9D7222" w:rsidRDefault="324159D0" w14:paraId="0F6F0672" w14:textId="31307C40">
            <w:pPr>
              <w:pStyle w:val="ListParagraph"/>
              <w:numPr>
                <w:ilvl w:val="2"/>
                <w:numId w:val="3"/>
              </w:numPr>
              <w:spacing w:after="0" w:line="240" w:lineRule="auto"/>
              <w:rPr>
                <w:rFonts w:ascii="Century Gothic" w:hAnsi="Century Gothic" w:eastAsia="Century Gothic" w:cs="Century Gothic"/>
                <w:noProof w:val="0"/>
                <w:color w:val="auto"/>
                <w:sz w:val="22"/>
                <w:szCs w:val="22"/>
                <w:lang w:val="en-US"/>
              </w:rPr>
            </w:pPr>
            <w:r w:rsidRPr="7B9D7222" w:rsidR="324159D0">
              <w:rPr>
                <w:rFonts w:ascii="Century Gothic" w:hAnsi="Century Gothic" w:eastAsia="Century Gothic" w:cs="Century Gothic"/>
                <w:noProof w:val="0"/>
                <w:color w:val="auto"/>
                <w:sz w:val="22"/>
                <w:szCs w:val="22"/>
                <w:lang w:val="en-US"/>
              </w:rPr>
              <w:t xml:space="preserve">The explanation for the “PE </w:t>
            </w:r>
            <w:r w:rsidRPr="7B9D7222" w:rsidR="324159D0">
              <w:rPr>
                <w:rFonts w:ascii="Century Gothic" w:hAnsi="Century Gothic" w:eastAsia="Century Gothic" w:cs="Century Gothic"/>
                <w:noProof w:val="0"/>
                <w:color w:val="auto"/>
                <w:sz w:val="22"/>
                <w:szCs w:val="22"/>
                <w:lang w:val="en-US"/>
              </w:rPr>
              <w:t>pay</w:t>
            </w:r>
            <w:r w:rsidRPr="7B9D7222" w:rsidR="324159D0">
              <w:rPr>
                <w:rFonts w:ascii="Century Gothic" w:hAnsi="Century Gothic" w:eastAsia="Century Gothic" w:cs="Century Gothic"/>
                <w:noProof w:val="0"/>
                <w:color w:val="auto"/>
                <w:sz w:val="22"/>
                <w:szCs w:val="22"/>
                <w:lang w:val="en-US"/>
              </w:rPr>
              <w:t xml:space="preserve"> for faculty updating and rewriting labs” is that it would fund the development of lab procedures and the creation of documentation for faculty and student use over the summer. It was noted that the current Physics lab manual was developed during a faculty member’s sabbatical.</w:t>
            </w:r>
            <w:r w:rsidRPr="7B9D7222" w:rsidR="2B44B0F9">
              <w:rPr>
                <w:rFonts w:ascii="Century Gothic" w:hAnsi="Century Gothic" w:eastAsia="Century Gothic" w:cs="Century Gothic"/>
                <w:noProof w:val="0"/>
                <w:color w:val="auto"/>
                <w:sz w:val="22"/>
                <w:szCs w:val="22"/>
                <w:lang w:val="en-US"/>
              </w:rPr>
              <w:t xml:space="preserve"> No vote was taken on the PE pay item because it was already approved in the Microsoft form.</w:t>
            </w:r>
          </w:p>
          <w:p w:rsidR="17E98D8F" w:rsidP="7B9D7222" w:rsidRDefault="17E98D8F" w14:paraId="46F8491D" w14:textId="1B70583E">
            <w:pPr>
              <w:pStyle w:val="ListParagraph"/>
              <w:spacing w:after="0" w:line="240" w:lineRule="auto"/>
              <w:ind w:left="1800"/>
              <w:rPr>
                <w:rFonts w:ascii="Century Gothic" w:hAnsi="Century Gothic" w:eastAsia="Century Gothic" w:cs="Century Gothic"/>
                <w:noProof w:val="0"/>
                <w:color w:val="auto"/>
                <w:sz w:val="22"/>
                <w:szCs w:val="22"/>
                <w:lang w:val="en-US"/>
              </w:rPr>
            </w:pPr>
          </w:p>
          <w:p w:rsidR="324159D0" w:rsidP="7B9D7222" w:rsidRDefault="324159D0" w14:paraId="09DC9A03" w14:textId="54A18CB2">
            <w:pPr>
              <w:pStyle w:val="ListParagraph"/>
              <w:numPr>
                <w:ilvl w:val="2"/>
                <w:numId w:val="3"/>
              </w:numPr>
              <w:spacing w:after="0" w:line="240" w:lineRule="auto"/>
              <w:rPr>
                <w:rFonts w:ascii="Century Gothic" w:hAnsi="Century Gothic" w:eastAsia="Century Gothic" w:cs="Century Gothic"/>
                <w:noProof w:val="0"/>
                <w:color w:val="auto"/>
                <w:sz w:val="22"/>
                <w:szCs w:val="22"/>
                <w:lang w:val="en-US"/>
              </w:rPr>
            </w:pPr>
            <w:r w:rsidRPr="7B9D7222" w:rsidR="324159D0">
              <w:rPr>
                <w:rFonts w:ascii="Century Gothic" w:hAnsi="Century Gothic" w:eastAsia="Century Gothic" w:cs="Century Gothic"/>
                <w:b w:val="1"/>
                <w:bCs w:val="1"/>
                <w:noProof w:val="0"/>
                <w:color w:val="auto"/>
                <w:sz w:val="22"/>
                <w:szCs w:val="22"/>
                <w:u w:val="single"/>
                <w:lang w:val="en-US"/>
              </w:rPr>
              <w:t>Vote</w:t>
            </w:r>
            <w:r w:rsidRPr="7B9D7222" w:rsidR="324159D0">
              <w:rPr>
                <w:rFonts w:ascii="Century Gothic" w:hAnsi="Century Gothic" w:eastAsia="Century Gothic" w:cs="Century Gothic"/>
                <w:b w:val="1"/>
                <w:bCs w:val="1"/>
                <w:noProof w:val="0"/>
                <w:color w:val="auto"/>
                <w:sz w:val="22"/>
                <w:szCs w:val="22"/>
                <w:lang w:val="en-US"/>
              </w:rPr>
              <w:t>:</w:t>
            </w:r>
            <w:r w:rsidRPr="7B9D7222" w:rsidR="324159D0">
              <w:rPr>
                <w:rFonts w:ascii="Century Gothic" w:hAnsi="Century Gothic" w:eastAsia="Century Gothic" w:cs="Century Gothic"/>
                <w:noProof w:val="0"/>
                <w:color w:val="auto"/>
                <w:sz w:val="22"/>
                <w:szCs w:val="22"/>
                <w:lang w:val="en-US"/>
              </w:rPr>
              <w:t xml:space="preserve"> </w:t>
            </w:r>
            <w:r w:rsidRPr="7B9D7222" w:rsidR="324159D0">
              <w:rPr>
                <w:rFonts w:ascii="Century Gothic" w:hAnsi="Century Gothic" w:eastAsia="Century Gothic" w:cs="Century Gothic"/>
                <w:b w:val="1"/>
                <w:bCs w:val="1"/>
                <w:noProof w:val="0"/>
                <w:color w:val="auto"/>
                <w:sz w:val="22"/>
                <w:szCs w:val="22"/>
                <w:lang w:val="en-US"/>
              </w:rPr>
              <w:t>YES</w:t>
            </w:r>
            <w:r w:rsidRPr="7B9D7222" w:rsidR="324159D0">
              <w:rPr>
                <w:rFonts w:ascii="Century Gothic" w:hAnsi="Century Gothic" w:eastAsia="Century Gothic" w:cs="Century Gothic"/>
                <w:noProof w:val="0"/>
                <w:color w:val="auto"/>
                <w:sz w:val="22"/>
                <w:szCs w:val="22"/>
                <w:lang w:val="en-US"/>
              </w:rPr>
              <w:t xml:space="preserve"> </w:t>
            </w:r>
            <w:r w:rsidRPr="7B9D7222" w:rsidR="324159D0">
              <w:rPr>
                <w:rFonts w:ascii="Century Gothic" w:hAnsi="Century Gothic" w:eastAsia="Century Gothic" w:cs="Century Gothic"/>
                <w:noProof w:val="0"/>
                <w:color w:val="auto"/>
                <w:sz w:val="22"/>
                <w:szCs w:val="22"/>
                <w:lang w:val="en-US"/>
              </w:rPr>
              <w:t xml:space="preserve">for the </w:t>
            </w:r>
            <w:r w:rsidRPr="7B9D7222" w:rsidR="222DC8D6">
              <w:rPr>
                <w:rFonts w:ascii="Century Gothic" w:hAnsi="Century Gothic" w:eastAsia="Century Gothic" w:cs="Century Gothic"/>
                <w:color w:val="auto"/>
              </w:rPr>
              <w:t xml:space="preserve">Replacement </w:t>
            </w:r>
            <w:r w:rsidRPr="7B9D7222" w:rsidR="64166939">
              <w:rPr>
                <w:rFonts w:ascii="Century Gothic" w:hAnsi="Century Gothic" w:eastAsia="Century Gothic" w:cs="Century Gothic"/>
                <w:color w:val="auto"/>
              </w:rPr>
              <w:t>of</w:t>
            </w:r>
            <w:r w:rsidRPr="7B9D7222" w:rsidR="222DC8D6">
              <w:rPr>
                <w:rFonts w:ascii="Century Gothic" w:hAnsi="Century Gothic" w:eastAsia="Century Gothic" w:cs="Century Gothic"/>
                <w:color w:val="auto"/>
              </w:rPr>
              <w:t xml:space="preserve"> Equipment for Student Labs</w:t>
            </w:r>
            <w:r w:rsidRPr="7B9D7222" w:rsidR="324159D0">
              <w:rPr>
                <w:rFonts w:ascii="Century Gothic" w:hAnsi="Century Gothic" w:eastAsia="Century Gothic" w:cs="Century Gothic"/>
                <w:noProof w:val="0"/>
                <w:color w:val="auto"/>
                <w:sz w:val="22"/>
                <w:szCs w:val="22"/>
                <w:lang w:val="en-US"/>
              </w:rPr>
              <w:t xml:space="preserve"> request only.</w:t>
            </w:r>
          </w:p>
          <w:p w:rsidR="17E98D8F" w:rsidP="7B9D7222" w:rsidRDefault="17E98D8F" w14:paraId="0526FDDA" w14:textId="12DD04BA">
            <w:pPr>
              <w:pStyle w:val="ListParagraph"/>
              <w:spacing w:after="0" w:line="240" w:lineRule="auto"/>
              <w:ind w:left="1800"/>
              <w:rPr>
                <w:rFonts w:ascii="Century Gothic" w:hAnsi="Century Gothic" w:eastAsia="Century Gothic" w:cs="Century Gothic"/>
                <w:color w:val="auto"/>
              </w:rPr>
            </w:pPr>
          </w:p>
          <w:p w:rsidR="6B287C31" w:rsidP="7B9D7222" w:rsidRDefault="6B287C31" w14:paraId="750BAA1D" w14:textId="2E7809C8">
            <w:pPr>
              <w:pStyle w:val="ListParagraph"/>
              <w:numPr>
                <w:ilvl w:val="0"/>
                <w:numId w:val="3"/>
              </w:numPr>
              <w:spacing w:after="0" w:line="240" w:lineRule="auto"/>
              <w:rPr>
                <w:rFonts w:ascii="Century Gothic" w:hAnsi="Century Gothic" w:eastAsia="Century Gothic" w:cs="Century Gothic"/>
                <w:color w:val="auto"/>
              </w:rPr>
            </w:pPr>
            <w:r w:rsidRPr="7B9D7222" w:rsidR="6B287C31">
              <w:rPr>
                <w:rFonts w:ascii="Century Gothic" w:hAnsi="Century Gothic" w:eastAsia="Century Gothic" w:cs="Century Gothic"/>
                <w:color w:val="auto"/>
              </w:rPr>
              <w:t>Discussion: What are we learning about this process that we want to</w:t>
            </w:r>
            <w:r w:rsidRPr="7B9D7222" w:rsidR="6B287C31">
              <w:rPr>
                <w:rFonts w:ascii="Century Gothic" w:hAnsi="Century Gothic" w:eastAsia="Century Gothic" w:cs="Century Gothic"/>
                <w:color w:val="auto"/>
              </w:rPr>
              <w:t xml:space="preserve"> </w:t>
            </w:r>
            <w:hyperlink r:id="Rf772d981faf641b4">
              <w:r w:rsidRPr="7B9D7222" w:rsidR="6B287C31">
                <w:rPr>
                  <w:rStyle w:val="Hyperlink"/>
                  <w:rFonts w:ascii="Century Gothic" w:hAnsi="Century Gothic" w:eastAsia="Century Gothic" w:cs="Century Gothic"/>
                  <w:color w:val="auto"/>
                </w:rPr>
                <w:t>communicate with the Planning and Budget Steering Committee (PBSC)</w:t>
              </w:r>
            </w:hyperlink>
            <w:r w:rsidRPr="7B9D7222" w:rsidR="6B287C31">
              <w:rPr>
                <w:rFonts w:ascii="Century Gothic" w:hAnsi="Century Gothic" w:eastAsia="Century Gothic" w:cs="Century Gothic"/>
                <w:color w:val="auto"/>
              </w:rPr>
              <w:t xml:space="preserve"> as </w:t>
            </w:r>
            <w:r w:rsidRPr="7B9D7222" w:rsidR="7B9D04B8">
              <w:rPr>
                <w:rFonts w:ascii="Century Gothic" w:hAnsi="Century Gothic" w:eastAsia="Century Gothic" w:cs="Century Gothic"/>
                <w:color w:val="auto"/>
              </w:rPr>
              <w:t>we are doing this work?</w:t>
            </w:r>
            <w:r w:rsidRPr="7B9D7222" w:rsidR="184DF09A">
              <w:rPr>
                <w:rFonts w:ascii="Century Gothic" w:hAnsi="Century Gothic" w:eastAsia="Century Gothic" w:cs="Century Gothic"/>
                <w:color w:val="auto"/>
              </w:rPr>
              <w:t xml:space="preserve"> </w:t>
            </w:r>
          </w:p>
          <w:p w:rsidR="17E98D8F" w:rsidP="7B9D7222" w:rsidRDefault="17E98D8F" w14:paraId="300DA9EE" w14:textId="25FF178B">
            <w:pPr>
              <w:pStyle w:val="ListParagraph"/>
              <w:spacing w:after="0" w:line="240" w:lineRule="auto"/>
              <w:ind w:left="360"/>
              <w:rPr>
                <w:rFonts w:ascii="Century Gothic" w:hAnsi="Century Gothic" w:eastAsia="Century Gothic" w:cs="Century Gothic"/>
                <w:color w:val="auto"/>
              </w:rPr>
            </w:pPr>
          </w:p>
          <w:p w:rsidR="4B731603" w:rsidP="7B9D7222" w:rsidRDefault="4B731603" w14:paraId="1AD9BB19" w14:textId="15385335">
            <w:pPr>
              <w:pStyle w:val="ListParagraph"/>
              <w:numPr>
                <w:ilvl w:val="1"/>
                <w:numId w:val="3"/>
              </w:numPr>
              <w:spacing w:after="0" w:line="240" w:lineRule="auto"/>
              <w:rPr>
                <w:rFonts w:ascii="Century Gothic" w:hAnsi="Century Gothic" w:eastAsia="Century Gothic" w:cs="Century Gothic"/>
                <w:noProof w:val="0"/>
                <w:color w:val="auto"/>
                <w:sz w:val="22"/>
                <w:szCs w:val="22"/>
                <w:lang w:val="en-US"/>
              </w:rPr>
            </w:pPr>
            <w:r w:rsidRPr="7B9D7222" w:rsidR="4B731603">
              <w:rPr>
                <w:rFonts w:ascii="Century Gothic" w:hAnsi="Century Gothic" w:eastAsia="Century Gothic" w:cs="Century Gothic"/>
                <w:noProof w:val="0"/>
                <w:color w:val="auto"/>
                <w:sz w:val="22"/>
                <w:szCs w:val="22"/>
                <w:lang w:val="en-US"/>
              </w:rPr>
              <w:t xml:space="preserve">Many funding requests reviewed by the committee are increasingly focused on operational needs—such as supplies, desks, and safety equipment—rather than strategic initiatives. This is straying away from the committee's intended purpose, which is to evaluate and support proposals tied to Strategic Action Plans (SAPs) that address programmatic challenges and improve outcomes. </w:t>
            </w:r>
            <w:r w:rsidRPr="7B9D7222" w:rsidR="6739908C">
              <w:rPr>
                <w:rFonts w:ascii="Century Gothic" w:hAnsi="Century Gothic" w:eastAsia="Century Gothic" w:cs="Century Gothic"/>
                <w:noProof w:val="0"/>
                <w:color w:val="auto"/>
                <w:sz w:val="22"/>
                <w:szCs w:val="22"/>
                <w:lang w:val="en-US"/>
              </w:rPr>
              <w:t xml:space="preserve">This shift </w:t>
            </w:r>
            <w:r w:rsidRPr="7B9D7222" w:rsidR="6739908C">
              <w:rPr>
                <w:rFonts w:ascii="Century Gothic" w:hAnsi="Century Gothic" w:eastAsia="Century Gothic" w:cs="Century Gothic"/>
                <w:noProof w:val="0"/>
                <w:color w:val="auto"/>
                <w:sz w:val="22"/>
                <w:szCs w:val="22"/>
                <w:lang w:val="en-US"/>
              </w:rPr>
              <w:t>indicates</w:t>
            </w:r>
            <w:r w:rsidRPr="7B9D7222" w:rsidR="6739908C">
              <w:rPr>
                <w:rFonts w:ascii="Century Gothic" w:hAnsi="Century Gothic" w:eastAsia="Century Gothic" w:cs="Century Gothic"/>
                <w:noProof w:val="0"/>
                <w:color w:val="auto"/>
                <w:sz w:val="22"/>
                <w:szCs w:val="22"/>
                <w:lang w:val="en-US"/>
              </w:rPr>
              <w:t xml:space="preserve"> a breakdown in the planning and budgeting structure, where committees like this are increasingly expected to fill gaps that should be addressed by division budgets or through a separate, clearly defined process for one-time operational needs. The lack of a campus-wide </w:t>
            </w:r>
            <w:r w:rsidRPr="7B9D7222" w:rsidR="2737DDC5">
              <w:rPr>
                <w:rFonts w:ascii="Century Gothic" w:hAnsi="Century Gothic" w:eastAsia="Century Gothic" w:cs="Century Gothic"/>
                <w:noProof w:val="0"/>
                <w:color w:val="auto"/>
                <w:sz w:val="22"/>
                <w:szCs w:val="22"/>
                <w:lang w:val="en-US"/>
              </w:rPr>
              <w:t xml:space="preserve">process </w:t>
            </w:r>
            <w:r w:rsidRPr="7B9D7222" w:rsidR="6739908C">
              <w:rPr>
                <w:rFonts w:ascii="Century Gothic" w:hAnsi="Century Gothic" w:eastAsia="Century Gothic" w:cs="Century Gothic"/>
                <w:noProof w:val="0"/>
                <w:color w:val="auto"/>
                <w:sz w:val="22"/>
                <w:szCs w:val="22"/>
                <w:lang w:val="en-US"/>
              </w:rPr>
              <w:t>for handling non-routine requests (like furniture or lab safety upgrades) has led to a situation where all types of funding needs are funneled through this committee, despite that not being its designed function. This has created confusion and diluted the focus on strategic planning.</w:t>
            </w:r>
          </w:p>
          <w:p w:rsidR="17E98D8F" w:rsidP="7B9D7222" w:rsidRDefault="17E98D8F" w14:paraId="59D1A96E" w14:textId="7062F0C4">
            <w:pPr>
              <w:pStyle w:val="ListParagraph"/>
              <w:spacing w:after="0" w:line="240" w:lineRule="auto"/>
              <w:ind w:left="1080"/>
              <w:rPr>
                <w:rFonts w:ascii="Century Gothic" w:hAnsi="Century Gothic" w:eastAsia="Century Gothic" w:cs="Century Gothic"/>
                <w:noProof w:val="0"/>
                <w:color w:val="auto"/>
                <w:sz w:val="22"/>
                <w:szCs w:val="22"/>
                <w:lang w:val="en-US"/>
              </w:rPr>
            </w:pPr>
          </w:p>
          <w:p w:rsidR="409946B9" w:rsidP="7B9D7222" w:rsidRDefault="409946B9" w14:paraId="6DBD730E" w14:textId="119AD502">
            <w:pPr>
              <w:pStyle w:val="ListParagraph"/>
              <w:numPr>
                <w:ilvl w:val="1"/>
                <w:numId w:val="3"/>
              </w:numPr>
              <w:spacing w:after="0" w:line="240" w:lineRule="auto"/>
              <w:rPr>
                <w:rFonts w:ascii="Century Gothic" w:hAnsi="Century Gothic" w:eastAsia="Century Gothic" w:cs="Century Gothic"/>
                <w:noProof w:val="0"/>
                <w:color w:val="auto"/>
                <w:sz w:val="22"/>
                <w:szCs w:val="22"/>
                <w:lang w:val="en-US"/>
              </w:rPr>
            </w:pPr>
            <w:r w:rsidRPr="7B9D7222" w:rsidR="409946B9">
              <w:rPr>
                <w:rFonts w:ascii="Century Gothic" w:hAnsi="Century Gothic" w:eastAsia="Century Gothic" w:cs="Century Gothic"/>
                <w:noProof w:val="0"/>
                <w:color w:val="auto"/>
                <w:sz w:val="22"/>
                <w:szCs w:val="22"/>
                <w:lang w:val="en-US"/>
              </w:rPr>
              <w:t>To improve the process, the committee recommends focusing on and rewarding well-developed, outcome-based proposals that clearly address gaps</w:t>
            </w:r>
            <w:r w:rsidRPr="7B9D7222" w:rsidR="6B34C0B6">
              <w:rPr>
                <w:rFonts w:ascii="Century Gothic" w:hAnsi="Century Gothic" w:eastAsia="Century Gothic" w:cs="Century Gothic"/>
                <w:noProof w:val="0"/>
                <w:color w:val="auto"/>
                <w:sz w:val="22"/>
                <w:szCs w:val="22"/>
                <w:lang w:val="en-US"/>
              </w:rPr>
              <w:t xml:space="preserve"> in student outcomes or program performance</w:t>
            </w:r>
            <w:r w:rsidRPr="7B9D7222" w:rsidR="409946B9">
              <w:rPr>
                <w:rFonts w:ascii="Century Gothic" w:hAnsi="Century Gothic" w:eastAsia="Century Gothic" w:cs="Century Gothic"/>
                <w:noProof w:val="0"/>
                <w:color w:val="auto"/>
                <w:sz w:val="22"/>
                <w:szCs w:val="22"/>
                <w:lang w:val="en-US"/>
              </w:rPr>
              <w:t>.</w:t>
            </w:r>
            <w:r w:rsidRPr="7B9D7222" w:rsidR="2C96E1E1">
              <w:rPr>
                <w:rFonts w:ascii="Century Gothic" w:hAnsi="Century Gothic" w:eastAsia="Century Gothic" w:cs="Century Gothic"/>
                <w:noProof w:val="0"/>
                <w:color w:val="auto"/>
                <w:sz w:val="22"/>
                <w:szCs w:val="22"/>
                <w:lang w:val="en-US"/>
              </w:rPr>
              <w:t xml:space="preserve"> These are the types of proposals that align with the committee’s intended purpose and can be evaluated using a rubric, </w:t>
            </w:r>
            <w:r w:rsidRPr="7B9D7222" w:rsidR="2C96E1E1">
              <w:rPr>
                <w:rFonts w:ascii="Century Gothic" w:hAnsi="Century Gothic" w:eastAsia="Century Gothic" w:cs="Century Gothic"/>
                <w:noProof w:val="0"/>
                <w:color w:val="auto"/>
                <w:sz w:val="22"/>
                <w:szCs w:val="22"/>
                <w:lang w:val="en-US"/>
              </w:rPr>
              <w:t>similar to</w:t>
            </w:r>
            <w:r w:rsidRPr="7B9D7222" w:rsidR="2C96E1E1">
              <w:rPr>
                <w:rFonts w:ascii="Century Gothic" w:hAnsi="Century Gothic" w:eastAsia="Century Gothic" w:cs="Century Gothic"/>
                <w:noProof w:val="0"/>
                <w:color w:val="auto"/>
                <w:sz w:val="22"/>
                <w:szCs w:val="22"/>
                <w:lang w:val="en-US"/>
              </w:rPr>
              <w:t xml:space="preserve"> a grant review.</w:t>
            </w:r>
          </w:p>
          <w:p w:rsidR="17E98D8F" w:rsidP="7B9D7222" w:rsidRDefault="17E98D8F" w14:paraId="4497B6E3" w14:textId="61588DBB">
            <w:pPr>
              <w:pStyle w:val="ListParagraph"/>
              <w:spacing w:after="0" w:line="240" w:lineRule="auto"/>
              <w:ind w:left="1080"/>
              <w:rPr>
                <w:rFonts w:ascii="Century Gothic" w:hAnsi="Century Gothic" w:eastAsia="Century Gothic" w:cs="Century Gothic"/>
                <w:noProof w:val="0"/>
                <w:color w:val="auto"/>
                <w:sz w:val="22"/>
                <w:szCs w:val="22"/>
                <w:lang w:val="en-US"/>
              </w:rPr>
            </w:pPr>
          </w:p>
          <w:p w:rsidRPr="001C017C" w:rsidR="00D814F6" w:rsidP="7B9D7222" w:rsidRDefault="112E121D" w14:paraId="191868B3" w14:textId="233B40F0">
            <w:pPr>
              <w:pStyle w:val="ListParagraph"/>
              <w:numPr>
                <w:ilvl w:val="0"/>
                <w:numId w:val="3"/>
              </w:numPr>
              <w:spacing w:after="0" w:line="240" w:lineRule="auto"/>
              <w:rPr>
                <w:rFonts w:ascii="Century Gothic" w:hAnsi="Century Gothic" w:eastAsia="Century Gothic" w:cs="Century Gothic"/>
                <w:color w:val="auto"/>
              </w:rPr>
            </w:pPr>
            <w:r w:rsidRPr="7B9D7222" w:rsidR="112E121D">
              <w:rPr>
                <w:rFonts w:ascii="Century Gothic" w:hAnsi="Century Gothic" w:eastAsia="Century Gothic" w:cs="Century Gothic"/>
                <w:color w:val="auto"/>
              </w:rPr>
              <w:t xml:space="preserve">Next steps: resource requests will be routed </w:t>
            </w:r>
            <w:r w:rsidRPr="7B9D7222" w:rsidR="5CE69944">
              <w:rPr>
                <w:rFonts w:ascii="Century Gothic" w:hAnsi="Century Gothic" w:eastAsia="Century Gothic" w:cs="Century Gothic"/>
                <w:color w:val="auto"/>
              </w:rPr>
              <w:t xml:space="preserve">as soon as possible </w:t>
            </w:r>
            <w:r w:rsidRPr="7B9D7222" w:rsidR="112E121D">
              <w:rPr>
                <w:rFonts w:ascii="Century Gothic" w:hAnsi="Century Gothic" w:eastAsia="Century Gothic" w:cs="Century Gothic"/>
                <w:color w:val="auto"/>
              </w:rPr>
              <w:t>to the Planning and Budget Steering Committee for consideration</w:t>
            </w:r>
          </w:p>
        </w:tc>
      </w:tr>
      <w:tr w:rsidR="0E6CAEA6" w:rsidTr="73546383" w14:paraId="12A1195D">
        <w:trPr>
          <w:trHeight w:val="300"/>
        </w:trPr>
        <w:tc>
          <w:tcPr>
            <w:tcW w:w="1395" w:type="dxa"/>
            <w:tcMar>
              <w:top w:w="100" w:type="dxa"/>
              <w:left w:w="100" w:type="dxa"/>
              <w:bottom w:w="100" w:type="dxa"/>
              <w:right w:w="100" w:type="dxa"/>
            </w:tcMar>
          </w:tcPr>
          <w:p w:rsidR="6B5BEF32" w:rsidP="0E6CAEA6" w:rsidRDefault="6B5BEF32" w14:paraId="236B72F3" w14:textId="4179B229">
            <w:pPr>
              <w:pStyle w:val="Normal"/>
              <w:spacing w:line="240" w:lineRule="auto"/>
              <w:rPr>
                <w:rFonts w:ascii="Century Gothic" w:hAnsi="Century Gothic" w:eastAsia="Century Gothic" w:cs="Century Gothic"/>
                <w:color w:val="434343"/>
              </w:rPr>
            </w:pPr>
            <w:r w:rsidRPr="0E6CAEA6" w:rsidR="6B5BEF32">
              <w:rPr>
                <w:rFonts w:ascii="Century Gothic" w:hAnsi="Century Gothic" w:eastAsia="Century Gothic" w:cs="Century Gothic"/>
                <w:color w:val="434343"/>
              </w:rPr>
              <w:t>3:45-4pm</w:t>
            </w:r>
          </w:p>
        </w:tc>
        <w:tc>
          <w:tcPr>
            <w:tcW w:w="2945" w:type="dxa"/>
            <w:tcMar>
              <w:top w:w="100" w:type="dxa"/>
              <w:left w:w="100" w:type="dxa"/>
              <w:bottom w:w="100" w:type="dxa"/>
              <w:right w:w="100" w:type="dxa"/>
            </w:tcMar>
          </w:tcPr>
          <w:p w:rsidR="6B5BEF32" w:rsidP="0E6CAEA6" w:rsidRDefault="6B5BEF32" w14:paraId="4FC6F0BE" w14:textId="373E76D9">
            <w:pPr>
              <w:pStyle w:val="Normal"/>
              <w:spacing w:line="240" w:lineRule="auto"/>
              <w:rPr>
                <w:rFonts w:ascii="Century Gothic" w:hAnsi="Century Gothic" w:eastAsia="Century Gothic" w:cs="Century Gothic"/>
                <w:color w:val="434343"/>
              </w:rPr>
            </w:pPr>
            <w:r w:rsidRPr="0E6CAEA6" w:rsidR="6B5BEF32">
              <w:rPr>
                <w:rFonts w:ascii="Century Gothic" w:hAnsi="Century Gothic" w:eastAsia="Century Gothic" w:cs="Century Gothic"/>
                <w:color w:val="434343"/>
              </w:rPr>
              <w:t>PRPC Annual Report to Faculty Senate</w:t>
            </w:r>
          </w:p>
        </w:tc>
        <w:tc>
          <w:tcPr>
            <w:tcW w:w="10260" w:type="dxa"/>
            <w:tcMar>
              <w:top w:w="100" w:type="dxa"/>
              <w:left w:w="100" w:type="dxa"/>
              <w:bottom w:w="100" w:type="dxa"/>
              <w:right w:w="100" w:type="dxa"/>
            </w:tcMar>
          </w:tcPr>
          <w:p w:rsidR="6B5BEF32" w:rsidP="7B9D7222" w:rsidRDefault="6B5BEF32" w14:paraId="5D6B98D6" w14:textId="1746B802">
            <w:pPr>
              <w:pStyle w:val="ListParagraph"/>
              <w:numPr>
                <w:ilvl w:val="0"/>
                <w:numId w:val="3"/>
              </w:numPr>
              <w:spacing w:line="240" w:lineRule="auto"/>
              <w:rPr>
                <w:rFonts w:ascii="Century Gothic" w:hAnsi="Century Gothic" w:eastAsia="Century Gothic" w:cs="Century Gothic"/>
                <w:color w:val="auto"/>
              </w:rPr>
            </w:pPr>
            <w:r w:rsidRPr="7B9D7222" w:rsidR="6B5BEF32">
              <w:rPr>
                <w:rFonts w:ascii="Century Gothic" w:hAnsi="Century Gothic" w:eastAsia="Century Gothic" w:cs="Century Gothic"/>
                <w:color w:val="auto"/>
              </w:rPr>
              <w:t xml:space="preserve">At the 5/15 meeting, the co-chairs will share PRPC’s annual report with Faculty Senate. What are some themes </w:t>
            </w:r>
            <w:r w:rsidRPr="7B9D7222" w:rsidR="6B5BEF32">
              <w:rPr>
                <w:rFonts w:ascii="Century Gothic" w:hAnsi="Century Gothic" w:eastAsia="Century Gothic" w:cs="Century Gothic"/>
                <w:color w:val="auto"/>
              </w:rPr>
              <w:t>we’ve</w:t>
            </w:r>
            <w:r w:rsidRPr="7B9D7222" w:rsidR="6B5BEF32">
              <w:rPr>
                <w:rFonts w:ascii="Century Gothic" w:hAnsi="Century Gothic" w:eastAsia="Century Gothic" w:cs="Century Gothic"/>
                <w:color w:val="auto"/>
              </w:rPr>
              <w:t xml:space="preserve"> </w:t>
            </w:r>
            <w:r w:rsidRPr="7B9D7222" w:rsidR="6B5BEF32">
              <w:rPr>
                <w:rFonts w:ascii="Century Gothic" w:hAnsi="Century Gothic" w:eastAsia="Century Gothic" w:cs="Century Gothic"/>
                <w:color w:val="auto"/>
              </w:rPr>
              <w:t>observed</w:t>
            </w:r>
            <w:r w:rsidRPr="7B9D7222" w:rsidR="6B5BEF32">
              <w:rPr>
                <w:rFonts w:ascii="Century Gothic" w:hAnsi="Century Gothic" w:eastAsia="Century Gothic" w:cs="Century Gothic"/>
                <w:color w:val="auto"/>
              </w:rPr>
              <w:t xml:space="preserve"> in the PRAUs to communicate to the campus? What other updates do we want to give about the work of the committee?</w:t>
            </w:r>
          </w:p>
          <w:p w:rsidR="17E98D8F" w:rsidP="7B9D7222" w:rsidRDefault="17E98D8F" w14:paraId="06CD746F" w14:textId="6D630E77">
            <w:pPr>
              <w:pStyle w:val="ListParagraph"/>
              <w:spacing w:line="240" w:lineRule="auto"/>
              <w:ind w:left="360"/>
              <w:rPr>
                <w:rFonts w:ascii="Century Gothic" w:hAnsi="Century Gothic" w:eastAsia="Century Gothic" w:cs="Century Gothic"/>
                <w:color w:val="auto"/>
              </w:rPr>
            </w:pPr>
          </w:p>
          <w:p w:rsidR="6B5BEF32" w:rsidP="7B9D7222" w:rsidRDefault="6B5BEF32" w14:paraId="46A64F8A" w14:textId="57D7ACE0">
            <w:pPr>
              <w:pStyle w:val="ListParagraph"/>
              <w:numPr>
                <w:ilvl w:val="1"/>
                <w:numId w:val="3"/>
              </w:numPr>
              <w:spacing w:line="240" w:lineRule="auto"/>
              <w:rPr>
                <w:rFonts w:ascii="Century Gothic" w:hAnsi="Century Gothic" w:eastAsia="Century Gothic" w:cs="Century Gothic"/>
                <w:color w:val="auto"/>
                <w:sz w:val="22"/>
                <w:szCs w:val="22"/>
              </w:rPr>
            </w:pPr>
            <w:r w:rsidRPr="7B9D7222" w:rsidR="03531149">
              <w:rPr>
                <w:rFonts w:ascii="Century Gothic" w:hAnsi="Century Gothic" w:eastAsia="Century Gothic" w:cs="Century Gothic"/>
                <w:color w:val="auto"/>
              </w:rPr>
              <w:t xml:space="preserve">Themes: </w:t>
            </w:r>
          </w:p>
          <w:p w:rsidR="6B5BEF32" w:rsidP="7B9D7222" w:rsidRDefault="6B5BEF32" w14:paraId="6A173749" w14:textId="61089AAE">
            <w:pPr>
              <w:pStyle w:val="ListParagraph"/>
              <w:numPr>
                <w:ilvl w:val="2"/>
                <w:numId w:val="3"/>
              </w:numPr>
              <w:spacing w:line="240" w:lineRule="auto"/>
              <w:rPr>
                <w:rFonts w:ascii="Century Gothic" w:hAnsi="Century Gothic" w:eastAsia="Century Gothic" w:cs="Century Gothic"/>
                <w:noProof w:val="0"/>
                <w:color w:val="auto"/>
                <w:sz w:val="22"/>
                <w:szCs w:val="22"/>
                <w:lang w:val="en-US"/>
              </w:rPr>
            </w:pPr>
            <w:r w:rsidRPr="7B9D7222" w:rsidR="4CDFD4FB">
              <w:rPr>
                <w:rFonts w:ascii="Century Gothic" w:hAnsi="Century Gothic" w:eastAsia="Century Gothic" w:cs="Century Gothic"/>
                <w:noProof w:val="0"/>
                <w:color w:val="auto"/>
                <w:sz w:val="22"/>
                <w:szCs w:val="22"/>
                <w:lang w:val="en-US"/>
              </w:rPr>
              <w:t xml:space="preserve">Many funding requests reviewed by the committee are increasingly focused on operational needs which </w:t>
            </w:r>
            <w:r w:rsidRPr="7B9D7222" w:rsidR="318895B5">
              <w:rPr>
                <w:rFonts w:ascii="Century Gothic" w:hAnsi="Century Gothic" w:eastAsia="Century Gothic" w:cs="Century Gothic"/>
                <w:noProof w:val="0"/>
                <w:color w:val="auto"/>
                <w:sz w:val="22"/>
                <w:szCs w:val="22"/>
                <w:lang w:val="en-US"/>
              </w:rPr>
              <w:t>stray</w:t>
            </w:r>
            <w:r w:rsidRPr="7B9D7222" w:rsidR="4CDFD4FB">
              <w:rPr>
                <w:rFonts w:ascii="Century Gothic" w:hAnsi="Century Gothic" w:eastAsia="Century Gothic" w:cs="Century Gothic"/>
                <w:noProof w:val="0"/>
                <w:color w:val="auto"/>
                <w:sz w:val="22"/>
                <w:szCs w:val="22"/>
                <w:lang w:val="en-US"/>
              </w:rPr>
              <w:t xml:space="preserve"> away from the committee's intended purpose</w:t>
            </w:r>
            <w:r w:rsidRPr="7B9D7222" w:rsidR="264D79D3">
              <w:rPr>
                <w:rFonts w:ascii="Century Gothic" w:hAnsi="Century Gothic" w:eastAsia="Century Gothic" w:cs="Century Gothic"/>
                <w:noProof w:val="0"/>
                <w:color w:val="auto"/>
                <w:sz w:val="22"/>
                <w:szCs w:val="22"/>
                <w:lang w:val="en-US"/>
              </w:rPr>
              <w:t xml:space="preserve"> of supporting Strategic Action Plans</w:t>
            </w:r>
            <w:r w:rsidRPr="7B9D7222" w:rsidR="4CDFD4FB">
              <w:rPr>
                <w:rFonts w:ascii="Century Gothic" w:hAnsi="Century Gothic" w:eastAsia="Century Gothic" w:cs="Century Gothic"/>
                <w:noProof w:val="0"/>
                <w:color w:val="auto"/>
                <w:sz w:val="22"/>
                <w:szCs w:val="22"/>
                <w:lang w:val="en-US"/>
              </w:rPr>
              <w:t xml:space="preserve">. </w:t>
            </w:r>
            <w:r w:rsidRPr="7B9D7222" w:rsidR="4C3F57CC">
              <w:rPr>
                <w:rFonts w:ascii="Century Gothic" w:hAnsi="Century Gothic" w:eastAsia="Century Gothic" w:cs="Century Gothic"/>
                <w:noProof w:val="0"/>
                <w:color w:val="auto"/>
                <w:sz w:val="22"/>
                <w:szCs w:val="22"/>
                <w:lang w:val="en-US"/>
              </w:rPr>
              <w:t>O</w:t>
            </w:r>
            <w:r w:rsidRPr="7B9D7222" w:rsidR="30139A4D">
              <w:rPr>
                <w:rFonts w:ascii="Century Gothic" w:hAnsi="Century Gothic" w:eastAsia="Century Gothic" w:cs="Century Gothic"/>
                <w:noProof w:val="0"/>
                <w:color w:val="auto"/>
                <w:sz w:val="22"/>
                <w:szCs w:val="22"/>
                <w:lang w:val="en-US"/>
              </w:rPr>
              <w:t xml:space="preserve">ther colleges have </w:t>
            </w:r>
            <w:r w:rsidRPr="7B9D7222" w:rsidR="30139A4D">
              <w:rPr>
                <w:rFonts w:ascii="Century Gothic" w:hAnsi="Century Gothic" w:eastAsia="Century Gothic" w:cs="Century Gothic"/>
                <w:noProof w:val="0"/>
                <w:color w:val="auto"/>
                <w:sz w:val="22"/>
                <w:szCs w:val="22"/>
                <w:lang w:val="en-US"/>
              </w:rPr>
              <w:t>established</w:t>
            </w:r>
            <w:r w:rsidRPr="7B9D7222" w:rsidR="30139A4D">
              <w:rPr>
                <w:rFonts w:ascii="Century Gothic" w:hAnsi="Century Gothic" w:eastAsia="Century Gothic" w:cs="Century Gothic"/>
                <w:noProof w:val="0"/>
                <w:color w:val="auto"/>
                <w:sz w:val="22"/>
                <w:szCs w:val="22"/>
                <w:lang w:val="en-US"/>
              </w:rPr>
              <w:t xml:space="preserve"> "Equipment Replacement Plans" that provide clear, transparent processes for replacing equipment. </w:t>
            </w:r>
            <w:r w:rsidRPr="7B9D7222" w:rsidR="2C526AC9">
              <w:rPr>
                <w:rFonts w:ascii="Century Gothic" w:hAnsi="Century Gothic" w:eastAsia="Century Gothic" w:cs="Century Gothic"/>
                <w:noProof w:val="0"/>
                <w:color w:val="auto"/>
                <w:sz w:val="22"/>
                <w:szCs w:val="22"/>
                <w:lang w:val="en-US"/>
              </w:rPr>
              <w:t xml:space="preserve">A committee member had </w:t>
            </w:r>
            <w:r w:rsidRPr="7B9D7222" w:rsidR="3CE00B69">
              <w:rPr>
                <w:rFonts w:ascii="Century Gothic" w:hAnsi="Century Gothic" w:eastAsia="Century Gothic" w:cs="Century Gothic"/>
                <w:noProof w:val="0"/>
                <w:color w:val="auto"/>
                <w:sz w:val="22"/>
                <w:szCs w:val="22"/>
                <w:lang w:val="en-US"/>
              </w:rPr>
              <w:t>the</w:t>
            </w:r>
            <w:r w:rsidRPr="7B9D7222" w:rsidR="2C526AC9">
              <w:rPr>
                <w:rFonts w:ascii="Century Gothic" w:hAnsi="Century Gothic" w:eastAsia="Century Gothic" w:cs="Century Gothic"/>
                <w:noProof w:val="0"/>
                <w:color w:val="auto"/>
                <w:sz w:val="22"/>
                <w:szCs w:val="22"/>
                <w:lang w:val="en-US"/>
              </w:rPr>
              <w:t xml:space="preserve"> idea of i</w:t>
            </w:r>
            <w:r w:rsidRPr="7B9D7222" w:rsidR="30139A4D">
              <w:rPr>
                <w:rFonts w:ascii="Century Gothic" w:hAnsi="Century Gothic" w:eastAsia="Century Gothic" w:cs="Century Gothic"/>
                <w:noProof w:val="0"/>
                <w:color w:val="auto"/>
                <w:sz w:val="22"/>
                <w:szCs w:val="22"/>
                <w:lang w:val="en-US"/>
              </w:rPr>
              <w:t xml:space="preserve">mplementing an amortization process </w:t>
            </w:r>
            <w:r w:rsidRPr="7B9D7222" w:rsidR="01178A61">
              <w:rPr>
                <w:rFonts w:ascii="Century Gothic" w:hAnsi="Century Gothic" w:eastAsia="Century Gothic" w:cs="Century Gothic"/>
                <w:noProof w:val="0"/>
                <w:color w:val="auto"/>
                <w:sz w:val="22"/>
                <w:szCs w:val="22"/>
                <w:lang w:val="en-US"/>
              </w:rPr>
              <w:t xml:space="preserve">that </w:t>
            </w:r>
            <w:r w:rsidRPr="7B9D7222" w:rsidR="30139A4D">
              <w:rPr>
                <w:rFonts w:ascii="Century Gothic" w:hAnsi="Century Gothic" w:eastAsia="Century Gothic" w:cs="Century Gothic"/>
                <w:noProof w:val="0"/>
                <w:color w:val="auto"/>
                <w:sz w:val="22"/>
                <w:szCs w:val="22"/>
                <w:lang w:val="en-US"/>
              </w:rPr>
              <w:t>would help account for equipment lifespan and future budget requirements.</w:t>
            </w:r>
            <w:r w:rsidRPr="7B9D7222" w:rsidR="568D336D">
              <w:rPr>
                <w:rFonts w:ascii="Century Gothic" w:hAnsi="Century Gothic" w:eastAsia="Century Gothic" w:cs="Century Gothic"/>
                <w:noProof w:val="0"/>
                <w:color w:val="auto"/>
                <w:sz w:val="22"/>
                <w:szCs w:val="22"/>
                <w:lang w:val="en-US"/>
              </w:rPr>
              <w:t xml:space="preserve"> While reviewing program reviews, it became clear there is a </w:t>
            </w:r>
            <w:r w:rsidRPr="7B9D7222" w:rsidR="568D336D">
              <w:rPr>
                <w:rFonts w:ascii="Century Gothic" w:hAnsi="Century Gothic" w:eastAsia="Century Gothic" w:cs="Century Gothic"/>
                <w:noProof w:val="0"/>
                <w:color w:val="auto"/>
                <w:sz w:val="22"/>
                <w:szCs w:val="22"/>
                <w:lang w:val="en-US"/>
              </w:rPr>
              <w:t>significant number</w:t>
            </w:r>
            <w:r w:rsidRPr="7B9D7222" w:rsidR="568D336D">
              <w:rPr>
                <w:rFonts w:ascii="Century Gothic" w:hAnsi="Century Gothic" w:eastAsia="Century Gothic" w:cs="Century Gothic"/>
                <w:noProof w:val="0"/>
                <w:color w:val="auto"/>
                <w:sz w:val="22"/>
                <w:szCs w:val="22"/>
                <w:lang w:val="en-US"/>
              </w:rPr>
              <w:t xml:space="preserve"> of equipment requests</w:t>
            </w:r>
            <w:r w:rsidRPr="7B9D7222" w:rsidR="5A2E88E5">
              <w:rPr>
                <w:rFonts w:ascii="Century Gothic" w:hAnsi="Century Gothic" w:eastAsia="Century Gothic" w:cs="Century Gothic"/>
                <w:noProof w:val="0"/>
                <w:color w:val="auto"/>
                <w:sz w:val="22"/>
                <w:szCs w:val="22"/>
                <w:lang w:val="en-US"/>
              </w:rPr>
              <w:t xml:space="preserve">, </w:t>
            </w:r>
            <w:r w:rsidRPr="7B9D7222" w:rsidR="568D336D">
              <w:rPr>
                <w:rFonts w:ascii="Century Gothic" w:hAnsi="Century Gothic" w:eastAsia="Century Gothic" w:cs="Century Gothic"/>
                <w:noProof w:val="0"/>
                <w:color w:val="auto"/>
                <w:sz w:val="22"/>
                <w:szCs w:val="22"/>
                <w:lang w:val="en-US"/>
              </w:rPr>
              <w:t>21 in total</w:t>
            </w:r>
            <w:r w:rsidRPr="7B9D7222" w:rsidR="1167B8E8">
              <w:rPr>
                <w:rFonts w:ascii="Century Gothic" w:hAnsi="Century Gothic" w:eastAsia="Century Gothic" w:cs="Century Gothic"/>
                <w:noProof w:val="0"/>
                <w:color w:val="auto"/>
                <w:sz w:val="22"/>
                <w:szCs w:val="22"/>
                <w:lang w:val="en-US"/>
              </w:rPr>
              <w:t xml:space="preserve">, </w:t>
            </w:r>
            <w:r w:rsidRPr="7B9D7222" w:rsidR="568D336D">
              <w:rPr>
                <w:rFonts w:ascii="Century Gothic" w:hAnsi="Century Gothic" w:eastAsia="Century Gothic" w:cs="Century Gothic"/>
                <w:noProof w:val="0"/>
                <w:color w:val="auto"/>
                <w:sz w:val="22"/>
                <w:szCs w:val="22"/>
                <w:lang w:val="en-US"/>
              </w:rPr>
              <w:t>highlighting a widespread need for replacements due to outdated or broken items</w:t>
            </w:r>
            <w:r w:rsidRPr="7B9D7222" w:rsidR="072BA34A">
              <w:rPr>
                <w:rFonts w:ascii="Century Gothic" w:hAnsi="Century Gothic" w:eastAsia="Century Gothic" w:cs="Century Gothic"/>
                <w:noProof w:val="0"/>
                <w:color w:val="auto"/>
                <w:sz w:val="22"/>
                <w:szCs w:val="22"/>
                <w:lang w:val="en-US"/>
              </w:rPr>
              <w:t>.</w:t>
            </w:r>
          </w:p>
          <w:p w:rsidR="6B5BEF32" w:rsidP="7B9D7222" w:rsidRDefault="6B5BEF32" w14:paraId="1675B99D" w14:textId="037E2966">
            <w:pPr>
              <w:pStyle w:val="ListParagraph"/>
              <w:numPr>
                <w:ilvl w:val="2"/>
                <w:numId w:val="3"/>
              </w:numPr>
              <w:spacing w:line="240" w:lineRule="auto"/>
              <w:rPr>
                <w:rFonts w:ascii="Century Gothic" w:hAnsi="Century Gothic" w:eastAsia="Century Gothic" w:cs="Century Gothic"/>
                <w:color w:val="auto"/>
              </w:rPr>
            </w:pPr>
            <w:r w:rsidRPr="7B9D7222" w:rsidR="7AFAA3D8">
              <w:rPr>
                <w:rFonts w:ascii="Century Gothic" w:hAnsi="Century Gothic" w:eastAsia="Century Gothic" w:cs="Century Gothic"/>
                <w:color w:val="auto"/>
              </w:rPr>
              <w:t xml:space="preserve">This year the committee saw a lot of requests related to lab and safety needs, with several departments across campus seeking funding to address safety concerns. </w:t>
            </w:r>
            <w:r w:rsidRPr="7B9D7222" w:rsidR="7AFAA3D8">
              <w:rPr>
                <w:rFonts w:ascii="Century Gothic" w:hAnsi="Century Gothic" w:eastAsia="Century Gothic" w:cs="Century Gothic"/>
                <w:color w:val="auto"/>
              </w:rPr>
              <w:t>Additionally, there was a significant number of requests focused on marketing support.</w:t>
            </w:r>
            <w:r w:rsidRPr="7B9D7222" w:rsidR="7AFAA3D8">
              <w:rPr>
                <w:rFonts w:ascii="Century Gothic" w:hAnsi="Century Gothic" w:eastAsia="Century Gothic" w:cs="Century Gothic"/>
                <w:color w:val="auto"/>
              </w:rPr>
              <w:t xml:space="preserve"> </w:t>
            </w:r>
          </w:p>
          <w:p w:rsidR="6B5BEF32" w:rsidP="7B9D7222" w:rsidRDefault="6B5BEF32" w14:paraId="44BEABDD" w14:textId="7F37476A">
            <w:pPr>
              <w:pStyle w:val="ListParagraph"/>
              <w:numPr>
                <w:ilvl w:val="1"/>
                <w:numId w:val="3"/>
              </w:numPr>
              <w:spacing w:line="240" w:lineRule="auto"/>
              <w:rPr>
                <w:rFonts w:ascii="Century Gothic" w:hAnsi="Century Gothic" w:eastAsia="Century Gothic" w:cs="Century Gothic"/>
                <w:color w:val="auto"/>
                <w:sz w:val="22"/>
                <w:szCs w:val="22"/>
              </w:rPr>
            </w:pPr>
            <w:r w:rsidRPr="7B9D7222" w:rsidR="2931B3D4">
              <w:rPr>
                <w:rFonts w:ascii="Century Gothic" w:hAnsi="Century Gothic" w:eastAsia="Century Gothic" w:cs="Century Gothic"/>
                <w:color w:val="auto"/>
              </w:rPr>
              <w:t>Updates:</w:t>
            </w:r>
          </w:p>
          <w:p w:rsidR="6B5BEF32" w:rsidP="7B9D7222" w:rsidRDefault="6B5BEF32" w14:paraId="57947308" w14:textId="4260945C">
            <w:pPr>
              <w:pStyle w:val="ListParagraph"/>
              <w:numPr>
                <w:ilvl w:val="2"/>
                <w:numId w:val="3"/>
              </w:numPr>
              <w:spacing w:line="240" w:lineRule="auto"/>
              <w:rPr>
                <w:rFonts w:ascii="Century Gothic" w:hAnsi="Century Gothic" w:eastAsia="Century Gothic" w:cs="Century Gothic"/>
                <w:color w:val="auto"/>
                <w:sz w:val="22"/>
                <w:szCs w:val="22"/>
              </w:rPr>
            </w:pPr>
            <w:r w:rsidRPr="7B9D7222" w:rsidR="2931B3D4">
              <w:rPr>
                <w:rFonts w:ascii="Century Gothic" w:hAnsi="Century Gothic" w:eastAsia="Century Gothic" w:cs="Century Gothic"/>
                <w:color w:val="auto"/>
              </w:rPr>
              <w:t xml:space="preserve"> </w:t>
            </w:r>
            <w:r w:rsidRPr="7B9D7222" w:rsidR="23A497A9">
              <w:rPr>
                <w:rFonts w:ascii="Century Gothic" w:hAnsi="Century Gothic" w:eastAsia="Century Gothic" w:cs="Century Gothic"/>
                <w:color w:val="auto"/>
              </w:rPr>
              <w:t>In regard to</w:t>
            </w:r>
            <w:r w:rsidRPr="7B9D7222" w:rsidR="4C8B6283">
              <w:rPr>
                <w:rFonts w:ascii="Century Gothic" w:hAnsi="Century Gothic" w:eastAsia="Century Gothic" w:cs="Century Gothic"/>
                <w:color w:val="auto"/>
              </w:rPr>
              <w:t xml:space="preserve"> hiring Classified</w:t>
            </w:r>
            <w:r w:rsidRPr="7B9D7222" w:rsidR="21235318">
              <w:rPr>
                <w:rFonts w:ascii="Century Gothic" w:hAnsi="Century Gothic" w:eastAsia="Century Gothic" w:cs="Century Gothic"/>
                <w:color w:val="auto"/>
              </w:rPr>
              <w:t xml:space="preserve"> Professionals</w:t>
            </w:r>
            <w:r w:rsidRPr="7B9D7222" w:rsidR="4C8B6283">
              <w:rPr>
                <w:rFonts w:ascii="Century Gothic" w:hAnsi="Century Gothic" w:eastAsia="Century Gothic" w:cs="Century Gothic"/>
                <w:color w:val="auto"/>
              </w:rPr>
              <w:t xml:space="preserve">, </w:t>
            </w:r>
            <w:r w:rsidRPr="7B9D7222" w:rsidR="2119A1C2">
              <w:rPr>
                <w:rFonts w:ascii="Century Gothic" w:hAnsi="Century Gothic" w:eastAsia="Century Gothic" w:cs="Century Gothic"/>
                <w:color w:val="auto"/>
              </w:rPr>
              <w:t>our campus has</w:t>
            </w:r>
            <w:r w:rsidRPr="7B9D7222" w:rsidR="1968D494">
              <w:rPr>
                <w:rFonts w:ascii="Century Gothic" w:hAnsi="Century Gothic" w:eastAsia="Century Gothic" w:cs="Century Gothic"/>
                <w:color w:val="auto"/>
              </w:rPr>
              <w:t xml:space="preserve"> </w:t>
            </w:r>
            <w:r w:rsidRPr="7B9D7222" w:rsidR="1968D494">
              <w:rPr>
                <w:rFonts w:ascii="Century Gothic" w:hAnsi="Century Gothic" w:eastAsia="Century Gothic" w:cs="Century Gothic"/>
                <w:color w:val="auto"/>
              </w:rPr>
              <w:t>a faculty prioritization system,</w:t>
            </w:r>
            <w:r w:rsidRPr="7B9D7222" w:rsidR="1968D494">
              <w:rPr>
                <w:rFonts w:ascii="Century Gothic" w:hAnsi="Century Gothic" w:eastAsia="Century Gothic" w:cs="Century Gothic"/>
                <w:color w:val="auto"/>
              </w:rPr>
              <w:t xml:space="preserve"> but </w:t>
            </w:r>
            <w:r w:rsidRPr="7B9D7222" w:rsidR="67C1AA8D">
              <w:rPr>
                <w:rFonts w:ascii="Century Gothic" w:hAnsi="Century Gothic" w:eastAsia="Century Gothic" w:cs="Century Gothic"/>
                <w:color w:val="auto"/>
              </w:rPr>
              <w:t>not</w:t>
            </w:r>
            <w:r w:rsidRPr="7B9D7222" w:rsidR="1968D494">
              <w:rPr>
                <w:rFonts w:ascii="Century Gothic" w:hAnsi="Century Gothic" w:eastAsia="Century Gothic" w:cs="Century Gothic"/>
                <w:color w:val="auto"/>
              </w:rPr>
              <w:t xml:space="preserve"> one for Classified</w:t>
            </w:r>
            <w:r w:rsidRPr="7B9D7222" w:rsidR="0A896143">
              <w:rPr>
                <w:rFonts w:ascii="Century Gothic" w:hAnsi="Century Gothic" w:eastAsia="Century Gothic" w:cs="Century Gothic"/>
                <w:color w:val="auto"/>
              </w:rPr>
              <w:t xml:space="preserve"> Professionals.</w:t>
            </w:r>
          </w:p>
          <w:p w:rsidR="6B5BEF32" w:rsidP="7B9D7222" w:rsidRDefault="6B5BEF32" w14:paraId="1EE2F131" w14:textId="26407722">
            <w:pPr>
              <w:pStyle w:val="ListParagraph"/>
              <w:spacing w:line="240" w:lineRule="auto"/>
              <w:ind w:left="1080"/>
              <w:rPr>
                <w:rFonts w:ascii="Century Gothic" w:hAnsi="Century Gothic" w:eastAsia="Century Gothic" w:cs="Century Gothic"/>
                <w:color w:val="auto"/>
              </w:rPr>
            </w:pPr>
          </w:p>
        </w:tc>
      </w:tr>
      <w:tr w:rsidR="0E6CAEA6" w:rsidTr="73546383" w14:paraId="1F6F5C42">
        <w:trPr>
          <w:trHeight w:val="300"/>
        </w:trPr>
        <w:tc>
          <w:tcPr>
            <w:tcW w:w="1395" w:type="dxa"/>
            <w:tcMar>
              <w:top w:w="100" w:type="dxa"/>
              <w:left w:w="100" w:type="dxa"/>
              <w:bottom w:w="100" w:type="dxa"/>
              <w:right w:w="100" w:type="dxa"/>
            </w:tcMar>
          </w:tcPr>
          <w:p w:rsidR="756788BD" w:rsidP="0E6CAEA6" w:rsidRDefault="756788BD" w14:paraId="709BD0AF" w14:textId="4CE17BAF">
            <w:pPr>
              <w:pStyle w:val="Normal"/>
              <w:spacing w:line="240" w:lineRule="auto"/>
              <w:rPr>
                <w:rFonts w:ascii="Century Gothic" w:hAnsi="Century Gothic" w:eastAsia="Century Gothic" w:cs="Century Gothic"/>
                <w:color w:val="434343"/>
              </w:rPr>
            </w:pPr>
            <w:r w:rsidRPr="0E6CAEA6" w:rsidR="756788BD">
              <w:rPr>
                <w:rFonts w:ascii="Century Gothic" w:hAnsi="Century Gothic" w:eastAsia="Century Gothic" w:cs="Century Gothic"/>
                <w:color w:val="434343"/>
              </w:rPr>
              <w:t>4-4:20pm</w:t>
            </w:r>
          </w:p>
        </w:tc>
        <w:tc>
          <w:tcPr>
            <w:tcW w:w="2945" w:type="dxa"/>
            <w:tcMar>
              <w:top w:w="100" w:type="dxa"/>
              <w:left w:w="100" w:type="dxa"/>
              <w:bottom w:w="100" w:type="dxa"/>
              <w:right w:w="100" w:type="dxa"/>
            </w:tcMar>
          </w:tcPr>
          <w:p w:rsidR="756788BD" w:rsidP="0E6CAEA6" w:rsidRDefault="756788BD" w14:paraId="7FA5F70B" w14:textId="3DB17FB6">
            <w:pPr>
              <w:pStyle w:val="Normal"/>
              <w:spacing w:line="240" w:lineRule="auto"/>
              <w:rPr>
                <w:rFonts w:ascii="Century Gothic" w:hAnsi="Century Gothic" w:eastAsia="Century Gothic" w:cs="Century Gothic"/>
                <w:color w:val="434343"/>
              </w:rPr>
            </w:pPr>
            <w:r w:rsidRPr="0E6CAEA6" w:rsidR="756788BD">
              <w:rPr>
                <w:rFonts w:ascii="Century Gothic" w:hAnsi="Century Gothic" w:eastAsia="Century Gothic" w:cs="Century Gothic"/>
                <w:color w:val="434343"/>
              </w:rPr>
              <w:t>Fall 2025 Planning</w:t>
            </w:r>
          </w:p>
        </w:tc>
        <w:tc>
          <w:tcPr>
            <w:tcW w:w="10260" w:type="dxa"/>
            <w:tcMar>
              <w:top w:w="100" w:type="dxa"/>
              <w:left w:w="100" w:type="dxa"/>
              <w:bottom w:w="100" w:type="dxa"/>
              <w:right w:w="100" w:type="dxa"/>
            </w:tcMar>
          </w:tcPr>
          <w:p w:rsidR="756788BD" w:rsidP="7B9D7222" w:rsidRDefault="756788BD" w14:paraId="189FC060" w14:textId="7F3A36BE">
            <w:pPr>
              <w:pStyle w:val="ListParagraph"/>
              <w:numPr>
                <w:ilvl w:val="0"/>
                <w:numId w:val="3"/>
              </w:numPr>
              <w:spacing w:line="240" w:lineRule="auto"/>
              <w:rPr>
                <w:rFonts w:ascii="Century Gothic" w:hAnsi="Century Gothic" w:eastAsia="Century Gothic" w:cs="Century Gothic"/>
                <w:color w:val="auto"/>
              </w:rPr>
            </w:pPr>
            <w:r w:rsidRPr="7B9D7222" w:rsidR="756788BD">
              <w:rPr>
                <w:rFonts w:ascii="Century Gothic" w:hAnsi="Century Gothic" w:eastAsia="Century Gothic" w:cs="Century Gothic"/>
                <w:color w:val="auto"/>
              </w:rPr>
              <w:t>What work does the committee need to do to prepare to roll out the Instructional comprehensive self-study and Student Services/</w:t>
            </w:r>
            <w:r w:rsidRPr="7B9D7222" w:rsidR="756788BD">
              <w:rPr>
                <w:rFonts w:ascii="Century Gothic" w:hAnsi="Century Gothic" w:eastAsia="Century Gothic" w:cs="Century Gothic"/>
                <w:color w:val="auto"/>
              </w:rPr>
              <w:t>Administrative</w:t>
            </w:r>
            <w:r w:rsidRPr="7B9D7222" w:rsidR="756788BD">
              <w:rPr>
                <w:rFonts w:ascii="Century Gothic" w:hAnsi="Century Gothic" w:eastAsia="Century Gothic" w:cs="Century Gothic"/>
                <w:color w:val="auto"/>
              </w:rPr>
              <w:t xml:space="preserve"> Operations PRAUs that will be taking place in Fall 2025?</w:t>
            </w:r>
          </w:p>
          <w:p w:rsidR="73B31936" w:rsidP="7B9D7222" w:rsidRDefault="73B31936" w14:paraId="4CBBBA67" w14:textId="51FF1540">
            <w:pPr>
              <w:pStyle w:val="ListParagraph"/>
              <w:numPr>
                <w:ilvl w:val="0"/>
                <w:numId w:val="3"/>
              </w:numPr>
              <w:spacing w:line="240" w:lineRule="auto"/>
              <w:rPr>
                <w:rFonts w:ascii="Century Gothic" w:hAnsi="Century Gothic" w:eastAsia="Century Gothic" w:cs="Century Gothic"/>
                <w:color w:val="auto"/>
                <w:sz w:val="22"/>
                <w:szCs w:val="22"/>
              </w:rPr>
            </w:pPr>
            <w:r w:rsidRPr="7B9D7222" w:rsidR="73B31936">
              <w:rPr>
                <w:rFonts w:ascii="Century Gothic" w:hAnsi="Century Gothic" w:eastAsia="Century Gothic" w:cs="Century Gothic"/>
                <w:color w:val="auto"/>
              </w:rPr>
              <w:t>Should the committee create a list of “talking points” or other guidance for members to share with their constituents about the evolution of the program review process and the larger changes to the college’s integrated planning process?</w:t>
            </w:r>
          </w:p>
          <w:p w:rsidR="17E98D8F" w:rsidP="7B9D7222" w:rsidRDefault="17E98D8F" w14:paraId="1E410C82" w14:textId="4D2BE093">
            <w:pPr>
              <w:pStyle w:val="ListParagraph"/>
              <w:spacing w:line="240" w:lineRule="auto"/>
              <w:ind w:left="360"/>
              <w:rPr>
                <w:rFonts w:ascii="Century Gothic" w:hAnsi="Century Gothic" w:eastAsia="Century Gothic" w:cs="Century Gothic"/>
                <w:color w:val="auto"/>
                <w:sz w:val="22"/>
                <w:szCs w:val="22"/>
              </w:rPr>
            </w:pPr>
          </w:p>
          <w:p w:rsidR="67328AFD" w:rsidP="7B9D7222" w:rsidRDefault="67328AFD" w14:paraId="56C3F440" w14:textId="3CDFCC9A">
            <w:pPr>
              <w:pStyle w:val="ListParagraph"/>
              <w:numPr>
                <w:ilvl w:val="1"/>
                <w:numId w:val="3"/>
              </w:numPr>
              <w:spacing w:line="240" w:lineRule="auto"/>
              <w:rPr>
                <w:rFonts w:ascii="Century Gothic" w:hAnsi="Century Gothic" w:eastAsia="Century Gothic" w:cs="Century Gothic"/>
                <w:noProof w:val="0"/>
                <w:color w:val="auto"/>
                <w:sz w:val="22"/>
                <w:szCs w:val="22"/>
                <w:lang w:val="en-US"/>
              </w:rPr>
            </w:pPr>
            <w:r w:rsidRPr="7B9D7222" w:rsidR="67328AFD">
              <w:rPr>
                <w:rFonts w:ascii="Century Gothic" w:hAnsi="Century Gothic" w:eastAsia="Century Gothic" w:cs="Century Gothic"/>
                <w:noProof w:val="0"/>
                <w:color w:val="auto"/>
                <w:sz w:val="22"/>
                <w:szCs w:val="22"/>
                <w:lang w:val="en-US"/>
              </w:rPr>
              <w:t>The group discussed ways to better prepare departments for future cycles to reduce confusion, late submissions, and the common misunderstanding that program review is solely for funding requests. A key takeaway was the need to reframe program review as a planning tool focused on data-informed Strategic Action Plans (SAPs), while separating operational funding requests into a distinct process with clear timelines and guidance.</w:t>
            </w:r>
          </w:p>
          <w:p w:rsidR="17E98D8F" w:rsidP="7B9D7222" w:rsidRDefault="17E98D8F" w14:paraId="0FAEF539" w14:textId="24FFA36A">
            <w:pPr>
              <w:pStyle w:val="ListParagraph"/>
              <w:spacing w:line="240" w:lineRule="auto"/>
              <w:ind w:left="1080"/>
              <w:rPr>
                <w:rFonts w:ascii="Century Gothic" w:hAnsi="Century Gothic" w:eastAsia="Century Gothic" w:cs="Century Gothic"/>
                <w:noProof w:val="0"/>
                <w:color w:val="auto"/>
                <w:sz w:val="22"/>
                <w:szCs w:val="22"/>
                <w:lang w:val="en-US"/>
              </w:rPr>
            </w:pPr>
          </w:p>
          <w:p w:rsidR="25C191E2" w:rsidP="7B9D7222" w:rsidRDefault="25C191E2" w14:paraId="4E4138EE" w14:textId="340BFA8B">
            <w:pPr>
              <w:pStyle w:val="ListParagraph"/>
              <w:numPr>
                <w:ilvl w:val="1"/>
                <w:numId w:val="3"/>
              </w:numPr>
              <w:spacing w:line="240" w:lineRule="auto"/>
              <w:rPr>
                <w:rFonts w:ascii="Century Gothic" w:hAnsi="Century Gothic" w:eastAsia="Century Gothic" w:cs="Century Gothic"/>
                <w:noProof w:val="0"/>
                <w:color w:val="auto"/>
                <w:sz w:val="22"/>
                <w:szCs w:val="22"/>
                <w:lang w:val="en-US"/>
              </w:rPr>
            </w:pPr>
            <w:r w:rsidRPr="7B9D7222" w:rsidR="25C191E2">
              <w:rPr>
                <w:rFonts w:ascii="Century Gothic" w:hAnsi="Century Gothic" w:eastAsia="Century Gothic" w:cs="Century Gothic"/>
                <w:noProof w:val="0"/>
                <w:color w:val="auto"/>
                <w:sz w:val="22"/>
                <w:szCs w:val="22"/>
                <w:lang w:val="en-US"/>
              </w:rPr>
              <w:t>Clear communication is needed to explain where and how to request funding outside of program review, especially for common needs like equipment that should be covered by regular budgeting.</w:t>
            </w:r>
            <w:r w:rsidRPr="7B9D7222" w:rsidR="4D7A52A8">
              <w:rPr>
                <w:rFonts w:ascii="Century Gothic" w:hAnsi="Century Gothic" w:eastAsia="Century Gothic" w:cs="Century Gothic"/>
                <w:noProof w:val="0"/>
                <w:color w:val="auto"/>
                <w:sz w:val="22"/>
                <w:szCs w:val="22"/>
                <w:lang w:val="en-US"/>
              </w:rPr>
              <w:t xml:space="preserve"> Going forward, departments will be asked to prioritize SAPs with clear resource needs, while operational needs will be collected separately without requiring departmental ranking. Clear communication, visuals, and structured training will be essential to support this shift.</w:t>
            </w:r>
          </w:p>
          <w:p w:rsidR="17E98D8F" w:rsidP="7B9D7222" w:rsidRDefault="17E98D8F" w14:paraId="739E9154" w14:textId="64F2DC43">
            <w:pPr>
              <w:pStyle w:val="ListParagraph"/>
              <w:spacing w:line="240" w:lineRule="auto"/>
              <w:ind w:left="1080"/>
              <w:rPr>
                <w:rFonts w:ascii="Century Gothic" w:hAnsi="Century Gothic" w:eastAsia="Century Gothic" w:cs="Century Gothic"/>
                <w:noProof w:val="0"/>
                <w:color w:val="auto"/>
                <w:sz w:val="22"/>
                <w:szCs w:val="22"/>
                <w:lang w:val="en-US"/>
              </w:rPr>
            </w:pPr>
          </w:p>
          <w:p w:rsidR="756788BD" w:rsidP="7B9D7222" w:rsidRDefault="756788BD" w14:paraId="0759ED32" w14:textId="3AD876FD">
            <w:pPr>
              <w:pStyle w:val="ListParagraph"/>
              <w:numPr>
                <w:ilvl w:val="1"/>
                <w:numId w:val="3"/>
              </w:numPr>
              <w:spacing w:line="240" w:lineRule="auto"/>
              <w:rPr>
                <w:rFonts w:ascii="Century Gothic" w:hAnsi="Century Gothic" w:eastAsia="Century Gothic" w:cs="Century Gothic"/>
                <w:color w:val="auto"/>
                <w:sz w:val="22"/>
                <w:szCs w:val="22"/>
              </w:rPr>
            </w:pPr>
            <w:r w:rsidRPr="7B9D7222" w:rsidR="349D84CE">
              <w:rPr>
                <w:rFonts w:ascii="Century Gothic" w:hAnsi="Century Gothic" w:eastAsia="Century Gothic" w:cs="Century Gothic"/>
                <w:noProof w:val="0"/>
                <w:color w:val="auto"/>
                <w:sz w:val="22"/>
                <w:szCs w:val="22"/>
                <w:lang w:val="en-US"/>
              </w:rPr>
              <w:t>Departments will continue ranking operational items tied to their Strategic Action Plans, and a defined timeline will be developed to guide the process, including program review self-reflection, SAPs, and separate operational requests.</w:t>
            </w:r>
            <w:r w:rsidRPr="7B9D7222" w:rsidR="7D03EF6A">
              <w:rPr>
                <w:rFonts w:ascii="Century Gothic" w:hAnsi="Century Gothic" w:eastAsia="Century Gothic" w:cs="Century Gothic"/>
                <w:color w:val="auto"/>
              </w:rPr>
              <w:t xml:space="preserve"> </w:t>
            </w:r>
          </w:p>
        </w:tc>
      </w:tr>
      <w:tr w:rsidR="000A0112" w:rsidTr="73546383" w14:paraId="39EBF786" w14:textId="77777777">
        <w:trPr>
          <w:trHeight w:val="300"/>
        </w:trPr>
        <w:tc>
          <w:tcPr>
            <w:tcW w:w="1395" w:type="dxa"/>
            <w:tcMar>
              <w:top w:w="100" w:type="dxa"/>
              <w:left w:w="100" w:type="dxa"/>
              <w:bottom w:w="100" w:type="dxa"/>
              <w:right w:w="100" w:type="dxa"/>
            </w:tcMar>
          </w:tcPr>
          <w:p w:rsidRPr="001C017C" w:rsidR="000A0112" w:rsidP="44EF180F" w:rsidRDefault="0A50E65D" w14:paraId="76ED4B79" w14:textId="5F8FA8D8">
            <w:pPr>
              <w:spacing w:after="0" w:line="240" w:lineRule="auto"/>
              <w:rPr>
                <w:rFonts w:ascii="Century Gothic" w:hAnsi="Century Gothic" w:eastAsia="Century Gothic" w:cs="Century Gothic"/>
                <w:color w:val="434343"/>
              </w:rPr>
            </w:pPr>
            <w:r w:rsidRPr="0E6CAEA6" w:rsidR="6B5BEF32">
              <w:rPr>
                <w:rFonts w:ascii="Century Gothic" w:hAnsi="Century Gothic" w:eastAsia="Century Gothic" w:cs="Century Gothic"/>
                <w:color w:val="434343"/>
              </w:rPr>
              <w:t>4:20</w:t>
            </w:r>
            <w:r w:rsidRPr="0E6CAEA6" w:rsidR="0A50E65D">
              <w:rPr>
                <w:rFonts w:ascii="Century Gothic" w:hAnsi="Century Gothic" w:eastAsia="Century Gothic" w:cs="Century Gothic"/>
                <w:color w:val="434343"/>
              </w:rPr>
              <w:t>-4:</w:t>
            </w:r>
            <w:r w:rsidRPr="0E6CAEA6" w:rsidR="753D24F4">
              <w:rPr>
                <w:rFonts w:ascii="Century Gothic" w:hAnsi="Century Gothic" w:eastAsia="Century Gothic" w:cs="Century Gothic"/>
                <w:color w:val="434343"/>
              </w:rPr>
              <w:t>30</w:t>
            </w:r>
            <w:r w:rsidRPr="0E6CAEA6" w:rsidR="0A50E65D">
              <w:rPr>
                <w:rFonts w:ascii="Century Gothic" w:hAnsi="Century Gothic" w:eastAsia="Century Gothic" w:cs="Century Gothic"/>
                <w:color w:val="434343"/>
              </w:rPr>
              <w:t>pm</w:t>
            </w:r>
          </w:p>
        </w:tc>
        <w:tc>
          <w:tcPr>
            <w:tcW w:w="2945" w:type="dxa"/>
            <w:tcMar>
              <w:top w:w="100" w:type="dxa"/>
              <w:left w:w="100" w:type="dxa"/>
              <w:bottom w:w="100" w:type="dxa"/>
              <w:right w:w="100" w:type="dxa"/>
            </w:tcMar>
          </w:tcPr>
          <w:p w:rsidRPr="001C017C" w:rsidR="000A0112" w:rsidP="44EF180F" w:rsidRDefault="2BBE1715" w14:paraId="087564FC" w14:textId="767B8BC6">
            <w:pPr>
              <w:spacing w:after="0" w:line="240" w:lineRule="auto"/>
              <w:rPr>
                <w:rFonts w:ascii="Century Gothic" w:hAnsi="Century Gothic" w:eastAsia="Century Gothic" w:cs="Century Gothic"/>
                <w:color w:val="434343"/>
              </w:rPr>
            </w:pPr>
            <w:r w:rsidRPr="1A061703" w:rsidR="51C069DC">
              <w:rPr>
                <w:rFonts w:ascii="Century Gothic" w:hAnsi="Century Gothic" w:eastAsia="Century Gothic" w:cs="Century Gothic"/>
                <w:color w:val="434343"/>
              </w:rPr>
              <w:t xml:space="preserve">Planning for </w:t>
            </w:r>
            <w:r w:rsidRPr="1A061703" w:rsidR="3FBE160C">
              <w:rPr>
                <w:rFonts w:ascii="Century Gothic" w:hAnsi="Century Gothic" w:eastAsia="Century Gothic" w:cs="Century Gothic"/>
                <w:color w:val="434343"/>
              </w:rPr>
              <w:t>4/24</w:t>
            </w:r>
            <w:r w:rsidRPr="1A061703" w:rsidR="771A23EA">
              <w:rPr>
                <w:rFonts w:ascii="Century Gothic" w:hAnsi="Century Gothic" w:eastAsia="Century Gothic" w:cs="Century Gothic"/>
                <w:color w:val="434343"/>
              </w:rPr>
              <w:t xml:space="preserve"> </w:t>
            </w:r>
            <w:r w:rsidRPr="1A061703" w:rsidR="51C069DC">
              <w:rPr>
                <w:rFonts w:ascii="Century Gothic" w:hAnsi="Century Gothic" w:eastAsia="Century Gothic" w:cs="Century Gothic"/>
                <w:color w:val="434343"/>
              </w:rPr>
              <w:t>meeting</w:t>
            </w:r>
          </w:p>
        </w:tc>
        <w:tc>
          <w:tcPr>
            <w:tcW w:w="10260" w:type="dxa"/>
            <w:tcMar>
              <w:top w:w="100" w:type="dxa"/>
              <w:left w:w="100" w:type="dxa"/>
              <w:bottom w:w="100" w:type="dxa"/>
              <w:right w:w="100" w:type="dxa"/>
            </w:tcMar>
          </w:tcPr>
          <w:p w:rsidRPr="001C017C" w:rsidR="000A0112" w:rsidP="7B9D7222" w:rsidRDefault="51438D1E" w14:paraId="146101C5" w14:textId="5EB87978">
            <w:pPr>
              <w:pStyle w:val="ListParagraph"/>
              <w:numPr>
                <w:ilvl w:val="0"/>
                <w:numId w:val="2"/>
              </w:numPr>
              <w:spacing w:after="0" w:line="240" w:lineRule="auto"/>
              <w:rPr>
                <w:rFonts w:ascii="Century Gothic" w:hAnsi="Century Gothic" w:eastAsia="Century Gothic" w:cs="Century Gothic"/>
                <w:color w:val="auto"/>
              </w:rPr>
            </w:pPr>
            <w:r w:rsidRPr="7B9D7222" w:rsidR="51438D1E">
              <w:rPr>
                <w:rFonts w:ascii="Century Gothic" w:hAnsi="Century Gothic" w:eastAsia="Century Gothic" w:cs="Century Gothic"/>
                <w:color w:val="auto"/>
              </w:rPr>
              <w:t>The committee will continue to consider and give input on the draft 2025-2029 Strategic Plan</w:t>
            </w:r>
            <w:r w:rsidRPr="7B9D7222" w:rsidR="356C99D1">
              <w:rPr>
                <w:rFonts w:ascii="Century Gothic" w:hAnsi="Century Gothic" w:eastAsia="Century Gothic" w:cs="Century Gothic"/>
                <w:color w:val="auto"/>
              </w:rPr>
              <w:t xml:space="preserve"> in April</w:t>
            </w:r>
            <w:r w:rsidRPr="7B9D7222" w:rsidR="51438D1E">
              <w:rPr>
                <w:rFonts w:ascii="Century Gothic" w:hAnsi="Century Gothic" w:eastAsia="Century Gothic" w:cs="Century Gothic"/>
                <w:color w:val="auto"/>
              </w:rPr>
              <w:t xml:space="preserve">. </w:t>
            </w:r>
          </w:p>
          <w:p w:rsidRPr="001C017C" w:rsidR="000A0112" w:rsidP="7B9D7222" w:rsidRDefault="1C353B59" w14:paraId="74370031" w14:textId="08B3E244">
            <w:pPr>
              <w:pStyle w:val="ListParagraph"/>
              <w:numPr>
                <w:ilvl w:val="1"/>
                <w:numId w:val="2"/>
              </w:numPr>
              <w:spacing w:after="0" w:line="240" w:lineRule="auto"/>
              <w:rPr>
                <w:rFonts w:ascii="Century Gothic" w:hAnsi="Century Gothic" w:eastAsia="Century Gothic" w:cs="Century Gothic"/>
                <w:color w:val="auto"/>
              </w:rPr>
            </w:pPr>
            <w:r w:rsidRPr="7B9D7222" w:rsidR="0BDF63B9">
              <w:rPr>
                <w:rFonts w:ascii="Century Gothic" w:hAnsi="Century Gothic" w:eastAsia="Century Gothic" w:cs="Century Gothic"/>
                <w:color w:val="auto"/>
              </w:rPr>
              <w:t>The plan is going to</w:t>
            </w:r>
            <w:r w:rsidRPr="7B9D7222" w:rsidR="3EF93857">
              <w:rPr>
                <w:rFonts w:ascii="Century Gothic" w:hAnsi="Century Gothic" w:eastAsia="Century Gothic" w:cs="Century Gothic"/>
                <w:color w:val="auto"/>
              </w:rPr>
              <w:t xml:space="preserve"> be voted on at</w:t>
            </w:r>
            <w:r w:rsidRPr="7B9D7222" w:rsidR="0BDF63B9">
              <w:rPr>
                <w:rFonts w:ascii="Century Gothic" w:hAnsi="Century Gothic" w:eastAsia="Century Gothic" w:cs="Century Gothic"/>
                <w:color w:val="auto"/>
              </w:rPr>
              <w:t xml:space="preserve"> Classified Senate then Faculty Senate</w:t>
            </w:r>
            <w:r w:rsidRPr="7B9D7222" w:rsidR="4EC80D1C">
              <w:rPr>
                <w:rFonts w:ascii="Century Gothic" w:hAnsi="Century Gothic" w:eastAsia="Century Gothic" w:cs="Century Gothic"/>
                <w:color w:val="auto"/>
              </w:rPr>
              <w:t>.</w:t>
            </w:r>
          </w:p>
          <w:p w:rsidRPr="001C017C" w:rsidR="000A0112" w:rsidP="7B9D7222" w:rsidRDefault="1C353B59" w14:paraId="4F2F6632" w14:textId="5EA29B35">
            <w:pPr>
              <w:pStyle w:val="Normal"/>
              <w:spacing w:after="0" w:line="240" w:lineRule="auto"/>
              <w:ind w:left="1080"/>
              <w:rPr>
                <w:rFonts w:ascii="Century Gothic" w:hAnsi="Century Gothic" w:eastAsia="Century Gothic" w:cs="Century Gothic"/>
                <w:color w:val="auto"/>
              </w:rPr>
            </w:pPr>
          </w:p>
          <w:p w:rsidRPr="001C017C" w:rsidR="000A0112" w:rsidP="7B9D7222" w:rsidRDefault="1C353B59" w14:paraId="140A6897" w14:textId="058B616E">
            <w:pPr>
              <w:pStyle w:val="Normal"/>
              <w:spacing w:after="0" w:line="240" w:lineRule="auto"/>
              <w:ind w:left="0"/>
              <w:rPr>
                <w:rFonts w:ascii="Century Gothic" w:hAnsi="Century Gothic" w:eastAsia="Century Gothic" w:cs="Century Gothic"/>
                <w:color w:val="auto"/>
              </w:rPr>
            </w:pPr>
            <w:r w:rsidRPr="7B9D7222" w:rsidR="461D6858">
              <w:rPr>
                <w:rFonts w:ascii="Century Gothic" w:hAnsi="Century Gothic" w:eastAsia="Century Gothic" w:cs="Century Gothic"/>
                <w:color w:val="auto"/>
              </w:rPr>
              <w:t xml:space="preserve">Next Agenda: </w:t>
            </w:r>
          </w:p>
          <w:p w:rsidRPr="001C017C" w:rsidR="000A0112" w:rsidP="7B9D7222" w:rsidRDefault="1C353B59" w14:paraId="7320CDE5" w14:textId="63655770">
            <w:pPr>
              <w:pStyle w:val="ListParagraph"/>
              <w:numPr>
                <w:ilvl w:val="0"/>
                <w:numId w:val="36"/>
              </w:numPr>
              <w:spacing w:after="0" w:line="240" w:lineRule="auto"/>
              <w:ind/>
              <w:rPr>
                <w:rFonts w:ascii="Century Gothic" w:hAnsi="Century Gothic" w:eastAsia="Century Gothic" w:cs="Century Gothic"/>
                <w:color w:val="auto"/>
              </w:rPr>
            </w:pPr>
            <w:r w:rsidRPr="7B9D7222" w:rsidR="461D6858">
              <w:rPr>
                <w:rFonts w:ascii="Century Gothic" w:hAnsi="Century Gothic" w:eastAsia="Century Gothic" w:cs="Century Gothic"/>
                <w:color w:val="auto"/>
              </w:rPr>
              <w:t>Goal setting for next year</w:t>
            </w:r>
          </w:p>
          <w:p w:rsidRPr="001C017C" w:rsidR="000A0112" w:rsidP="7B9D7222" w:rsidRDefault="1C353B59" w14:paraId="1AAFCD20" w14:textId="52C957FD">
            <w:pPr>
              <w:pStyle w:val="ListParagraph"/>
              <w:numPr>
                <w:ilvl w:val="0"/>
                <w:numId w:val="36"/>
              </w:numPr>
              <w:spacing w:after="0" w:line="240" w:lineRule="auto"/>
              <w:ind/>
              <w:rPr>
                <w:rFonts w:ascii="Century Gothic" w:hAnsi="Century Gothic" w:eastAsia="Century Gothic" w:cs="Century Gothic"/>
                <w:color w:val="auto"/>
              </w:rPr>
            </w:pPr>
            <w:r w:rsidRPr="7B9D7222" w:rsidR="19D3DB0F">
              <w:rPr>
                <w:rFonts w:ascii="Century Gothic" w:hAnsi="Century Gothic" w:eastAsia="Century Gothic" w:cs="Century Gothic"/>
                <w:color w:val="auto"/>
              </w:rPr>
              <w:t>Draft of the Senate Report</w:t>
            </w:r>
          </w:p>
        </w:tc>
      </w:tr>
    </w:tbl>
    <w:p w:rsidR="7B9D7222" w:rsidRDefault="7B9D7222" w14:paraId="3815FEAF" w14:textId="2AACBD5B"/>
    <w:p w:rsidR="1A977F16" w:rsidRDefault="1A977F16" w14:paraId="754BF0B6" w14:textId="6F3FF1AC"/>
    <w:p w:rsidR="1E49D948" w:rsidP="44EF180F" w:rsidRDefault="1E49D948" w14:paraId="4FC80AC4" w14:textId="0A42B7A9">
      <w:pPr>
        <w:rPr>
          <w:rFonts w:ascii="Century Gothic" w:hAnsi="Century Gothic" w:eastAsia="Century Gothic" w:cs="Century Gothic"/>
          <w:sz w:val="18"/>
          <w:szCs w:val="18"/>
        </w:rPr>
      </w:pPr>
    </w:p>
    <w:tbl>
      <w:tblPr>
        <w:tblW w:w="14362"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4362"/>
      </w:tblGrid>
      <w:tr w:rsidR="00BC29C6" w:rsidTr="0E6CAEA6" w14:paraId="5D1D0604" w14:textId="77777777">
        <w:trPr>
          <w:trHeight w:val="450"/>
        </w:trPr>
        <w:tc>
          <w:tcPr>
            <w:tcW w:w="14362" w:type="dxa"/>
            <w:shd w:val="clear" w:color="auto" w:fill="FFD600"/>
            <w:tcMar/>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BC29C6" w:rsidTr="0E6CAEA6" w14:paraId="5357055A" w14:textId="77777777">
        <w:trPr>
          <w:trHeight w:val="450"/>
        </w:trPr>
        <w:tc>
          <w:tcPr>
            <w:tcW w:w="14362" w:type="dxa"/>
            <w:shd w:val="clear" w:color="auto" w:fill="auto"/>
            <w:tcMar>
              <w:top w:w="100" w:type="dxa"/>
              <w:left w:w="100" w:type="dxa"/>
              <w:bottom w:w="100" w:type="dxa"/>
              <w:right w:w="100" w:type="dxa"/>
            </w:tcMar>
          </w:tcPr>
          <w:p w:rsidR="06242769" w:rsidP="4A76804F" w:rsidRDefault="328CD0BB" w14:paraId="0A400B9B" w14:textId="05EF434A">
            <w:pPr>
              <w:pStyle w:val="ListParagraph"/>
              <w:numPr>
                <w:ilvl w:val="0"/>
                <w:numId w:val="33"/>
              </w:numPr>
              <w:spacing w:after="0" w:line="240" w:lineRule="auto"/>
              <w:rPr>
                <w:rFonts w:ascii="Century Gothic" w:hAnsi="Century Gothic" w:eastAsia="Century Gothic" w:cs="Century Gothic"/>
                <w:color w:val="434343"/>
              </w:rPr>
            </w:pPr>
            <w:hyperlink r:id="rId14">
              <w:r w:rsidRPr="396B5BD9">
                <w:rPr>
                  <w:rStyle w:val="Hyperlink"/>
                  <w:rFonts w:ascii="Century Gothic" w:hAnsi="Century Gothic" w:eastAsia="Century Gothic" w:cs="Century Gothic"/>
                </w:rPr>
                <w:t>Committee roster for 2024-2025 school year</w:t>
              </w:r>
            </w:hyperlink>
          </w:p>
          <w:p w:rsidR="3815F2E7" w:rsidP="4A76804F" w:rsidRDefault="5D90F1A8" w14:paraId="2D816D34" w14:textId="0B97A3B7">
            <w:pPr>
              <w:pStyle w:val="ListParagraph"/>
              <w:numPr>
                <w:ilvl w:val="0"/>
                <w:numId w:val="33"/>
              </w:numPr>
              <w:spacing w:after="0" w:line="240" w:lineRule="auto"/>
              <w:rPr>
                <w:rFonts w:ascii="Century Gothic" w:hAnsi="Century Gothic" w:eastAsia="Century Gothic" w:cs="Century Gothic"/>
                <w:color w:val="434343"/>
              </w:rPr>
            </w:pPr>
            <w:hyperlink r:id="rId15">
              <w:r w:rsidRPr="396B5BD9">
                <w:rPr>
                  <w:rStyle w:val="Hyperlink"/>
                  <w:rFonts w:ascii="Century Gothic" w:hAnsi="Century Gothic" w:eastAsia="Century Gothic" w:cs="Century Gothic"/>
                </w:rPr>
                <w:t>Fall 2024 PRAU Resource Request Rubric</w:t>
              </w:r>
            </w:hyperlink>
          </w:p>
          <w:p w:rsidR="73441E08" w:rsidP="396B5BD9" w:rsidRDefault="408697A7" w14:paraId="5ACFAA96" w14:textId="2A743F20">
            <w:pPr>
              <w:pStyle w:val="ListParagraph"/>
              <w:numPr>
                <w:ilvl w:val="0"/>
                <w:numId w:val="33"/>
              </w:numPr>
              <w:spacing w:after="0" w:line="240" w:lineRule="auto"/>
              <w:rPr>
                <w:rFonts w:ascii="Century Gothic" w:hAnsi="Century Gothic" w:eastAsia="Century Gothic" w:cs="Century Gothic"/>
                <w:color w:val="434343"/>
              </w:rPr>
            </w:pPr>
            <w:hyperlink r:id="Rf0db432596784cef">
              <w:r w:rsidRPr="0E6CAEA6" w:rsidR="07C99360">
                <w:rPr>
                  <w:rStyle w:val="Hyperlink"/>
                  <w:rFonts w:ascii="Century Gothic" w:hAnsi="Century Gothic" w:eastAsia="Century Gothic" w:cs="Century Gothic"/>
                </w:rPr>
                <w:t>2025-2029 Strategic Plan Feedback Draft</w:t>
              </w:r>
            </w:hyperlink>
          </w:p>
          <w:p w:rsidR="00BC29C6" w:rsidP="1A977F16" w:rsidRDefault="5E87618B" w14:paraId="504DCA4E" w14:textId="3B4CE531">
            <w:pPr>
              <w:pStyle w:val="ListParagraph"/>
              <w:numPr>
                <w:ilvl w:val="0"/>
                <w:numId w:val="33"/>
              </w:numPr>
              <w:spacing w:after="0" w:line="240" w:lineRule="auto"/>
              <w:rPr>
                <w:rFonts w:ascii="Century Gothic" w:hAnsi="Century Gothic" w:eastAsia="Century Gothic" w:cs="Century Gothic"/>
                <w:color w:val="434343"/>
              </w:rPr>
            </w:pPr>
            <w:r w:rsidRPr="0E6CAEA6" w:rsidR="096155FE">
              <w:rPr>
                <w:rFonts w:ascii="Century Gothic" w:hAnsi="Century Gothic" w:eastAsia="Century Gothic" w:cs="Century Gothic"/>
                <w:color w:val="434343"/>
              </w:rPr>
              <w:t>Upcoming Spring 2025 meetings</w:t>
            </w:r>
            <w:r w:rsidRPr="0E6CAEA6" w:rsidR="55A9E575">
              <w:rPr>
                <w:rFonts w:ascii="Century Gothic" w:hAnsi="Century Gothic" w:eastAsia="Century Gothic" w:cs="Century Gothic"/>
                <w:color w:val="434343"/>
              </w:rPr>
              <w:t xml:space="preserve"> (2</w:t>
            </w:r>
            <w:r w:rsidRPr="0E6CAEA6" w:rsidR="55A9E575">
              <w:rPr>
                <w:rFonts w:ascii="Century Gothic" w:hAnsi="Century Gothic" w:eastAsia="Century Gothic" w:cs="Century Gothic"/>
                <w:color w:val="434343"/>
                <w:vertAlign w:val="superscript"/>
              </w:rPr>
              <w:t>nd</w:t>
            </w:r>
            <w:r w:rsidRPr="0E6CAEA6" w:rsidR="55A9E575">
              <w:rPr>
                <w:rFonts w:ascii="Century Gothic" w:hAnsi="Century Gothic" w:eastAsia="Century Gothic" w:cs="Century Gothic"/>
                <w:color w:val="434343"/>
              </w:rPr>
              <w:t xml:space="preserve"> and 4</w:t>
            </w:r>
            <w:r w:rsidRPr="0E6CAEA6" w:rsidR="55A9E575">
              <w:rPr>
                <w:rFonts w:ascii="Century Gothic" w:hAnsi="Century Gothic" w:eastAsia="Century Gothic" w:cs="Century Gothic"/>
                <w:color w:val="434343"/>
                <w:vertAlign w:val="superscript"/>
              </w:rPr>
              <w:t>th</w:t>
            </w:r>
            <w:r w:rsidRPr="0E6CAEA6" w:rsidR="55A9E575">
              <w:rPr>
                <w:rFonts w:ascii="Century Gothic" w:hAnsi="Century Gothic" w:eastAsia="Century Gothic" w:cs="Century Gothic"/>
                <w:color w:val="434343"/>
              </w:rPr>
              <w:t xml:space="preserve"> Thursdays 3-4:30pm):</w:t>
            </w:r>
            <w:r w:rsidRPr="0E6CAEA6" w:rsidR="685EE055">
              <w:rPr>
                <w:rFonts w:ascii="Century Gothic" w:hAnsi="Century Gothic" w:eastAsia="Century Gothic" w:cs="Century Gothic"/>
                <w:color w:val="434343"/>
              </w:rPr>
              <w:t xml:space="preserve"> </w:t>
            </w:r>
            <w:r w:rsidRPr="0E6CAEA6" w:rsidR="6B0EE9FF">
              <w:rPr>
                <w:rFonts w:ascii="Century Gothic" w:hAnsi="Century Gothic" w:eastAsia="Century Gothic" w:cs="Century Gothic"/>
                <w:color w:val="434343"/>
              </w:rPr>
              <w:t>5/8 and 5/22</w:t>
            </w:r>
            <w:r w:rsidRPr="0E6CAEA6" w:rsidR="35070B53">
              <w:rPr>
                <w:rFonts w:ascii="Century Gothic" w:hAnsi="Century Gothic" w:eastAsia="Century Gothic" w:cs="Century Gothic"/>
                <w:color w:val="434343"/>
              </w:rPr>
              <w:t xml:space="preserve"> (off campus)</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8"/>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78C5" w:rsidRDefault="00A278C5" w14:paraId="121EB07A" w14:textId="77777777">
      <w:pPr>
        <w:spacing w:after="0" w:line="240" w:lineRule="auto"/>
      </w:pPr>
      <w:r>
        <w:separator/>
      </w:r>
    </w:p>
  </w:endnote>
  <w:endnote w:type="continuationSeparator" w:id="0">
    <w:p w:rsidR="00A278C5" w:rsidRDefault="00A278C5" w14:paraId="421852E0" w14:textId="77777777">
      <w:pPr>
        <w:spacing w:after="0" w:line="240" w:lineRule="auto"/>
      </w:pPr>
      <w:r>
        <w:continuationSeparator/>
      </w:r>
    </w:p>
  </w:endnote>
  <w:endnote w:type="continuationNotice" w:id="1">
    <w:p w:rsidR="00A278C5" w:rsidRDefault="00A278C5" w14:paraId="652BBF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Poppins">
    <w:altName w:val="Calibri"/>
    <w:panose1 w:val="00000000000000000000"/>
    <w:charset w:val="00"/>
    <w:family w:val="roman"/>
    <w:notTrueType/>
    <w:pitch w:val="default"/>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78C5" w:rsidRDefault="00A278C5" w14:paraId="7340D176" w14:textId="77777777">
      <w:pPr>
        <w:spacing w:after="0" w:line="240" w:lineRule="auto"/>
      </w:pPr>
      <w:r>
        <w:separator/>
      </w:r>
    </w:p>
  </w:footnote>
  <w:footnote w:type="continuationSeparator" w:id="0">
    <w:p w:rsidR="00A278C5" w:rsidRDefault="00A278C5" w14:paraId="469A5BBD" w14:textId="77777777">
      <w:pPr>
        <w:spacing w:after="0" w:line="240" w:lineRule="auto"/>
      </w:pPr>
      <w:r>
        <w:continuationSeparator/>
      </w:r>
    </w:p>
  </w:footnote>
  <w:footnote w:type="continuationNotice" w:id="1">
    <w:p w:rsidR="00A278C5" w:rsidRDefault="00A278C5" w14:paraId="60817DB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QyKFq/Pg5SzoH" int2:id="JOdrKl6x">
      <int2:state int2:value="Rejected" int2:type="AugLoop_Text_Critique"/>
    </int2:textHash>
    <int2:textHash int2:hashCode="6iUpY5W2aiTsvH" int2:id="uhsg5G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1fc62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3a22c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2859dd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30D2A9F"/>
    <w:multiLevelType w:val="hybridMultilevel"/>
    <w:tmpl w:val="FFFFFFFF"/>
    <w:lvl w:ilvl="0" w:tplc="6E8442AA">
      <w:start w:val="1"/>
      <w:numFmt w:val="bullet"/>
      <w:lvlText w:val=""/>
      <w:lvlJc w:val="left"/>
      <w:pPr>
        <w:ind w:left="360" w:hanging="360"/>
      </w:pPr>
      <w:rPr>
        <w:rFonts w:hint="default" w:ascii="Symbol" w:hAnsi="Symbol"/>
      </w:rPr>
    </w:lvl>
    <w:lvl w:ilvl="1" w:tplc="BDECBEFC">
      <w:start w:val="1"/>
      <w:numFmt w:val="bullet"/>
      <w:lvlText w:val="o"/>
      <w:lvlJc w:val="left"/>
      <w:pPr>
        <w:ind w:left="1080" w:hanging="360"/>
      </w:pPr>
      <w:rPr>
        <w:rFonts w:hint="default" w:ascii="Courier New" w:hAnsi="Courier New"/>
      </w:rPr>
    </w:lvl>
    <w:lvl w:ilvl="2" w:tplc="6F3253CA">
      <w:start w:val="1"/>
      <w:numFmt w:val="bullet"/>
      <w:lvlText w:val=""/>
      <w:lvlJc w:val="left"/>
      <w:pPr>
        <w:ind w:left="1800" w:hanging="360"/>
      </w:pPr>
      <w:rPr>
        <w:rFonts w:hint="default" w:ascii="Wingdings" w:hAnsi="Wingdings"/>
      </w:rPr>
    </w:lvl>
    <w:lvl w:ilvl="3" w:tplc="EF9856E2">
      <w:start w:val="1"/>
      <w:numFmt w:val="bullet"/>
      <w:lvlText w:val=""/>
      <w:lvlJc w:val="left"/>
      <w:pPr>
        <w:ind w:left="2520" w:hanging="360"/>
      </w:pPr>
      <w:rPr>
        <w:rFonts w:hint="default" w:ascii="Symbol" w:hAnsi="Symbol"/>
      </w:rPr>
    </w:lvl>
    <w:lvl w:ilvl="4" w:tplc="8312B6E8">
      <w:start w:val="1"/>
      <w:numFmt w:val="bullet"/>
      <w:lvlText w:val="o"/>
      <w:lvlJc w:val="left"/>
      <w:pPr>
        <w:ind w:left="3240" w:hanging="360"/>
      </w:pPr>
      <w:rPr>
        <w:rFonts w:hint="default" w:ascii="Courier New" w:hAnsi="Courier New"/>
      </w:rPr>
    </w:lvl>
    <w:lvl w:ilvl="5" w:tplc="8CE6E3DC">
      <w:start w:val="1"/>
      <w:numFmt w:val="bullet"/>
      <w:lvlText w:val=""/>
      <w:lvlJc w:val="left"/>
      <w:pPr>
        <w:ind w:left="3960" w:hanging="360"/>
      </w:pPr>
      <w:rPr>
        <w:rFonts w:hint="default" w:ascii="Wingdings" w:hAnsi="Wingdings"/>
      </w:rPr>
    </w:lvl>
    <w:lvl w:ilvl="6" w:tplc="F89AAFF8">
      <w:start w:val="1"/>
      <w:numFmt w:val="bullet"/>
      <w:lvlText w:val=""/>
      <w:lvlJc w:val="left"/>
      <w:pPr>
        <w:ind w:left="4680" w:hanging="360"/>
      </w:pPr>
      <w:rPr>
        <w:rFonts w:hint="default" w:ascii="Symbol" w:hAnsi="Symbol"/>
      </w:rPr>
    </w:lvl>
    <w:lvl w:ilvl="7" w:tplc="392E2CC0">
      <w:start w:val="1"/>
      <w:numFmt w:val="bullet"/>
      <w:lvlText w:val="o"/>
      <w:lvlJc w:val="left"/>
      <w:pPr>
        <w:ind w:left="5400" w:hanging="360"/>
      </w:pPr>
      <w:rPr>
        <w:rFonts w:hint="default" w:ascii="Courier New" w:hAnsi="Courier New"/>
      </w:rPr>
    </w:lvl>
    <w:lvl w:ilvl="8" w:tplc="35B02FC2">
      <w:start w:val="1"/>
      <w:numFmt w:val="bullet"/>
      <w:lvlText w:val=""/>
      <w:lvlJc w:val="left"/>
      <w:pPr>
        <w:ind w:left="6120" w:hanging="360"/>
      </w:pPr>
      <w:rPr>
        <w:rFonts w:hint="default" w:ascii="Wingdings" w:hAnsi="Wingdings"/>
      </w:rPr>
    </w:lvl>
  </w:abstractNum>
  <w:abstractNum w:abstractNumId="1" w15:restartNumberingAfterBreak="0">
    <w:nsid w:val="0316A45F"/>
    <w:multiLevelType w:val="hybridMultilevel"/>
    <w:tmpl w:val="FFFFFFFF"/>
    <w:lvl w:ilvl="0" w:tplc="C5CCD166">
      <w:start w:val="1"/>
      <w:numFmt w:val="bullet"/>
      <w:lvlText w:val=""/>
      <w:lvlJc w:val="left"/>
      <w:pPr>
        <w:ind w:left="360" w:hanging="360"/>
      </w:pPr>
      <w:rPr>
        <w:rFonts w:hint="default" w:ascii="Symbol" w:hAnsi="Symbol"/>
      </w:rPr>
    </w:lvl>
    <w:lvl w:ilvl="1" w:tplc="B0DEA2C4">
      <w:start w:val="1"/>
      <w:numFmt w:val="bullet"/>
      <w:lvlText w:val="o"/>
      <w:lvlJc w:val="left"/>
      <w:pPr>
        <w:ind w:left="1080" w:hanging="360"/>
      </w:pPr>
      <w:rPr>
        <w:rFonts w:hint="default" w:ascii="Courier New" w:hAnsi="Courier New"/>
      </w:rPr>
    </w:lvl>
    <w:lvl w:ilvl="2" w:tplc="A6D6EA64">
      <w:start w:val="1"/>
      <w:numFmt w:val="bullet"/>
      <w:lvlText w:val=""/>
      <w:lvlJc w:val="left"/>
      <w:pPr>
        <w:ind w:left="1800" w:hanging="360"/>
      </w:pPr>
      <w:rPr>
        <w:rFonts w:hint="default" w:ascii="Wingdings" w:hAnsi="Wingdings"/>
      </w:rPr>
    </w:lvl>
    <w:lvl w:ilvl="3" w:tplc="AE1CED3A">
      <w:start w:val="1"/>
      <w:numFmt w:val="bullet"/>
      <w:lvlText w:val=""/>
      <w:lvlJc w:val="left"/>
      <w:pPr>
        <w:ind w:left="2520" w:hanging="360"/>
      </w:pPr>
      <w:rPr>
        <w:rFonts w:hint="default" w:ascii="Symbol" w:hAnsi="Symbol"/>
      </w:rPr>
    </w:lvl>
    <w:lvl w:ilvl="4" w:tplc="702CB29A">
      <w:start w:val="1"/>
      <w:numFmt w:val="bullet"/>
      <w:lvlText w:val="o"/>
      <w:lvlJc w:val="left"/>
      <w:pPr>
        <w:ind w:left="3240" w:hanging="360"/>
      </w:pPr>
      <w:rPr>
        <w:rFonts w:hint="default" w:ascii="Courier New" w:hAnsi="Courier New"/>
      </w:rPr>
    </w:lvl>
    <w:lvl w:ilvl="5" w:tplc="75827078">
      <w:start w:val="1"/>
      <w:numFmt w:val="bullet"/>
      <w:lvlText w:val=""/>
      <w:lvlJc w:val="left"/>
      <w:pPr>
        <w:ind w:left="3960" w:hanging="360"/>
      </w:pPr>
      <w:rPr>
        <w:rFonts w:hint="default" w:ascii="Wingdings" w:hAnsi="Wingdings"/>
      </w:rPr>
    </w:lvl>
    <w:lvl w:ilvl="6" w:tplc="116010A8">
      <w:start w:val="1"/>
      <w:numFmt w:val="bullet"/>
      <w:lvlText w:val=""/>
      <w:lvlJc w:val="left"/>
      <w:pPr>
        <w:ind w:left="4680" w:hanging="360"/>
      </w:pPr>
      <w:rPr>
        <w:rFonts w:hint="default" w:ascii="Symbol" w:hAnsi="Symbol"/>
      </w:rPr>
    </w:lvl>
    <w:lvl w:ilvl="7" w:tplc="71264F50">
      <w:start w:val="1"/>
      <w:numFmt w:val="bullet"/>
      <w:lvlText w:val="o"/>
      <w:lvlJc w:val="left"/>
      <w:pPr>
        <w:ind w:left="5400" w:hanging="360"/>
      </w:pPr>
      <w:rPr>
        <w:rFonts w:hint="default" w:ascii="Courier New" w:hAnsi="Courier New"/>
      </w:rPr>
    </w:lvl>
    <w:lvl w:ilvl="8" w:tplc="3320E200">
      <w:start w:val="1"/>
      <w:numFmt w:val="bullet"/>
      <w:lvlText w:val=""/>
      <w:lvlJc w:val="left"/>
      <w:pPr>
        <w:ind w:left="6120" w:hanging="360"/>
      </w:pPr>
      <w:rPr>
        <w:rFonts w:hint="default" w:ascii="Wingdings" w:hAnsi="Wingdings"/>
      </w:rPr>
    </w:lvl>
  </w:abstractNum>
  <w:abstractNum w:abstractNumId="2" w15:restartNumberingAfterBreak="0">
    <w:nsid w:val="0D2CE9FD"/>
    <w:multiLevelType w:val="multilevel"/>
    <w:tmpl w:val="0346FC6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2137CA49"/>
    <w:multiLevelType w:val="hybridMultilevel"/>
    <w:tmpl w:val="FFFFFFFF"/>
    <w:lvl w:ilvl="0" w:tplc="41B04CF0">
      <w:start w:val="1"/>
      <w:numFmt w:val="bullet"/>
      <w:lvlText w:val=""/>
      <w:lvlJc w:val="left"/>
      <w:pPr>
        <w:ind w:left="360" w:hanging="360"/>
      </w:pPr>
      <w:rPr>
        <w:rFonts w:hint="default" w:ascii="Symbol" w:hAnsi="Symbol"/>
      </w:rPr>
    </w:lvl>
    <w:lvl w:ilvl="1" w:tplc="204C4B70">
      <w:start w:val="1"/>
      <w:numFmt w:val="bullet"/>
      <w:lvlText w:val="o"/>
      <w:lvlJc w:val="left"/>
      <w:pPr>
        <w:ind w:left="1080" w:hanging="360"/>
      </w:pPr>
      <w:rPr>
        <w:rFonts w:hint="default" w:ascii="Courier New" w:hAnsi="Courier New"/>
      </w:rPr>
    </w:lvl>
    <w:lvl w:ilvl="2" w:tplc="71E4C6B6">
      <w:start w:val="1"/>
      <w:numFmt w:val="bullet"/>
      <w:lvlText w:val=""/>
      <w:lvlJc w:val="left"/>
      <w:pPr>
        <w:ind w:left="1800" w:hanging="360"/>
      </w:pPr>
      <w:rPr>
        <w:rFonts w:hint="default" w:ascii="Wingdings" w:hAnsi="Wingdings"/>
      </w:rPr>
    </w:lvl>
    <w:lvl w:ilvl="3" w:tplc="E342FEB6">
      <w:start w:val="1"/>
      <w:numFmt w:val="bullet"/>
      <w:lvlText w:val=""/>
      <w:lvlJc w:val="left"/>
      <w:pPr>
        <w:ind w:left="2520" w:hanging="360"/>
      </w:pPr>
      <w:rPr>
        <w:rFonts w:hint="default" w:ascii="Symbol" w:hAnsi="Symbol"/>
      </w:rPr>
    </w:lvl>
    <w:lvl w:ilvl="4" w:tplc="42CE281E">
      <w:start w:val="1"/>
      <w:numFmt w:val="bullet"/>
      <w:lvlText w:val="o"/>
      <w:lvlJc w:val="left"/>
      <w:pPr>
        <w:ind w:left="3240" w:hanging="360"/>
      </w:pPr>
      <w:rPr>
        <w:rFonts w:hint="default" w:ascii="Courier New" w:hAnsi="Courier New"/>
      </w:rPr>
    </w:lvl>
    <w:lvl w:ilvl="5" w:tplc="81422C5A">
      <w:start w:val="1"/>
      <w:numFmt w:val="bullet"/>
      <w:lvlText w:val=""/>
      <w:lvlJc w:val="left"/>
      <w:pPr>
        <w:ind w:left="3960" w:hanging="360"/>
      </w:pPr>
      <w:rPr>
        <w:rFonts w:hint="default" w:ascii="Wingdings" w:hAnsi="Wingdings"/>
      </w:rPr>
    </w:lvl>
    <w:lvl w:ilvl="6" w:tplc="D68EA792">
      <w:start w:val="1"/>
      <w:numFmt w:val="bullet"/>
      <w:lvlText w:val=""/>
      <w:lvlJc w:val="left"/>
      <w:pPr>
        <w:ind w:left="4680" w:hanging="360"/>
      </w:pPr>
      <w:rPr>
        <w:rFonts w:hint="default" w:ascii="Symbol" w:hAnsi="Symbol"/>
      </w:rPr>
    </w:lvl>
    <w:lvl w:ilvl="7" w:tplc="32F8C800">
      <w:start w:val="1"/>
      <w:numFmt w:val="bullet"/>
      <w:lvlText w:val="o"/>
      <w:lvlJc w:val="left"/>
      <w:pPr>
        <w:ind w:left="5400" w:hanging="360"/>
      </w:pPr>
      <w:rPr>
        <w:rFonts w:hint="default" w:ascii="Courier New" w:hAnsi="Courier New"/>
      </w:rPr>
    </w:lvl>
    <w:lvl w:ilvl="8" w:tplc="23002D76">
      <w:start w:val="1"/>
      <w:numFmt w:val="bullet"/>
      <w:lvlText w:val=""/>
      <w:lvlJc w:val="left"/>
      <w:pPr>
        <w:ind w:left="6120" w:hanging="360"/>
      </w:pPr>
      <w:rPr>
        <w:rFonts w:hint="default" w:ascii="Wingdings" w:hAnsi="Wingdings"/>
      </w:rPr>
    </w:lvl>
  </w:abstractNum>
  <w:abstractNum w:abstractNumId="5" w15:restartNumberingAfterBreak="0">
    <w:nsid w:val="23D06491"/>
    <w:multiLevelType w:val="hybridMultilevel"/>
    <w:tmpl w:val="FFFFFFFF"/>
    <w:lvl w:ilvl="0" w:tplc="AB0EDD42">
      <w:start w:val="1"/>
      <w:numFmt w:val="bullet"/>
      <w:lvlText w:val=""/>
      <w:lvlJc w:val="left"/>
      <w:pPr>
        <w:ind w:left="360" w:hanging="360"/>
      </w:pPr>
      <w:rPr>
        <w:rFonts w:hint="default" w:ascii="Symbol" w:hAnsi="Symbol"/>
      </w:rPr>
    </w:lvl>
    <w:lvl w:ilvl="1" w:tplc="CFB4D140">
      <w:start w:val="1"/>
      <w:numFmt w:val="bullet"/>
      <w:lvlText w:val="o"/>
      <w:lvlJc w:val="left"/>
      <w:pPr>
        <w:ind w:left="1080" w:hanging="360"/>
      </w:pPr>
      <w:rPr>
        <w:rFonts w:hint="default" w:ascii="Courier New" w:hAnsi="Courier New"/>
      </w:rPr>
    </w:lvl>
    <w:lvl w:ilvl="2" w:tplc="1AD0FA94">
      <w:start w:val="1"/>
      <w:numFmt w:val="bullet"/>
      <w:lvlText w:val=""/>
      <w:lvlJc w:val="left"/>
      <w:pPr>
        <w:ind w:left="1800" w:hanging="360"/>
      </w:pPr>
      <w:rPr>
        <w:rFonts w:hint="default" w:ascii="Wingdings" w:hAnsi="Wingdings"/>
      </w:rPr>
    </w:lvl>
    <w:lvl w:ilvl="3" w:tplc="8272CEF6">
      <w:start w:val="1"/>
      <w:numFmt w:val="bullet"/>
      <w:lvlText w:val=""/>
      <w:lvlJc w:val="left"/>
      <w:pPr>
        <w:ind w:left="2520" w:hanging="360"/>
      </w:pPr>
      <w:rPr>
        <w:rFonts w:hint="default" w:ascii="Symbol" w:hAnsi="Symbol"/>
      </w:rPr>
    </w:lvl>
    <w:lvl w:ilvl="4" w:tplc="667AC38E">
      <w:start w:val="1"/>
      <w:numFmt w:val="bullet"/>
      <w:lvlText w:val="o"/>
      <w:lvlJc w:val="left"/>
      <w:pPr>
        <w:ind w:left="3240" w:hanging="360"/>
      </w:pPr>
      <w:rPr>
        <w:rFonts w:hint="default" w:ascii="Courier New" w:hAnsi="Courier New"/>
      </w:rPr>
    </w:lvl>
    <w:lvl w:ilvl="5" w:tplc="BBFA1D98">
      <w:start w:val="1"/>
      <w:numFmt w:val="bullet"/>
      <w:lvlText w:val=""/>
      <w:lvlJc w:val="left"/>
      <w:pPr>
        <w:ind w:left="3960" w:hanging="360"/>
      </w:pPr>
      <w:rPr>
        <w:rFonts w:hint="default" w:ascii="Wingdings" w:hAnsi="Wingdings"/>
      </w:rPr>
    </w:lvl>
    <w:lvl w:ilvl="6" w:tplc="BB0066E2">
      <w:start w:val="1"/>
      <w:numFmt w:val="bullet"/>
      <w:lvlText w:val=""/>
      <w:lvlJc w:val="left"/>
      <w:pPr>
        <w:ind w:left="4680" w:hanging="360"/>
      </w:pPr>
      <w:rPr>
        <w:rFonts w:hint="default" w:ascii="Symbol" w:hAnsi="Symbol"/>
      </w:rPr>
    </w:lvl>
    <w:lvl w:ilvl="7" w:tplc="6512BE50">
      <w:start w:val="1"/>
      <w:numFmt w:val="bullet"/>
      <w:lvlText w:val="o"/>
      <w:lvlJc w:val="left"/>
      <w:pPr>
        <w:ind w:left="5400" w:hanging="360"/>
      </w:pPr>
      <w:rPr>
        <w:rFonts w:hint="default" w:ascii="Courier New" w:hAnsi="Courier New"/>
      </w:rPr>
    </w:lvl>
    <w:lvl w:ilvl="8" w:tplc="7BD2C074">
      <w:start w:val="1"/>
      <w:numFmt w:val="bullet"/>
      <w:lvlText w:val=""/>
      <w:lvlJc w:val="left"/>
      <w:pPr>
        <w:ind w:left="6120" w:hanging="360"/>
      </w:pPr>
      <w:rPr>
        <w:rFonts w:hint="default" w:ascii="Wingdings" w:hAnsi="Wingdings"/>
      </w:rPr>
    </w:lvl>
  </w:abstractNum>
  <w:abstractNum w:abstractNumId="6"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8FFF20"/>
    <w:multiLevelType w:val="multilevel"/>
    <w:tmpl w:val="A8CA00EE"/>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7DA8D28"/>
    <w:multiLevelType w:val="hybridMultilevel"/>
    <w:tmpl w:val="FFFFFFFF"/>
    <w:lvl w:ilvl="0" w:tplc="7A90510C">
      <w:start w:val="1"/>
      <w:numFmt w:val="bullet"/>
      <w:lvlText w:val=""/>
      <w:lvlJc w:val="left"/>
      <w:pPr>
        <w:ind w:left="360" w:hanging="360"/>
      </w:pPr>
      <w:rPr>
        <w:rFonts w:hint="default" w:ascii="Symbol" w:hAnsi="Symbol"/>
      </w:rPr>
    </w:lvl>
    <w:lvl w:ilvl="1" w:tplc="C61EF052">
      <w:start w:val="1"/>
      <w:numFmt w:val="bullet"/>
      <w:lvlText w:val="o"/>
      <w:lvlJc w:val="left"/>
      <w:pPr>
        <w:ind w:left="1080" w:hanging="360"/>
      </w:pPr>
      <w:rPr>
        <w:rFonts w:hint="default" w:ascii="Courier New" w:hAnsi="Courier New"/>
      </w:rPr>
    </w:lvl>
    <w:lvl w:ilvl="2" w:tplc="2D32464C">
      <w:start w:val="1"/>
      <w:numFmt w:val="bullet"/>
      <w:lvlText w:val=""/>
      <w:lvlJc w:val="left"/>
      <w:pPr>
        <w:ind w:left="1800" w:hanging="360"/>
      </w:pPr>
      <w:rPr>
        <w:rFonts w:hint="default" w:ascii="Wingdings" w:hAnsi="Wingdings"/>
      </w:rPr>
    </w:lvl>
    <w:lvl w:ilvl="3" w:tplc="21E4AB42">
      <w:start w:val="1"/>
      <w:numFmt w:val="bullet"/>
      <w:lvlText w:val=""/>
      <w:lvlJc w:val="left"/>
      <w:pPr>
        <w:ind w:left="2520" w:hanging="360"/>
      </w:pPr>
      <w:rPr>
        <w:rFonts w:hint="default" w:ascii="Symbol" w:hAnsi="Symbol"/>
      </w:rPr>
    </w:lvl>
    <w:lvl w:ilvl="4" w:tplc="A7641568">
      <w:start w:val="1"/>
      <w:numFmt w:val="bullet"/>
      <w:lvlText w:val="o"/>
      <w:lvlJc w:val="left"/>
      <w:pPr>
        <w:ind w:left="3240" w:hanging="360"/>
      </w:pPr>
      <w:rPr>
        <w:rFonts w:hint="default" w:ascii="Courier New" w:hAnsi="Courier New"/>
      </w:rPr>
    </w:lvl>
    <w:lvl w:ilvl="5" w:tplc="8D768756">
      <w:start w:val="1"/>
      <w:numFmt w:val="bullet"/>
      <w:lvlText w:val=""/>
      <w:lvlJc w:val="left"/>
      <w:pPr>
        <w:ind w:left="3960" w:hanging="360"/>
      </w:pPr>
      <w:rPr>
        <w:rFonts w:hint="default" w:ascii="Wingdings" w:hAnsi="Wingdings"/>
      </w:rPr>
    </w:lvl>
    <w:lvl w:ilvl="6" w:tplc="5B5A050A">
      <w:start w:val="1"/>
      <w:numFmt w:val="bullet"/>
      <w:lvlText w:val=""/>
      <w:lvlJc w:val="left"/>
      <w:pPr>
        <w:ind w:left="4680" w:hanging="360"/>
      </w:pPr>
      <w:rPr>
        <w:rFonts w:hint="default" w:ascii="Symbol" w:hAnsi="Symbol"/>
      </w:rPr>
    </w:lvl>
    <w:lvl w:ilvl="7" w:tplc="D2D82BFA">
      <w:start w:val="1"/>
      <w:numFmt w:val="bullet"/>
      <w:lvlText w:val="o"/>
      <w:lvlJc w:val="left"/>
      <w:pPr>
        <w:ind w:left="5400" w:hanging="360"/>
      </w:pPr>
      <w:rPr>
        <w:rFonts w:hint="default" w:ascii="Courier New" w:hAnsi="Courier New"/>
      </w:rPr>
    </w:lvl>
    <w:lvl w:ilvl="8" w:tplc="79F6559A">
      <w:start w:val="1"/>
      <w:numFmt w:val="bullet"/>
      <w:lvlText w:val=""/>
      <w:lvlJc w:val="left"/>
      <w:pPr>
        <w:ind w:left="6120" w:hanging="360"/>
      </w:pPr>
      <w:rPr>
        <w:rFonts w:hint="default" w:ascii="Wingdings" w:hAnsi="Wingdings"/>
      </w:rPr>
    </w:lvl>
  </w:abstractNum>
  <w:abstractNum w:abstractNumId="9"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FFD3DF"/>
    <w:multiLevelType w:val="multilevel"/>
    <w:tmpl w:val="80D637C2"/>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CB5D3C"/>
    <w:multiLevelType w:val="multilevel"/>
    <w:tmpl w:val="9566DAC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700BFF0"/>
    <w:multiLevelType w:val="multilevel"/>
    <w:tmpl w:val="AF9EB44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862DDA7"/>
    <w:multiLevelType w:val="hybridMultilevel"/>
    <w:tmpl w:val="FFFFFFFF"/>
    <w:lvl w:ilvl="0" w:tplc="18F49688">
      <w:start w:val="1"/>
      <w:numFmt w:val="bullet"/>
      <w:lvlText w:val=""/>
      <w:lvlJc w:val="left"/>
      <w:pPr>
        <w:ind w:left="360" w:hanging="360"/>
      </w:pPr>
      <w:rPr>
        <w:rFonts w:hint="default" w:ascii="Symbol" w:hAnsi="Symbol"/>
      </w:rPr>
    </w:lvl>
    <w:lvl w:ilvl="1" w:tplc="6B0E60A4">
      <w:start w:val="1"/>
      <w:numFmt w:val="bullet"/>
      <w:lvlText w:val="o"/>
      <w:lvlJc w:val="left"/>
      <w:pPr>
        <w:ind w:left="1080" w:hanging="360"/>
      </w:pPr>
      <w:rPr>
        <w:rFonts w:hint="default" w:ascii="Courier New" w:hAnsi="Courier New"/>
      </w:rPr>
    </w:lvl>
    <w:lvl w:ilvl="2" w:tplc="D61A4D72">
      <w:start w:val="1"/>
      <w:numFmt w:val="bullet"/>
      <w:lvlText w:val=""/>
      <w:lvlJc w:val="left"/>
      <w:pPr>
        <w:ind w:left="1800" w:hanging="360"/>
      </w:pPr>
      <w:rPr>
        <w:rFonts w:hint="default" w:ascii="Wingdings" w:hAnsi="Wingdings"/>
      </w:rPr>
    </w:lvl>
    <w:lvl w:ilvl="3" w:tplc="6A966B6E">
      <w:start w:val="1"/>
      <w:numFmt w:val="bullet"/>
      <w:lvlText w:val=""/>
      <w:lvlJc w:val="left"/>
      <w:pPr>
        <w:ind w:left="2520" w:hanging="360"/>
      </w:pPr>
      <w:rPr>
        <w:rFonts w:hint="default" w:ascii="Symbol" w:hAnsi="Symbol"/>
      </w:rPr>
    </w:lvl>
    <w:lvl w:ilvl="4" w:tplc="CF20A5F0">
      <w:start w:val="1"/>
      <w:numFmt w:val="bullet"/>
      <w:lvlText w:val="o"/>
      <w:lvlJc w:val="left"/>
      <w:pPr>
        <w:ind w:left="3240" w:hanging="360"/>
      </w:pPr>
      <w:rPr>
        <w:rFonts w:hint="default" w:ascii="Courier New" w:hAnsi="Courier New"/>
      </w:rPr>
    </w:lvl>
    <w:lvl w:ilvl="5" w:tplc="588A04D8">
      <w:start w:val="1"/>
      <w:numFmt w:val="bullet"/>
      <w:lvlText w:val=""/>
      <w:lvlJc w:val="left"/>
      <w:pPr>
        <w:ind w:left="3960" w:hanging="360"/>
      </w:pPr>
      <w:rPr>
        <w:rFonts w:hint="default" w:ascii="Wingdings" w:hAnsi="Wingdings"/>
      </w:rPr>
    </w:lvl>
    <w:lvl w:ilvl="6" w:tplc="296C729E">
      <w:start w:val="1"/>
      <w:numFmt w:val="bullet"/>
      <w:lvlText w:val=""/>
      <w:lvlJc w:val="left"/>
      <w:pPr>
        <w:ind w:left="4680" w:hanging="360"/>
      </w:pPr>
      <w:rPr>
        <w:rFonts w:hint="default" w:ascii="Symbol" w:hAnsi="Symbol"/>
      </w:rPr>
    </w:lvl>
    <w:lvl w:ilvl="7" w:tplc="B89E1680">
      <w:start w:val="1"/>
      <w:numFmt w:val="bullet"/>
      <w:lvlText w:val="o"/>
      <w:lvlJc w:val="left"/>
      <w:pPr>
        <w:ind w:left="5400" w:hanging="360"/>
      </w:pPr>
      <w:rPr>
        <w:rFonts w:hint="default" w:ascii="Courier New" w:hAnsi="Courier New"/>
      </w:rPr>
    </w:lvl>
    <w:lvl w:ilvl="8" w:tplc="7B12CAF4">
      <w:start w:val="1"/>
      <w:numFmt w:val="bullet"/>
      <w:lvlText w:val=""/>
      <w:lvlJc w:val="left"/>
      <w:pPr>
        <w:ind w:left="6120" w:hanging="360"/>
      </w:pPr>
      <w:rPr>
        <w:rFonts w:hint="default" w:ascii="Wingdings" w:hAnsi="Wingdings"/>
      </w:rPr>
    </w:lvl>
  </w:abstractNum>
  <w:abstractNum w:abstractNumId="17" w15:restartNumberingAfterBreak="0">
    <w:nsid w:val="40EF7809"/>
    <w:multiLevelType w:val="multilevel"/>
    <w:tmpl w:val="F5F8AED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43A93AA5"/>
    <w:multiLevelType w:val="hybridMultilevel"/>
    <w:tmpl w:val="FFFFFFFF"/>
    <w:lvl w:ilvl="0" w:tplc="3E3CE41C">
      <w:start w:val="1"/>
      <w:numFmt w:val="bullet"/>
      <w:lvlText w:val=""/>
      <w:lvlJc w:val="left"/>
      <w:pPr>
        <w:ind w:left="360" w:hanging="360"/>
      </w:pPr>
      <w:rPr>
        <w:rFonts w:hint="default" w:ascii="Symbol" w:hAnsi="Symbol"/>
      </w:rPr>
    </w:lvl>
    <w:lvl w:ilvl="1" w:tplc="9FE80F60">
      <w:start w:val="1"/>
      <w:numFmt w:val="bullet"/>
      <w:lvlText w:val="o"/>
      <w:lvlJc w:val="left"/>
      <w:pPr>
        <w:ind w:left="1080" w:hanging="360"/>
      </w:pPr>
      <w:rPr>
        <w:rFonts w:hint="default" w:ascii="Courier New" w:hAnsi="Courier New"/>
      </w:rPr>
    </w:lvl>
    <w:lvl w:ilvl="2" w:tplc="5A9EBD9C">
      <w:start w:val="1"/>
      <w:numFmt w:val="bullet"/>
      <w:lvlText w:val=""/>
      <w:lvlJc w:val="left"/>
      <w:pPr>
        <w:ind w:left="1800" w:hanging="360"/>
      </w:pPr>
      <w:rPr>
        <w:rFonts w:hint="default" w:ascii="Wingdings" w:hAnsi="Wingdings"/>
      </w:rPr>
    </w:lvl>
    <w:lvl w:ilvl="3" w:tplc="B04868D8">
      <w:start w:val="1"/>
      <w:numFmt w:val="bullet"/>
      <w:lvlText w:val=""/>
      <w:lvlJc w:val="left"/>
      <w:pPr>
        <w:ind w:left="2520" w:hanging="360"/>
      </w:pPr>
      <w:rPr>
        <w:rFonts w:hint="default" w:ascii="Symbol" w:hAnsi="Symbol"/>
      </w:rPr>
    </w:lvl>
    <w:lvl w:ilvl="4" w:tplc="B9E64484">
      <w:start w:val="1"/>
      <w:numFmt w:val="bullet"/>
      <w:lvlText w:val="o"/>
      <w:lvlJc w:val="left"/>
      <w:pPr>
        <w:ind w:left="3240" w:hanging="360"/>
      </w:pPr>
      <w:rPr>
        <w:rFonts w:hint="default" w:ascii="Courier New" w:hAnsi="Courier New"/>
      </w:rPr>
    </w:lvl>
    <w:lvl w:ilvl="5" w:tplc="EF24EE64">
      <w:start w:val="1"/>
      <w:numFmt w:val="bullet"/>
      <w:lvlText w:val=""/>
      <w:lvlJc w:val="left"/>
      <w:pPr>
        <w:ind w:left="3960" w:hanging="360"/>
      </w:pPr>
      <w:rPr>
        <w:rFonts w:hint="default" w:ascii="Wingdings" w:hAnsi="Wingdings"/>
      </w:rPr>
    </w:lvl>
    <w:lvl w:ilvl="6" w:tplc="F8B02100">
      <w:start w:val="1"/>
      <w:numFmt w:val="bullet"/>
      <w:lvlText w:val=""/>
      <w:lvlJc w:val="left"/>
      <w:pPr>
        <w:ind w:left="4680" w:hanging="360"/>
      </w:pPr>
      <w:rPr>
        <w:rFonts w:hint="default" w:ascii="Symbol" w:hAnsi="Symbol"/>
      </w:rPr>
    </w:lvl>
    <w:lvl w:ilvl="7" w:tplc="5008C136">
      <w:start w:val="1"/>
      <w:numFmt w:val="bullet"/>
      <w:lvlText w:val="o"/>
      <w:lvlJc w:val="left"/>
      <w:pPr>
        <w:ind w:left="5400" w:hanging="360"/>
      </w:pPr>
      <w:rPr>
        <w:rFonts w:hint="default" w:ascii="Courier New" w:hAnsi="Courier New"/>
      </w:rPr>
    </w:lvl>
    <w:lvl w:ilvl="8" w:tplc="C13EF548">
      <w:start w:val="1"/>
      <w:numFmt w:val="bullet"/>
      <w:lvlText w:val=""/>
      <w:lvlJc w:val="left"/>
      <w:pPr>
        <w:ind w:left="6120" w:hanging="360"/>
      </w:pPr>
      <w:rPr>
        <w:rFonts w:hint="default" w:ascii="Wingdings" w:hAnsi="Wingdings"/>
      </w:rPr>
    </w:lvl>
  </w:abstractNum>
  <w:abstractNum w:abstractNumId="19" w15:restartNumberingAfterBreak="0">
    <w:nsid w:val="490AE5F8"/>
    <w:multiLevelType w:val="hybridMultilevel"/>
    <w:tmpl w:val="FFFFFFFF"/>
    <w:lvl w:ilvl="0" w:tplc="0F3A71E6">
      <w:start w:val="1"/>
      <w:numFmt w:val="bullet"/>
      <w:lvlText w:val=""/>
      <w:lvlJc w:val="left"/>
      <w:pPr>
        <w:ind w:left="360" w:hanging="360"/>
      </w:pPr>
      <w:rPr>
        <w:rFonts w:hint="default" w:ascii="Symbol" w:hAnsi="Symbol"/>
      </w:rPr>
    </w:lvl>
    <w:lvl w:ilvl="1" w:tplc="EDAEAE6E">
      <w:start w:val="1"/>
      <w:numFmt w:val="bullet"/>
      <w:lvlText w:val="o"/>
      <w:lvlJc w:val="left"/>
      <w:pPr>
        <w:ind w:left="1080" w:hanging="360"/>
      </w:pPr>
      <w:rPr>
        <w:rFonts w:hint="default" w:ascii="Courier New" w:hAnsi="Courier New"/>
      </w:rPr>
    </w:lvl>
    <w:lvl w:ilvl="2" w:tplc="2F08B6FE">
      <w:start w:val="1"/>
      <w:numFmt w:val="bullet"/>
      <w:lvlText w:val=""/>
      <w:lvlJc w:val="left"/>
      <w:pPr>
        <w:ind w:left="1800" w:hanging="360"/>
      </w:pPr>
      <w:rPr>
        <w:rFonts w:hint="default" w:ascii="Wingdings" w:hAnsi="Wingdings"/>
      </w:rPr>
    </w:lvl>
    <w:lvl w:ilvl="3" w:tplc="DEB0ACF0">
      <w:start w:val="1"/>
      <w:numFmt w:val="bullet"/>
      <w:lvlText w:val=""/>
      <w:lvlJc w:val="left"/>
      <w:pPr>
        <w:ind w:left="2520" w:hanging="360"/>
      </w:pPr>
      <w:rPr>
        <w:rFonts w:hint="default" w:ascii="Symbol" w:hAnsi="Symbol"/>
      </w:rPr>
    </w:lvl>
    <w:lvl w:ilvl="4" w:tplc="ED987D58">
      <w:start w:val="1"/>
      <w:numFmt w:val="bullet"/>
      <w:lvlText w:val="o"/>
      <w:lvlJc w:val="left"/>
      <w:pPr>
        <w:ind w:left="3240" w:hanging="360"/>
      </w:pPr>
      <w:rPr>
        <w:rFonts w:hint="default" w:ascii="Courier New" w:hAnsi="Courier New"/>
      </w:rPr>
    </w:lvl>
    <w:lvl w:ilvl="5" w:tplc="0256DDA6">
      <w:start w:val="1"/>
      <w:numFmt w:val="bullet"/>
      <w:lvlText w:val=""/>
      <w:lvlJc w:val="left"/>
      <w:pPr>
        <w:ind w:left="3960" w:hanging="360"/>
      </w:pPr>
      <w:rPr>
        <w:rFonts w:hint="default" w:ascii="Wingdings" w:hAnsi="Wingdings"/>
      </w:rPr>
    </w:lvl>
    <w:lvl w:ilvl="6" w:tplc="A46C73E2">
      <w:start w:val="1"/>
      <w:numFmt w:val="bullet"/>
      <w:lvlText w:val=""/>
      <w:lvlJc w:val="left"/>
      <w:pPr>
        <w:ind w:left="4680" w:hanging="360"/>
      </w:pPr>
      <w:rPr>
        <w:rFonts w:hint="default" w:ascii="Symbol" w:hAnsi="Symbol"/>
      </w:rPr>
    </w:lvl>
    <w:lvl w:ilvl="7" w:tplc="118A1EE4">
      <w:start w:val="1"/>
      <w:numFmt w:val="bullet"/>
      <w:lvlText w:val="o"/>
      <w:lvlJc w:val="left"/>
      <w:pPr>
        <w:ind w:left="5400" w:hanging="360"/>
      </w:pPr>
      <w:rPr>
        <w:rFonts w:hint="default" w:ascii="Courier New" w:hAnsi="Courier New"/>
      </w:rPr>
    </w:lvl>
    <w:lvl w:ilvl="8" w:tplc="64544032">
      <w:start w:val="1"/>
      <w:numFmt w:val="bullet"/>
      <w:lvlText w:val=""/>
      <w:lvlJc w:val="left"/>
      <w:pPr>
        <w:ind w:left="6120" w:hanging="360"/>
      </w:pPr>
      <w:rPr>
        <w:rFonts w:hint="default" w:ascii="Wingdings" w:hAnsi="Wingdings"/>
      </w:rPr>
    </w:lvl>
  </w:abstractNum>
  <w:abstractNum w:abstractNumId="20"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1"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F86A20"/>
    <w:multiLevelType w:val="multilevel"/>
    <w:tmpl w:val="A5E2632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76ACA5"/>
    <w:multiLevelType w:val="multilevel"/>
    <w:tmpl w:val="A3CEB058"/>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8" w15:restartNumberingAfterBreak="0">
    <w:nsid w:val="6B20CF78"/>
    <w:multiLevelType w:val="hybridMultilevel"/>
    <w:tmpl w:val="FFFFFFFF"/>
    <w:lvl w:ilvl="0" w:tplc="FA3C7D24">
      <w:start w:val="1"/>
      <w:numFmt w:val="bullet"/>
      <w:lvlText w:val=""/>
      <w:lvlJc w:val="left"/>
      <w:pPr>
        <w:ind w:left="360" w:hanging="360"/>
      </w:pPr>
      <w:rPr>
        <w:rFonts w:hint="default" w:ascii="Symbol" w:hAnsi="Symbol"/>
      </w:rPr>
    </w:lvl>
    <w:lvl w:ilvl="1" w:tplc="59B4B9FE">
      <w:start w:val="1"/>
      <w:numFmt w:val="bullet"/>
      <w:lvlText w:val="o"/>
      <w:lvlJc w:val="left"/>
      <w:pPr>
        <w:ind w:left="1080" w:hanging="360"/>
      </w:pPr>
      <w:rPr>
        <w:rFonts w:hint="default" w:ascii="Courier New" w:hAnsi="Courier New"/>
      </w:rPr>
    </w:lvl>
    <w:lvl w:ilvl="2" w:tplc="C360BCDC">
      <w:start w:val="1"/>
      <w:numFmt w:val="bullet"/>
      <w:lvlText w:val=""/>
      <w:lvlJc w:val="left"/>
      <w:pPr>
        <w:ind w:left="1800" w:hanging="360"/>
      </w:pPr>
      <w:rPr>
        <w:rFonts w:hint="default" w:ascii="Wingdings" w:hAnsi="Wingdings"/>
      </w:rPr>
    </w:lvl>
    <w:lvl w:ilvl="3" w:tplc="BC08006C">
      <w:start w:val="1"/>
      <w:numFmt w:val="bullet"/>
      <w:lvlText w:val=""/>
      <w:lvlJc w:val="left"/>
      <w:pPr>
        <w:ind w:left="2520" w:hanging="360"/>
      </w:pPr>
      <w:rPr>
        <w:rFonts w:hint="default" w:ascii="Symbol" w:hAnsi="Symbol"/>
      </w:rPr>
    </w:lvl>
    <w:lvl w:ilvl="4" w:tplc="8A4E4B70">
      <w:start w:val="1"/>
      <w:numFmt w:val="bullet"/>
      <w:lvlText w:val="o"/>
      <w:lvlJc w:val="left"/>
      <w:pPr>
        <w:ind w:left="3240" w:hanging="360"/>
      </w:pPr>
      <w:rPr>
        <w:rFonts w:hint="default" w:ascii="Courier New" w:hAnsi="Courier New"/>
      </w:rPr>
    </w:lvl>
    <w:lvl w:ilvl="5" w:tplc="86584F9A">
      <w:start w:val="1"/>
      <w:numFmt w:val="bullet"/>
      <w:lvlText w:val=""/>
      <w:lvlJc w:val="left"/>
      <w:pPr>
        <w:ind w:left="3960" w:hanging="360"/>
      </w:pPr>
      <w:rPr>
        <w:rFonts w:hint="default" w:ascii="Wingdings" w:hAnsi="Wingdings"/>
      </w:rPr>
    </w:lvl>
    <w:lvl w:ilvl="6" w:tplc="465214A6">
      <w:start w:val="1"/>
      <w:numFmt w:val="bullet"/>
      <w:lvlText w:val=""/>
      <w:lvlJc w:val="left"/>
      <w:pPr>
        <w:ind w:left="4680" w:hanging="360"/>
      </w:pPr>
      <w:rPr>
        <w:rFonts w:hint="default" w:ascii="Symbol" w:hAnsi="Symbol"/>
      </w:rPr>
    </w:lvl>
    <w:lvl w:ilvl="7" w:tplc="77A09E74">
      <w:start w:val="1"/>
      <w:numFmt w:val="bullet"/>
      <w:lvlText w:val="o"/>
      <w:lvlJc w:val="left"/>
      <w:pPr>
        <w:ind w:left="5400" w:hanging="360"/>
      </w:pPr>
      <w:rPr>
        <w:rFonts w:hint="default" w:ascii="Courier New" w:hAnsi="Courier New"/>
      </w:rPr>
    </w:lvl>
    <w:lvl w:ilvl="8" w:tplc="36DAD4AE">
      <w:start w:val="1"/>
      <w:numFmt w:val="bullet"/>
      <w:lvlText w:val=""/>
      <w:lvlJc w:val="left"/>
      <w:pPr>
        <w:ind w:left="6120" w:hanging="360"/>
      </w:pPr>
      <w:rPr>
        <w:rFonts w:hint="default" w:ascii="Wingdings" w:hAnsi="Wingdings"/>
      </w:rPr>
    </w:lvl>
  </w:abstractNum>
  <w:abstractNum w:abstractNumId="29"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3DBC5E"/>
    <w:multiLevelType w:val="multilevel"/>
    <w:tmpl w:val="7984439A"/>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6">
    <w:abstractNumId w:val="35"/>
  </w:num>
  <w:num w:numId="35">
    <w:abstractNumId w:val="34"/>
  </w:num>
  <w:num w:numId="34">
    <w:abstractNumId w:val="33"/>
  </w:num>
  <w:num w:numId="1" w16cid:durableId="1366709462">
    <w:abstractNumId w:val="1"/>
  </w:num>
  <w:num w:numId="2" w16cid:durableId="1325428808">
    <w:abstractNumId w:val="0"/>
  </w:num>
  <w:num w:numId="3" w16cid:durableId="2060980899">
    <w:abstractNumId w:val="16"/>
  </w:num>
  <w:num w:numId="4" w16cid:durableId="1408268304">
    <w:abstractNumId w:val="4"/>
  </w:num>
  <w:num w:numId="5" w16cid:durableId="952246618">
    <w:abstractNumId w:val="8"/>
  </w:num>
  <w:num w:numId="6" w16cid:durableId="601454430">
    <w:abstractNumId w:val="28"/>
  </w:num>
  <w:num w:numId="7" w16cid:durableId="1508980616">
    <w:abstractNumId w:val="19"/>
  </w:num>
  <w:num w:numId="8" w16cid:durableId="271522792">
    <w:abstractNumId w:val="5"/>
  </w:num>
  <w:num w:numId="9" w16cid:durableId="1749955549">
    <w:abstractNumId w:val="18"/>
  </w:num>
  <w:num w:numId="10" w16cid:durableId="1541552168">
    <w:abstractNumId w:val="11"/>
  </w:num>
  <w:num w:numId="11" w16cid:durableId="1343776637">
    <w:abstractNumId w:val="14"/>
  </w:num>
  <w:num w:numId="12" w16cid:durableId="870611360">
    <w:abstractNumId w:val="17"/>
  </w:num>
  <w:num w:numId="13" w16cid:durableId="665014058">
    <w:abstractNumId w:val="26"/>
  </w:num>
  <w:num w:numId="14" w16cid:durableId="1226918079">
    <w:abstractNumId w:val="7"/>
  </w:num>
  <w:num w:numId="15" w16cid:durableId="1872258963">
    <w:abstractNumId w:val="2"/>
  </w:num>
  <w:num w:numId="16" w16cid:durableId="1040863204">
    <w:abstractNumId w:val="15"/>
  </w:num>
  <w:num w:numId="17" w16cid:durableId="1753621003">
    <w:abstractNumId w:val="24"/>
  </w:num>
  <w:num w:numId="18" w16cid:durableId="1547255342">
    <w:abstractNumId w:val="30"/>
  </w:num>
  <w:num w:numId="19" w16cid:durableId="778263314">
    <w:abstractNumId w:val="31"/>
  </w:num>
  <w:num w:numId="20" w16cid:durableId="577594103">
    <w:abstractNumId w:val="32"/>
  </w:num>
  <w:num w:numId="21" w16cid:durableId="748691685">
    <w:abstractNumId w:val="27"/>
  </w:num>
  <w:num w:numId="22" w16cid:durableId="888345137">
    <w:abstractNumId w:val="13"/>
  </w:num>
  <w:num w:numId="23" w16cid:durableId="745538044">
    <w:abstractNumId w:val="25"/>
  </w:num>
  <w:num w:numId="24" w16cid:durableId="1050033072">
    <w:abstractNumId w:val="21"/>
  </w:num>
  <w:num w:numId="25" w16cid:durableId="856700809">
    <w:abstractNumId w:val="10"/>
  </w:num>
  <w:num w:numId="26" w16cid:durableId="1995454386">
    <w:abstractNumId w:val="9"/>
  </w:num>
  <w:num w:numId="27" w16cid:durableId="1366908651">
    <w:abstractNumId w:val="12"/>
  </w:num>
  <w:num w:numId="28" w16cid:durableId="1060178233">
    <w:abstractNumId w:val="29"/>
  </w:num>
  <w:num w:numId="29" w16cid:durableId="2125415894">
    <w:abstractNumId w:val="22"/>
  </w:num>
  <w:num w:numId="30" w16cid:durableId="1299993450">
    <w:abstractNumId w:val="6"/>
  </w:num>
  <w:num w:numId="31" w16cid:durableId="245306033">
    <w:abstractNumId w:val="3"/>
  </w:num>
  <w:num w:numId="32" w16cid:durableId="1156531719">
    <w:abstractNumId w:val="20"/>
  </w:num>
  <w:num w:numId="33" w16cid:durableId="389380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109F5"/>
    <w:rsid w:val="00017DD3"/>
    <w:rsid w:val="00050BE7"/>
    <w:rsid w:val="000560AF"/>
    <w:rsid w:val="000724D3"/>
    <w:rsid w:val="0009044F"/>
    <w:rsid w:val="000A0112"/>
    <w:rsid w:val="000C3D16"/>
    <w:rsid w:val="000F2B56"/>
    <w:rsid w:val="0010684E"/>
    <w:rsid w:val="001074A8"/>
    <w:rsid w:val="00114520"/>
    <w:rsid w:val="00140D01"/>
    <w:rsid w:val="0015467A"/>
    <w:rsid w:val="00165503"/>
    <w:rsid w:val="00184CC8"/>
    <w:rsid w:val="00193C43"/>
    <w:rsid w:val="001B4BBC"/>
    <w:rsid w:val="001C017C"/>
    <w:rsid w:val="001C1773"/>
    <w:rsid w:val="001F49F0"/>
    <w:rsid w:val="00201E79"/>
    <w:rsid w:val="00206D66"/>
    <w:rsid w:val="00220C6B"/>
    <w:rsid w:val="0026128D"/>
    <w:rsid w:val="00270D4F"/>
    <w:rsid w:val="00285ED7"/>
    <w:rsid w:val="002B76AD"/>
    <w:rsid w:val="002F02A5"/>
    <w:rsid w:val="00322C0C"/>
    <w:rsid w:val="00336ADB"/>
    <w:rsid w:val="0034369D"/>
    <w:rsid w:val="0038365C"/>
    <w:rsid w:val="003932A2"/>
    <w:rsid w:val="003F0307"/>
    <w:rsid w:val="003F734E"/>
    <w:rsid w:val="00410071"/>
    <w:rsid w:val="0044669F"/>
    <w:rsid w:val="00494AF3"/>
    <w:rsid w:val="004C0E42"/>
    <w:rsid w:val="004D5822"/>
    <w:rsid w:val="005026D4"/>
    <w:rsid w:val="00552BE4"/>
    <w:rsid w:val="00570BB0"/>
    <w:rsid w:val="00594201"/>
    <w:rsid w:val="005A3844"/>
    <w:rsid w:val="005C1F32"/>
    <w:rsid w:val="005C3B0A"/>
    <w:rsid w:val="005D5FCE"/>
    <w:rsid w:val="006153B9"/>
    <w:rsid w:val="00631D3C"/>
    <w:rsid w:val="00667169"/>
    <w:rsid w:val="006B183E"/>
    <w:rsid w:val="006F52DB"/>
    <w:rsid w:val="006F7BFA"/>
    <w:rsid w:val="00711EC7"/>
    <w:rsid w:val="007470EC"/>
    <w:rsid w:val="00750F47"/>
    <w:rsid w:val="00763BEF"/>
    <w:rsid w:val="007979F5"/>
    <w:rsid w:val="007A0336"/>
    <w:rsid w:val="007A60D1"/>
    <w:rsid w:val="007A6A55"/>
    <w:rsid w:val="007B29B0"/>
    <w:rsid w:val="007D0EEE"/>
    <w:rsid w:val="0080342A"/>
    <w:rsid w:val="008129EB"/>
    <w:rsid w:val="0083101A"/>
    <w:rsid w:val="00866A9A"/>
    <w:rsid w:val="00872B20"/>
    <w:rsid w:val="00877A6E"/>
    <w:rsid w:val="00911450"/>
    <w:rsid w:val="00914F55"/>
    <w:rsid w:val="0093292F"/>
    <w:rsid w:val="009502EF"/>
    <w:rsid w:val="0095340C"/>
    <w:rsid w:val="00990A81"/>
    <w:rsid w:val="009B0433"/>
    <w:rsid w:val="009B1CB1"/>
    <w:rsid w:val="009B25F0"/>
    <w:rsid w:val="009E7B39"/>
    <w:rsid w:val="009F415D"/>
    <w:rsid w:val="00A02A12"/>
    <w:rsid w:val="00A12FEF"/>
    <w:rsid w:val="00A15D46"/>
    <w:rsid w:val="00A278C5"/>
    <w:rsid w:val="00A626E4"/>
    <w:rsid w:val="00A70D48"/>
    <w:rsid w:val="00A92868"/>
    <w:rsid w:val="00A95377"/>
    <w:rsid w:val="00AC1880"/>
    <w:rsid w:val="00AC70F0"/>
    <w:rsid w:val="00B0198B"/>
    <w:rsid w:val="00B1090C"/>
    <w:rsid w:val="00B25923"/>
    <w:rsid w:val="00B5197F"/>
    <w:rsid w:val="00B55B92"/>
    <w:rsid w:val="00B9060E"/>
    <w:rsid w:val="00BA5CA1"/>
    <w:rsid w:val="00BA770D"/>
    <w:rsid w:val="00BAEBA7"/>
    <w:rsid w:val="00BC02BF"/>
    <w:rsid w:val="00BC222C"/>
    <w:rsid w:val="00BC29C6"/>
    <w:rsid w:val="00C06C1B"/>
    <w:rsid w:val="00C128F0"/>
    <w:rsid w:val="00C2449E"/>
    <w:rsid w:val="00C41175"/>
    <w:rsid w:val="00C568EB"/>
    <w:rsid w:val="00C61AC6"/>
    <w:rsid w:val="00CC535C"/>
    <w:rsid w:val="00CF4F51"/>
    <w:rsid w:val="00CF64C9"/>
    <w:rsid w:val="00D6301D"/>
    <w:rsid w:val="00D814F6"/>
    <w:rsid w:val="00DB1847"/>
    <w:rsid w:val="00DB2F6A"/>
    <w:rsid w:val="00DE5427"/>
    <w:rsid w:val="00DF49C8"/>
    <w:rsid w:val="00E147D1"/>
    <w:rsid w:val="00E9051D"/>
    <w:rsid w:val="00E9579F"/>
    <w:rsid w:val="00F1784B"/>
    <w:rsid w:val="00F40F7D"/>
    <w:rsid w:val="00FB3B97"/>
    <w:rsid w:val="00FF512E"/>
    <w:rsid w:val="0111B1B4"/>
    <w:rsid w:val="01178A61"/>
    <w:rsid w:val="014B9521"/>
    <w:rsid w:val="0193B18D"/>
    <w:rsid w:val="0194A3F2"/>
    <w:rsid w:val="0195A232"/>
    <w:rsid w:val="01EBBB89"/>
    <w:rsid w:val="022A3365"/>
    <w:rsid w:val="02369B3C"/>
    <w:rsid w:val="024A3A39"/>
    <w:rsid w:val="02533003"/>
    <w:rsid w:val="029D088A"/>
    <w:rsid w:val="02BB6B98"/>
    <w:rsid w:val="02BC50F1"/>
    <w:rsid w:val="02F1B84E"/>
    <w:rsid w:val="03531149"/>
    <w:rsid w:val="0353E6E2"/>
    <w:rsid w:val="03612762"/>
    <w:rsid w:val="0363FB36"/>
    <w:rsid w:val="03683251"/>
    <w:rsid w:val="0392DB68"/>
    <w:rsid w:val="03A9E6A0"/>
    <w:rsid w:val="03B238A2"/>
    <w:rsid w:val="03D26B9D"/>
    <w:rsid w:val="03D7E582"/>
    <w:rsid w:val="044EC7E5"/>
    <w:rsid w:val="04749D47"/>
    <w:rsid w:val="04B3BE19"/>
    <w:rsid w:val="04BF2D60"/>
    <w:rsid w:val="0505E5EF"/>
    <w:rsid w:val="0505ED10"/>
    <w:rsid w:val="0546DDDF"/>
    <w:rsid w:val="0577D02A"/>
    <w:rsid w:val="05B5BEA8"/>
    <w:rsid w:val="05D2529A"/>
    <w:rsid w:val="05DD5FB3"/>
    <w:rsid w:val="06242769"/>
    <w:rsid w:val="0624C45E"/>
    <w:rsid w:val="06281DCD"/>
    <w:rsid w:val="062D0EC2"/>
    <w:rsid w:val="072BA34A"/>
    <w:rsid w:val="07B57DA2"/>
    <w:rsid w:val="07BFEAB7"/>
    <w:rsid w:val="07C99360"/>
    <w:rsid w:val="07D8DA73"/>
    <w:rsid w:val="0800A192"/>
    <w:rsid w:val="08A383FA"/>
    <w:rsid w:val="09077FFE"/>
    <w:rsid w:val="0935A4B9"/>
    <w:rsid w:val="093B895B"/>
    <w:rsid w:val="096155FE"/>
    <w:rsid w:val="09CAB3C1"/>
    <w:rsid w:val="09F223A7"/>
    <w:rsid w:val="09F708A2"/>
    <w:rsid w:val="0A05D2A8"/>
    <w:rsid w:val="0A164E6D"/>
    <w:rsid w:val="0A212C4B"/>
    <w:rsid w:val="0A27E9AB"/>
    <w:rsid w:val="0A50E65D"/>
    <w:rsid w:val="0A555269"/>
    <w:rsid w:val="0A55B1F6"/>
    <w:rsid w:val="0A84FE28"/>
    <w:rsid w:val="0A896143"/>
    <w:rsid w:val="0A99A6F0"/>
    <w:rsid w:val="0B0BFB79"/>
    <w:rsid w:val="0B5BA784"/>
    <w:rsid w:val="0B91D488"/>
    <w:rsid w:val="0B92D3A5"/>
    <w:rsid w:val="0BA3E90C"/>
    <w:rsid w:val="0BB2A48F"/>
    <w:rsid w:val="0BC5AD81"/>
    <w:rsid w:val="0BD42DEE"/>
    <w:rsid w:val="0BDF63B9"/>
    <w:rsid w:val="0C2138D5"/>
    <w:rsid w:val="0C312FAD"/>
    <w:rsid w:val="0C5F9A75"/>
    <w:rsid w:val="0C678F4F"/>
    <w:rsid w:val="0C7B34EA"/>
    <w:rsid w:val="0CAC511A"/>
    <w:rsid w:val="0CED227E"/>
    <w:rsid w:val="0D539749"/>
    <w:rsid w:val="0D8325EE"/>
    <w:rsid w:val="0DB372CD"/>
    <w:rsid w:val="0DD955D3"/>
    <w:rsid w:val="0DE0BA3E"/>
    <w:rsid w:val="0DE33EB8"/>
    <w:rsid w:val="0E15F4A3"/>
    <w:rsid w:val="0E3A58E5"/>
    <w:rsid w:val="0E504037"/>
    <w:rsid w:val="0E6CAEA6"/>
    <w:rsid w:val="0E79B5E1"/>
    <w:rsid w:val="0E91F7AC"/>
    <w:rsid w:val="0E941A0B"/>
    <w:rsid w:val="0EB2D69A"/>
    <w:rsid w:val="0F3075CB"/>
    <w:rsid w:val="0F3D91A3"/>
    <w:rsid w:val="0F584400"/>
    <w:rsid w:val="0F752A3A"/>
    <w:rsid w:val="0FD3414A"/>
    <w:rsid w:val="0FE24EF1"/>
    <w:rsid w:val="0FF7FDFA"/>
    <w:rsid w:val="101B2C3D"/>
    <w:rsid w:val="101F4622"/>
    <w:rsid w:val="1023F140"/>
    <w:rsid w:val="102C24F7"/>
    <w:rsid w:val="1031975E"/>
    <w:rsid w:val="1078E308"/>
    <w:rsid w:val="10B2E359"/>
    <w:rsid w:val="10EA9311"/>
    <w:rsid w:val="112E121D"/>
    <w:rsid w:val="11338E35"/>
    <w:rsid w:val="11383160"/>
    <w:rsid w:val="1167B8E8"/>
    <w:rsid w:val="11ACA951"/>
    <w:rsid w:val="11AF0378"/>
    <w:rsid w:val="11E4E137"/>
    <w:rsid w:val="11EF2520"/>
    <w:rsid w:val="11FB336E"/>
    <w:rsid w:val="122B2D0E"/>
    <w:rsid w:val="125AA830"/>
    <w:rsid w:val="12E20427"/>
    <w:rsid w:val="12E5D241"/>
    <w:rsid w:val="12EDF9FA"/>
    <w:rsid w:val="131E6FDF"/>
    <w:rsid w:val="13ECEB43"/>
    <w:rsid w:val="13ED02BD"/>
    <w:rsid w:val="1404BA4B"/>
    <w:rsid w:val="145894FD"/>
    <w:rsid w:val="1468B8B9"/>
    <w:rsid w:val="14804466"/>
    <w:rsid w:val="148F4125"/>
    <w:rsid w:val="14DF6364"/>
    <w:rsid w:val="1563E7FA"/>
    <w:rsid w:val="156409C0"/>
    <w:rsid w:val="15695E5F"/>
    <w:rsid w:val="15DDB6E2"/>
    <w:rsid w:val="15F5FC31"/>
    <w:rsid w:val="15FA35F4"/>
    <w:rsid w:val="1633562B"/>
    <w:rsid w:val="1676C9A7"/>
    <w:rsid w:val="16B320B4"/>
    <w:rsid w:val="170ECA9A"/>
    <w:rsid w:val="17146F2C"/>
    <w:rsid w:val="171EBF15"/>
    <w:rsid w:val="175B13A4"/>
    <w:rsid w:val="17A166CA"/>
    <w:rsid w:val="17BC0616"/>
    <w:rsid w:val="17C77137"/>
    <w:rsid w:val="17E98D8F"/>
    <w:rsid w:val="18457902"/>
    <w:rsid w:val="184DF09A"/>
    <w:rsid w:val="18669E73"/>
    <w:rsid w:val="186A63E8"/>
    <w:rsid w:val="18928A69"/>
    <w:rsid w:val="18ACC247"/>
    <w:rsid w:val="18C36DFB"/>
    <w:rsid w:val="18DD4DE7"/>
    <w:rsid w:val="18E6FAA7"/>
    <w:rsid w:val="18F3CB9D"/>
    <w:rsid w:val="18FB0689"/>
    <w:rsid w:val="19120071"/>
    <w:rsid w:val="1968D494"/>
    <w:rsid w:val="19CBF4FA"/>
    <w:rsid w:val="19D3DB0F"/>
    <w:rsid w:val="1A061703"/>
    <w:rsid w:val="1A977F16"/>
    <w:rsid w:val="1AB0E925"/>
    <w:rsid w:val="1B4D059D"/>
    <w:rsid w:val="1B6138D4"/>
    <w:rsid w:val="1BF06F1E"/>
    <w:rsid w:val="1C1CD243"/>
    <w:rsid w:val="1C353B59"/>
    <w:rsid w:val="1C559B3C"/>
    <w:rsid w:val="1CA84EC5"/>
    <w:rsid w:val="1CEB087A"/>
    <w:rsid w:val="1CF02A68"/>
    <w:rsid w:val="1CF6D787"/>
    <w:rsid w:val="1D73E595"/>
    <w:rsid w:val="1D98A174"/>
    <w:rsid w:val="1E21F361"/>
    <w:rsid w:val="1E49D948"/>
    <w:rsid w:val="1E683638"/>
    <w:rsid w:val="1E6A260C"/>
    <w:rsid w:val="1E6D8E24"/>
    <w:rsid w:val="1E76046F"/>
    <w:rsid w:val="1EA058FA"/>
    <w:rsid w:val="1EDCEBD8"/>
    <w:rsid w:val="1EFF7A5B"/>
    <w:rsid w:val="1F1C6EF6"/>
    <w:rsid w:val="1F2468B1"/>
    <w:rsid w:val="1F2B00A1"/>
    <w:rsid w:val="1F43BF31"/>
    <w:rsid w:val="1F4BDE25"/>
    <w:rsid w:val="1FD27A24"/>
    <w:rsid w:val="1FF7E796"/>
    <w:rsid w:val="2008DA6A"/>
    <w:rsid w:val="20156ABE"/>
    <w:rsid w:val="201C7301"/>
    <w:rsid w:val="2025660D"/>
    <w:rsid w:val="204806CB"/>
    <w:rsid w:val="205E4962"/>
    <w:rsid w:val="20A2D709"/>
    <w:rsid w:val="20A600CD"/>
    <w:rsid w:val="20BEFC70"/>
    <w:rsid w:val="20E035D3"/>
    <w:rsid w:val="2119A1C2"/>
    <w:rsid w:val="21235318"/>
    <w:rsid w:val="21352C0F"/>
    <w:rsid w:val="213CC711"/>
    <w:rsid w:val="21B75AF9"/>
    <w:rsid w:val="21D128EB"/>
    <w:rsid w:val="221E22D7"/>
    <w:rsid w:val="222DC8D6"/>
    <w:rsid w:val="22624F1F"/>
    <w:rsid w:val="22667671"/>
    <w:rsid w:val="226C4039"/>
    <w:rsid w:val="227BA909"/>
    <w:rsid w:val="22D37961"/>
    <w:rsid w:val="22E85152"/>
    <w:rsid w:val="231E1FAE"/>
    <w:rsid w:val="23A497A9"/>
    <w:rsid w:val="23EB8ABB"/>
    <w:rsid w:val="23EBD584"/>
    <w:rsid w:val="24B00C62"/>
    <w:rsid w:val="24DB69AA"/>
    <w:rsid w:val="250B418B"/>
    <w:rsid w:val="252AA21F"/>
    <w:rsid w:val="253E11C3"/>
    <w:rsid w:val="25A1C1AB"/>
    <w:rsid w:val="25C191E2"/>
    <w:rsid w:val="25EFAB53"/>
    <w:rsid w:val="264D79D3"/>
    <w:rsid w:val="2650FBAC"/>
    <w:rsid w:val="26797E1A"/>
    <w:rsid w:val="26BD9D54"/>
    <w:rsid w:val="2737DDC5"/>
    <w:rsid w:val="277143DB"/>
    <w:rsid w:val="27B6BBC2"/>
    <w:rsid w:val="27C2619F"/>
    <w:rsid w:val="280CB3B5"/>
    <w:rsid w:val="28EB8D04"/>
    <w:rsid w:val="28F2AFCF"/>
    <w:rsid w:val="2931B3D4"/>
    <w:rsid w:val="2934D557"/>
    <w:rsid w:val="29BFD1F8"/>
    <w:rsid w:val="29C34130"/>
    <w:rsid w:val="2A7234BC"/>
    <w:rsid w:val="2ABCC1CE"/>
    <w:rsid w:val="2ADCA6D1"/>
    <w:rsid w:val="2B3972BF"/>
    <w:rsid w:val="2B44B0F9"/>
    <w:rsid w:val="2BBE1715"/>
    <w:rsid w:val="2BC8505E"/>
    <w:rsid w:val="2BD90522"/>
    <w:rsid w:val="2C357B15"/>
    <w:rsid w:val="2C3F17E2"/>
    <w:rsid w:val="2C526AC9"/>
    <w:rsid w:val="2C53BBBC"/>
    <w:rsid w:val="2C96E1E1"/>
    <w:rsid w:val="2CA97023"/>
    <w:rsid w:val="2CDC2B03"/>
    <w:rsid w:val="2D063BA7"/>
    <w:rsid w:val="2E132579"/>
    <w:rsid w:val="2E881D93"/>
    <w:rsid w:val="2EC5550E"/>
    <w:rsid w:val="2F45837F"/>
    <w:rsid w:val="2F702EF4"/>
    <w:rsid w:val="2F88C893"/>
    <w:rsid w:val="2F9D08AB"/>
    <w:rsid w:val="2FBA8976"/>
    <w:rsid w:val="2FC11304"/>
    <w:rsid w:val="30139A4D"/>
    <w:rsid w:val="302C3950"/>
    <w:rsid w:val="3058D843"/>
    <w:rsid w:val="306AB3C4"/>
    <w:rsid w:val="306CB21A"/>
    <w:rsid w:val="3083401D"/>
    <w:rsid w:val="3099191C"/>
    <w:rsid w:val="30B4621C"/>
    <w:rsid w:val="30B585AD"/>
    <w:rsid w:val="30C92132"/>
    <w:rsid w:val="30F385C0"/>
    <w:rsid w:val="31093729"/>
    <w:rsid w:val="31117359"/>
    <w:rsid w:val="3164AD84"/>
    <w:rsid w:val="318895B5"/>
    <w:rsid w:val="31C4BA06"/>
    <w:rsid w:val="31CF1AB4"/>
    <w:rsid w:val="31E2356E"/>
    <w:rsid w:val="324157F1"/>
    <w:rsid w:val="324159D0"/>
    <w:rsid w:val="325A61D7"/>
    <w:rsid w:val="3267EBFD"/>
    <w:rsid w:val="328CD0BB"/>
    <w:rsid w:val="32DA7F3B"/>
    <w:rsid w:val="3347F724"/>
    <w:rsid w:val="33492840"/>
    <w:rsid w:val="33DFDC55"/>
    <w:rsid w:val="33FCA6DA"/>
    <w:rsid w:val="3435CF8F"/>
    <w:rsid w:val="3465D8FE"/>
    <w:rsid w:val="346E2A63"/>
    <w:rsid w:val="349D84CE"/>
    <w:rsid w:val="34A8E79E"/>
    <w:rsid w:val="34FC5C62"/>
    <w:rsid w:val="35062264"/>
    <w:rsid w:val="35070B53"/>
    <w:rsid w:val="350BA209"/>
    <w:rsid w:val="35239C25"/>
    <w:rsid w:val="356C99D1"/>
    <w:rsid w:val="358ACF62"/>
    <w:rsid w:val="35C03CB7"/>
    <w:rsid w:val="35D11A61"/>
    <w:rsid w:val="363AAE33"/>
    <w:rsid w:val="36819799"/>
    <w:rsid w:val="3683153B"/>
    <w:rsid w:val="369D9C7B"/>
    <w:rsid w:val="36A4FD3F"/>
    <w:rsid w:val="36B86C1E"/>
    <w:rsid w:val="36CB88D4"/>
    <w:rsid w:val="36CF42A3"/>
    <w:rsid w:val="36E8199B"/>
    <w:rsid w:val="3711C2F5"/>
    <w:rsid w:val="3758C7CF"/>
    <w:rsid w:val="379BACF5"/>
    <w:rsid w:val="37AFFEF0"/>
    <w:rsid w:val="37C6F6E8"/>
    <w:rsid w:val="37F48696"/>
    <w:rsid w:val="37FE7454"/>
    <w:rsid w:val="38000B61"/>
    <w:rsid w:val="3815F2E7"/>
    <w:rsid w:val="38386172"/>
    <w:rsid w:val="3854B0BC"/>
    <w:rsid w:val="38AFC389"/>
    <w:rsid w:val="38B3316F"/>
    <w:rsid w:val="38C6B6A3"/>
    <w:rsid w:val="38CF6BD5"/>
    <w:rsid w:val="38DC6291"/>
    <w:rsid w:val="394102E9"/>
    <w:rsid w:val="396B5BD9"/>
    <w:rsid w:val="3974D439"/>
    <w:rsid w:val="39CF7565"/>
    <w:rsid w:val="39D37C22"/>
    <w:rsid w:val="39D3F7D4"/>
    <w:rsid w:val="39EDC4CC"/>
    <w:rsid w:val="3A52712E"/>
    <w:rsid w:val="3A97F90E"/>
    <w:rsid w:val="3A9AC090"/>
    <w:rsid w:val="3AB1EA48"/>
    <w:rsid w:val="3B0435FF"/>
    <w:rsid w:val="3B11D36A"/>
    <w:rsid w:val="3B68F935"/>
    <w:rsid w:val="3B9E87BB"/>
    <w:rsid w:val="3C16A507"/>
    <w:rsid w:val="3C2C35EB"/>
    <w:rsid w:val="3C2EBFB3"/>
    <w:rsid w:val="3C3EA368"/>
    <w:rsid w:val="3C59FF42"/>
    <w:rsid w:val="3C8D8A42"/>
    <w:rsid w:val="3C96477E"/>
    <w:rsid w:val="3CB71D93"/>
    <w:rsid w:val="3CE00B69"/>
    <w:rsid w:val="3D7EDFE9"/>
    <w:rsid w:val="3D8816CD"/>
    <w:rsid w:val="3DC554AE"/>
    <w:rsid w:val="3DE0C20E"/>
    <w:rsid w:val="3DE6CDF6"/>
    <w:rsid w:val="3DE9E166"/>
    <w:rsid w:val="3DEA0A6D"/>
    <w:rsid w:val="3DF28CA0"/>
    <w:rsid w:val="3DFC861D"/>
    <w:rsid w:val="3E26CD54"/>
    <w:rsid w:val="3E30259A"/>
    <w:rsid w:val="3E72F1B1"/>
    <w:rsid w:val="3EBF408D"/>
    <w:rsid w:val="3ECEB79C"/>
    <w:rsid w:val="3ED11C37"/>
    <w:rsid w:val="3ED59F42"/>
    <w:rsid w:val="3EF93857"/>
    <w:rsid w:val="3F1EDB4C"/>
    <w:rsid w:val="3F498510"/>
    <w:rsid w:val="3F8A9B22"/>
    <w:rsid w:val="3FB90D85"/>
    <w:rsid w:val="3FBE160C"/>
    <w:rsid w:val="3FC4F60A"/>
    <w:rsid w:val="3FD57C24"/>
    <w:rsid w:val="3FFBC952"/>
    <w:rsid w:val="401169EE"/>
    <w:rsid w:val="402E9265"/>
    <w:rsid w:val="405605D1"/>
    <w:rsid w:val="408697A7"/>
    <w:rsid w:val="409946B9"/>
    <w:rsid w:val="409C5AD3"/>
    <w:rsid w:val="40A54DF2"/>
    <w:rsid w:val="40C0EAC0"/>
    <w:rsid w:val="411AAA1A"/>
    <w:rsid w:val="414E888F"/>
    <w:rsid w:val="4160FA60"/>
    <w:rsid w:val="416B791C"/>
    <w:rsid w:val="419D8A56"/>
    <w:rsid w:val="42269A8B"/>
    <w:rsid w:val="42492DE5"/>
    <w:rsid w:val="4271C6CB"/>
    <w:rsid w:val="429B6097"/>
    <w:rsid w:val="42B884F1"/>
    <w:rsid w:val="42EA2FD8"/>
    <w:rsid w:val="430A8E2E"/>
    <w:rsid w:val="4318DA61"/>
    <w:rsid w:val="434A804F"/>
    <w:rsid w:val="43D90007"/>
    <w:rsid w:val="43E21086"/>
    <w:rsid w:val="43FF6B38"/>
    <w:rsid w:val="441A4FC8"/>
    <w:rsid w:val="447AED39"/>
    <w:rsid w:val="447E2FEF"/>
    <w:rsid w:val="44E87883"/>
    <w:rsid w:val="44EF180F"/>
    <w:rsid w:val="44F24F1B"/>
    <w:rsid w:val="44FB4914"/>
    <w:rsid w:val="452A2E6E"/>
    <w:rsid w:val="45AE6C02"/>
    <w:rsid w:val="461A3B54"/>
    <w:rsid w:val="461AD57F"/>
    <w:rsid w:val="461D6858"/>
    <w:rsid w:val="4699E370"/>
    <w:rsid w:val="46B6806B"/>
    <w:rsid w:val="4746AFEC"/>
    <w:rsid w:val="475FF4C2"/>
    <w:rsid w:val="479B04FD"/>
    <w:rsid w:val="47A01791"/>
    <w:rsid w:val="482BF7B8"/>
    <w:rsid w:val="48AF6EBB"/>
    <w:rsid w:val="48D683F5"/>
    <w:rsid w:val="48D7B536"/>
    <w:rsid w:val="495865F2"/>
    <w:rsid w:val="496694A3"/>
    <w:rsid w:val="4975778B"/>
    <w:rsid w:val="49D8888B"/>
    <w:rsid w:val="4A176ED6"/>
    <w:rsid w:val="4A4994AC"/>
    <w:rsid w:val="4A76804F"/>
    <w:rsid w:val="4AACDF4B"/>
    <w:rsid w:val="4ABD2B79"/>
    <w:rsid w:val="4ACE208E"/>
    <w:rsid w:val="4B188E0B"/>
    <w:rsid w:val="4B2D0DDC"/>
    <w:rsid w:val="4B2D2024"/>
    <w:rsid w:val="4B731603"/>
    <w:rsid w:val="4BC4D021"/>
    <w:rsid w:val="4BD68E28"/>
    <w:rsid w:val="4C076BF7"/>
    <w:rsid w:val="4C10C484"/>
    <w:rsid w:val="4C3F57CC"/>
    <w:rsid w:val="4C57FC7C"/>
    <w:rsid w:val="4C84700B"/>
    <w:rsid w:val="4C87DA58"/>
    <w:rsid w:val="4C8B6283"/>
    <w:rsid w:val="4C923379"/>
    <w:rsid w:val="4CD82B22"/>
    <w:rsid w:val="4CDFD4FB"/>
    <w:rsid w:val="4D045202"/>
    <w:rsid w:val="4D15BE09"/>
    <w:rsid w:val="4D5C933D"/>
    <w:rsid w:val="4D7A52A8"/>
    <w:rsid w:val="4DCBE416"/>
    <w:rsid w:val="4DE8BA2D"/>
    <w:rsid w:val="4E50A019"/>
    <w:rsid w:val="4E7E66C1"/>
    <w:rsid w:val="4E9CC1E6"/>
    <w:rsid w:val="4EC73A90"/>
    <w:rsid w:val="4EC80D1C"/>
    <w:rsid w:val="4ED93729"/>
    <w:rsid w:val="4F09A6EE"/>
    <w:rsid w:val="4F27E5EA"/>
    <w:rsid w:val="4F2C27CF"/>
    <w:rsid w:val="4F5EF43D"/>
    <w:rsid w:val="4F871BED"/>
    <w:rsid w:val="4F976E61"/>
    <w:rsid w:val="4FC2D3FF"/>
    <w:rsid w:val="50083B47"/>
    <w:rsid w:val="506604B5"/>
    <w:rsid w:val="506E1B6C"/>
    <w:rsid w:val="50E930A1"/>
    <w:rsid w:val="51438D1E"/>
    <w:rsid w:val="51609EF9"/>
    <w:rsid w:val="51C069DC"/>
    <w:rsid w:val="5292CC02"/>
    <w:rsid w:val="5294F5F1"/>
    <w:rsid w:val="52D10433"/>
    <w:rsid w:val="52D92D58"/>
    <w:rsid w:val="52FAFB43"/>
    <w:rsid w:val="53239064"/>
    <w:rsid w:val="535181FF"/>
    <w:rsid w:val="53C6BCC3"/>
    <w:rsid w:val="53FA77F2"/>
    <w:rsid w:val="54103838"/>
    <w:rsid w:val="54775991"/>
    <w:rsid w:val="54AE55CA"/>
    <w:rsid w:val="5509605A"/>
    <w:rsid w:val="552D4AC0"/>
    <w:rsid w:val="55772D5D"/>
    <w:rsid w:val="557EFC34"/>
    <w:rsid w:val="55933B68"/>
    <w:rsid w:val="55A9E575"/>
    <w:rsid w:val="55C9820D"/>
    <w:rsid w:val="55C98BA7"/>
    <w:rsid w:val="55D26881"/>
    <w:rsid w:val="55DC9112"/>
    <w:rsid w:val="55DFF4F1"/>
    <w:rsid w:val="561CC799"/>
    <w:rsid w:val="564508D5"/>
    <w:rsid w:val="568D336D"/>
    <w:rsid w:val="56A425A1"/>
    <w:rsid w:val="56E83503"/>
    <w:rsid w:val="573D1B9E"/>
    <w:rsid w:val="5743615F"/>
    <w:rsid w:val="57877CC6"/>
    <w:rsid w:val="578E0E72"/>
    <w:rsid w:val="57A40730"/>
    <w:rsid w:val="57AB599D"/>
    <w:rsid w:val="57D418E7"/>
    <w:rsid w:val="58116EEC"/>
    <w:rsid w:val="583CFA46"/>
    <w:rsid w:val="587FD0CE"/>
    <w:rsid w:val="589B4B04"/>
    <w:rsid w:val="589BCD98"/>
    <w:rsid w:val="593FBFCB"/>
    <w:rsid w:val="594A4331"/>
    <w:rsid w:val="595623FE"/>
    <w:rsid w:val="598BE708"/>
    <w:rsid w:val="59F73937"/>
    <w:rsid w:val="5A117E16"/>
    <w:rsid w:val="5A1C740F"/>
    <w:rsid w:val="5A1D75D8"/>
    <w:rsid w:val="5A2E88E5"/>
    <w:rsid w:val="5A8B6FA9"/>
    <w:rsid w:val="5AA30CB2"/>
    <w:rsid w:val="5AEE2FCF"/>
    <w:rsid w:val="5AF46AB6"/>
    <w:rsid w:val="5AFA605E"/>
    <w:rsid w:val="5B29F557"/>
    <w:rsid w:val="5B37043F"/>
    <w:rsid w:val="5B58C3C6"/>
    <w:rsid w:val="5B826A93"/>
    <w:rsid w:val="5BA5D3BB"/>
    <w:rsid w:val="5BC00403"/>
    <w:rsid w:val="5BDDB86A"/>
    <w:rsid w:val="5C29D927"/>
    <w:rsid w:val="5C29FA67"/>
    <w:rsid w:val="5C7CED43"/>
    <w:rsid w:val="5C9CFF2E"/>
    <w:rsid w:val="5CA308F9"/>
    <w:rsid w:val="5CC8D997"/>
    <w:rsid w:val="5CE69944"/>
    <w:rsid w:val="5CEB9E4C"/>
    <w:rsid w:val="5D21FFFC"/>
    <w:rsid w:val="5D333969"/>
    <w:rsid w:val="5D692BD8"/>
    <w:rsid w:val="5D82EF44"/>
    <w:rsid w:val="5D90F1A8"/>
    <w:rsid w:val="5DE0204D"/>
    <w:rsid w:val="5DE58399"/>
    <w:rsid w:val="5E1D1B85"/>
    <w:rsid w:val="5E59E5D5"/>
    <w:rsid w:val="5E63DBF0"/>
    <w:rsid w:val="5E87618B"/>
    <w:rsid w:val="5F0AF6F1"/>
    <w:rsid w:val="5F7C9180"/>
    <w:rsid w:val="5F9833F9"/>
    <w:rsid w:val="5FB22B7E"/>
    <w:rsid w:val="5FB55D44"/>
    <w:rsid w:val="5FCC8D3D"/>
    <w:rsid w:val="5FDF34CD"/>
    <w:rsid w:val="6015D0BD"/>
    <w:rsid w:val="6026E581"/>
    <w:rsid w:val="602AD080"/>
    <w:rsid w:val="602C727C"/>
    <w:rsid w:val="603FF59B"/>
    <w:rsid w:val="60458662"/>
    <w:rsid w:val="605F85FA"/>
    <w:rsid w:val="60691BD8"/>
    <w:rsid w:val="607A2F1F"/>
    <w:rsid w:val="608360D0"/>
    <w:rsid w:val="60BA0270"/>
    <w:rsid w:val="60ED3B6F"/>
    <w:rsid w:val="6130B432"/>
    <w:rsid w:val="6168C82F"/>
    <w:rsid w:val="6189A445"/>
    <w:rsid w:val="61906593"/>
    <w:rsid w:val="61A2B41D"/>
    <w:rsid w:val="61C75F25"/>
    <w:rsid w:val="61DA318D"/>
    <w:rsid w:val="620C7FBC"/>
    <w:rsid w:val="622AA501"/>
    <w:rsid w:val="625218E4"/>
    <w:rsid w:val="635FC98B"/>
    <w:rsid w:val="63681DCF"/>
    <w:rsid w:val="639908C5"/>
    <w:rsid w:val="63C4C37B"/>
    <w:rsid w:val="63DB0693"/>
    <w:rsid w:val="63E73125"/>
    <w:rsid w:val="63FE1E6C"/>
    <w:rsid w:val="64166939"/>
    <w:rsid w:val="64AACB52"/>
    <w:rsid w:val="64CD30A3"/>
    <w:rsid w:val="64F0207E"/>
    <w:rsid w:val="64F3B652"/>
    <w:rsid w:val="64FC763C"/>
    <w:rsid w:val="653373DD"/>
    <w:rsid w:val="65B6377B"/>
    <w:rsid w:val="65C10481"/>
    <w:rsid w:val="65F61A0C"/>
    <w:rsid w:val="665A7D67"/>
    <w:rsid w:val="66A37021"/>
    <w:rsid w:val="66CADC83"/>
    <w:rsid w:val="66CBF66D"/>
    <w:rsid w:val="66D362CB"/>
    <w:rsid w:val="67220CBC"/>
    <w:rsid w:val="67297A13"/>
    <w:rsid w:val="67328AFD"/>
    <w:rsid w:val="6739908C"/>
    <w:rsid w:val="675CAE66"/>
    <w:rsid w:val="6794A4B0"/>
    <w:rsid w:val="67C1AA8D"/>
    <w:rsid w:val="681BB984"/>
    <w:rsid w:val="683464BE"/>
    <w:rsid w:val="6843E538"/>
    <w:rsid w:val="685EE055"/>
    <w:rsid w:val="6876610C"/>
    <w:rsid w:val="6882A7AB"/>
    <w:rsid w:val="688330C7"/>
    <w:rsid w:val="6899D0D7"/>
    <w:rsid w:val="68BD2642"/>
    <w:rsid w:val="69040FF9"/>
    <w:rsid w:val="69086F1C"/>
    <w:rsid w:val="6912ED8B"/>
    <w:rsid w:val="69631124"/>
    <w:rsid w:val="6966C9FD"/>
    <w:rsid w:val="6983B63D"/>
    <w:rsid w:val="69E43D82"/>
    <w:rsid w:val="69E661C3"/>
    <w:rsid w:val="6A0655DD"/>
    <w:rsid w:val="6A8F80CE"/>
    <w:rsid w:val="6AECD572"/>
    <w:rsid w:val="6B0EE9FF"/>
    <w:rsid w:val="6B25F3FF"/>
    <w:rsid w:val="6B287C31"/>
    <w:rsid w:val="6B34C0B6"/>
    <w:rsid w:val="6B5BEF32"/>
    <w:rsid w:val="6BCE7279"/>
    <w:rsid w:val="6C340D0B"/>
    <w:rsid w:val="6C7E5C3E"/>
    <w:rsid w:val="6C887C76"/>
    <w:rsid w:val="6CC744D5"/>
    <w:rsid w:val="6CD40E55"/>
    <w:rsid w:val="6CD7E9D3"/>
    <w:rsid w:val="6CD907F1"/>
    <w:rsid w:val="6CE2C1BA"/>
    <w:rsid w:val="6D1A212E"/>
    <w:rsid w:val="6D1B3E87"/>
    <w:rsid w:val="6D32A1D2"/>
    <w:rsid w:val="6D35725F"/>
    <w:rsid w:val="6D4C62FD"/>
    <w:rsid w:val="6D684356"/>
    <w:rsid w:val="6D87A410"/>
    <w:rsid w:val="6D91D0D8"/>
    <w:rsid w:val="6DEB9410"/>
    <w:rsid w:val="6E46403A"/>
    <w:rsid w:val="6E662F88"/>
    <w:rsid w:val="6EC2BD44"/>
    <w:rsid w:val="6ECCAA06"/>
    <w:rsid w:val="6EE91753"/>
    <w:rsid w:val="6F05482B"/>
    <w:rsid w:val="6F0AF8C5"/>
    <w:rsid w:val="6F4C6705"/>
    <w:rsid w:val="6F7F3670"/>
    <w:rsid w:val="6F8C05C5"/>
    <w:rsid w:val="702A9917"/>
    <w:rsid w:val="702FF6B1"/>
    <w:rsid w:val="70509520"/>
    <w:rsid w:val="70B69D3B"/>
    <w:rsid w:val="70D6CBEF"/>
    <w:rsid w:val="7152B406"/>
    <w:rsid w:val="717360CB"/>
    <w:rsid w:val="71842212"/>
    <w:rsid w:val="7190EC35"/>
    <w:rsid w:val="720E8460"/>
    <w:rsid w:val="72288EC7"/>
    <w:rsid w:val="7240EA19"/>
    <w:rsid w:val="727AC8F2"/>
    <w:rsid w:val="72DECF6A"/>
    <w:rsid w:val="72F4CEA0"/>
    <w:rsid w:val="73441E08"/>
    <w:rsid w:val="73546383"/>
    <w:rsid w:val="739736CB"/>
    <w:rsid w:val="73B31936"/>
    <w:rsid w:val="73C97447"/>
    <w:rsid w:val="73CE895C"/>
    <w:rsid w:val="744C37E5"/>
    <w:rsid w:val="74BB816F"/>
    <w:rsid w:val="74E9B79D"/>
    <w:rsid w:val="7500904B"/>
    <w:rsid w:val="7527A065"/>
    <w:rsid w:val="753CE301"/>
    <w:rsid w:val="753D24F4"/>
    <w:rsid w:val="756788BD"/>
    <w:rsid w:val="756935B4"/>
    <w:rsid w:val="7576257F"/>
    <w:rsid w:val="75C7DA54"/>
    <w:rsid w:val="75D5CDBB"/>
    <w:rsid w:val="760F7406"/>
    <w:rsid w:val="763BA4FA"/>
    <w:rsid w:val="771A23EA"/>
    <w:rsid w:val="77341A26"/>
    <w:rsid w:val="77387757"/>
    <w:rsid w:val="773A7B28"/>
    <w:rsid w:val="774186E6"/>
    <w:rsid w:val="7749815C"/>
    <w:rsid w:val="77737506"/>
    <w:rsid w:val="77A88CF9"/>
    <w:rsid w:val="77B2BB49"/>
    <w:rsid w:val="77CA088A"/>
    <w:rsid w:val="77CB53C8"/>
    <w:rsid w:val="77E6EC6E"/>
    <w:rsid w:val="78DD2211"/>
    <w:rsid w:val="78FE6B82"/>
    <w:rsid w:val="790EAFD5"/>
    <w:rsid w:val="7913DE3D"/>
    <w:rsid w:val="7929308E"/>
    <w:rsid w:val="79505EB9"/>
    <w:rsid w:val="7964736F"/>
    <w:rsid w:val="79713CE2"/>
    <w:rsid w:val="7998EA75"/>
    <w:rsid w:val="79F948BD"/>
    <w:rsid w:val="7A37BC40"/>
    <w:rsid w:val="7A95F0CC"/>
    <w:rsid w:val="7AD5D577"/>
    <w:rsid w:val="7AFAA3D8"/>
    <w:rsid w:val="7AFE27EA"/>
    <w:rsid w:val="7B01AE87"/>
    <w:rsid w:val="7B3979B7"/>
    <w:rsid w:val="7B9D04B8"/>
    <w:rsid w:val="7B9D7222"/>
    <w:rsid w:val="7BF868DE"/>
    <w:rsid w:val="7C24C1F2"/>
    <w:rsid w:val="7C31EF5D"/>
    <w:rsid w:val="7C45784E"/>
    <w:rsid w:val="7C760001"/>
    <w:rsid w:val="7C966B6B"/>
    <w:rsid w:val="7CC9B4FC"/>
    <w:rsid w:val="7D03EF6A"/>
    <w:rsid w:val="7D1C6EC3"/>
    <w:rsid w:val="7D1E574F"/>
    <w:rsid w:val="7D632A18"/>
    <w:rsid w:val="7D9C9263"/>
    <w:rsid w:val="7DFE5F45"/>
    <w:rsid w:val="7E00FB6C"/>
    <w:rsid w:val="7E271BE2"/>
    <w:rsid w:val="7E5777A1"/>
    <w:rsid w:val="7E6D6543"/>
    <w:rsid w:val="7EA5C854"/>
    <w:rsid w:val="7EFB4294"/>
    <w:rsid w:val="7EFEFA79"/>
    <w:rsid w:val="7F1A7645"/>
    <w:rsid w:val="7F33C6F2"/>
    <w:rsid w:val="7F52C3EC"/>
    <w:rsid w:val="7F6F6E8F"/>
    <w:rsid w:val="7F83CD31"/>
    <w:rsid w:val="7FAEBED3"/>
    <w:rsid w:val="7FBC63EC"/>
    <w:rsid w:val="7FC10FB1"/>
    <w:rsid w:val="7FDE6783"/>
    <w:rsid w:val="7FDF1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809A8"/>
  <w15:docId w15:val="{D781D7FA-3629-4818-AC51-5E1E7DD0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fullcolledu.sharepoint.com/:w:/r/sites/ProgramReviewCommittee308/Shared%20Documents/General/Fall%202024%20PRAUs/Forms%20%26%20Rubric/Fall%202024%20PRAU%20Rubric.docx?d=waa4ddce71d514ee1a933c623cb0dc668&amp;csf=1&amp;web=1&amp;e=GyyiJB"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llcolledu.sharepoint.com/:w:/r/sites/ProgramReviewCommittee308/Shared%20Documents/General/Committee%20Membership%20Documents/Roster%202024-2025%20School%20Year.docx?d=w7a65ad61dba7469fb925ca4fda399e29&amp;csf=1&amp;web=1&amp;e=IB0K23" TargetMode="External" Id="rId14" /><Relationship Type="http://schemas.openxmlformats.org/officeDocument/2006/relationships/hyperlink" Target="https://fullcolledu.sharepoint.com/:w:/r/sites/ProgramReviewCommittee308/Shared%20Documents/General/Spring%202025%20Strategic%20Planning%20Process/2025-2029%20Strategic%20Plan%20March%2024%202025%20Draft.docx?d=we8605e2fe42b4c108de18b6520787c35&amp;csf=1&amp;web=1&amp;e=EUhdiV" TargetMode="External" Id="Rf0db432596784cef" /><Relationship Type="http://schemas.openxmlformats.org/officeDocument/2006/relationships/hyperlink" Target="https://fullcolledu.sharepoint.com/:w:/r/sites/ProgramReviewCommittee308/Shared%20Documents/General/Meeting%20Notes%20and%20Agendas/Spring%202025%20PRPC%20Meeting%20Notes%20and%20Agendas/PRPC%20Agenda%20and%20Notes%204.10.25.docx?d=wcbb5fdcdca46435b91a925cab88e6fed&amp;csf=1&amp;web=1&amp;e=121LmJ" TargetMode="External" Id="Rd7e1453bbc134c4f" /><Relationship Type="http://schemas.openxmlformats.org/officeDocument/2006/relationships/hyperlink" Target="https://fullcolledu.sharepoint.com/:w:/r/sites/ProgramReviewCommittee308/Shared%20Documents/General/Meeting%20Notes%20and%20Agendas/Spring%202025%20PRPC%20Meeting%20Notes%20and%20Agendas/Resource%20Request%20Observations%20and%20Suggestions%20for%20PBSC.docx?d=w86126343979e4c509d08a9198a441c22&amp;csf=1&amp;web=1&amp;e=csXhcx" TargetMode="External" Id="Rf772d981faf641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76363450-5E31-4EDB-94D0-06F2DEA1373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3769F87-F66A-4D3C-9F85-7FCDD18D1C60}">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FCBCEA95-7E61-4661-8CD2-56F2252DA1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Bridget Kominek</dc:creator>
  <keywords/>
  <lastModifiedBy>Bianca Gladen</lastModifiedBy>
  <revision>37</revision>
  <dcterms:created xsi:type="dcterms:W3CDTF">2024-09-05T18:21:00.0000000Z</dcterms:created>
  <dcterms:modified xsi:type="dcterms:W3CDTF">2025-05-05T19:28:14.1198224Z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MediaServiceImageTags">
    <vt:lpwstr/>
  </property>
  <property fmtid="{D5CDD505-2E9C-101B-9397-08002B2CF9AE}" pid="4" name="Order">
    <vt:r8>159000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