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4B4C3" w14:textId="77777777" w:rsidR="00AC1108" w:rsidRDefault="00AC1108"/>
    <w:tbl>
      <w:tblPr>
        <w:tblW w:w="10248" w:type="dxa"/>
        <w:tblInd w:w="25" w:type="dxa"/>
        <w:tblLayout w:type="fixed"/>
        <w:tblCellMar>
          <w:top w:w="115" w:type="dxa"/>
          <w:left w:w="115" w:type="dxa"/>
          <w:bottom w:w="115" w:type="dxa"/>
          <w:right w:w="115" w:type="dxa"/>
        </w:tblCellMar>
        <w:tblLook w:val="0600" w:firstRow="0" w:lastRow="0" w:firstColumn="0" w:lastColumn="0" w:noHBand="1" w:noVBand="1"/>
      </w:tblPr>
      <w:tblGrid>
        <w:gridCol w:w="254"/>
        <w:gridCol w:w="9994"/>
      </w:tblGrid>
      <w:tr w:rsidR="008E2ACB" w:rsidRPr="00C86916" w14:paraId="2D34B4C6" w14:textId="77777777" w:rsidTr="0069315C">
        <w:trPr>
          <w:trHeight w:hRule="exact" w:val="41"/>
        </w:trPr>
        <w:tc>
          <w:tcPr>
            <w:tcW w:w="254" w:type="dxa"/>
            <w:shd w:val="clear" w:color="auto" w:fill="B8CCE4"/>
            <w:vAlign w:val="center"/>
          </w:tcPr>
          <w:p w14:paraId="2D34B4C4" w14:textId="77777777" w:rsidR="008E2ACB" w:rsidRPr="00C86916" w:rsidRDefault="008E2ACB" w:rsidP="002E1D26">
            <w:pPr>
              <w:pStyle w:val="Heading1"/>
              <w:tabs>
                <w:tab w:val="clear" w:pos="0"/>
                <w:tab w:val="left" w:pos="86"/>
              </w:tabs>
              <w:ind w:right="65"/>
              <w:rPr>
                <w:rFonts w:ascii="Times New Roman" w:hAnsi="Times New Roman" w:cs="Times New Roman"/>
                <w:sz w:val="28"/>
                <w:szCs w:val="28"/>
              </w:rPr>
            </w:pPr>
          </w:p>
        </w:tc>
        <w:tc>
          <w:tcPr>
            <w:tcW w:w="9994" w:type="dxa"/>
            <w:vMerge w:val="restart"/>
            <w:tcBorders>
              <w:bottom w:val="single" w:sz="8" w:space="0" w:color="808080"/>
            </w:tcBorders>
            <w:shd w:val="clear" w:color="auto" w:fill="B8CCE4"/>
            <w:vAlign w:val="center"/>
          </w:tcPr>
          <w:p w14:paraId="08D4A2BA" w14:textId="41F07307" w:rsidR="003A6622" w:rsidRPr="001721AE" w:rsidRDefault="00D65F69" w:rsidP="003A6622">
            <w:pPr>
              <w:spacing w:after="0"/>
              <w:rPr>
                <w:sz w:val="22"/>
                <w:szCs w:val="22"/>
              </w:rPr>
            </w:pPr>
            <w:r>
              <w:rPr>
                <w:sz w:val="28"/>
                <w:szCs w:val="28"/>
              </w:rPr>
              <w:t>Spring</w:t>
            </w:r>
            <w:r w:rsidR="001C332F">
              <w:rPr>
                <w:sz w:val="28"/>
                <w:szCs w:val="28"/>
              </w:rPr>
              <w:t xml:space="preserve"> 202</w:t>
            </w:r>
            <w:r>
              <w:rPr>
                <w:sz w:val="28"/>
                <w:szCs w:val="28"/>
              </w:rPr>
              <w:t>5</w:t>
            </w:r>
            <w:r w:rsidR="008E2ACB" w:rsidRPr="00C86916">
              <w:rPr>
                <w:sz w:val="28"/>
                <w:szCs w:val="28"/>
              </w:rPr>
              <w:t xml:space="preserve"> SLOA Committee Meeting Agenda</w:t>
            </w:r>
            <w:r w:rsidR="008E2ACB" w:rsidRPr="00C86916">
              <w:rPr>
                <w:sz w:val="28"/>
                <w:szCs w:val="28"/>
              </w:rPr>
              <w:br/>
            </w:r>
            <w:r w:rsidR="008E2ACB" w:rsidRPr="00C86916">
              <w:rPr>
                <w:sz w:val="28"/>
                <w:szCs w:val="28"/>
              </w:rPr>
              <w:br/>
            </w:r>
            <w:r w:rsidR="000115C7">
              <w:t>Friday-</w:t>
            </w:r>
            <w:r w:rsidR="00C41B85">
              <w:t>February 7</w:t>
            </w:r>
            <w:r w:rsidR="00C41B85" w:rsidRPr="00C41B85">
              <w:rPr>
                <w:vertAlign w:val="superscript"/>
              </w:rPr>
              <w:t>th</w:t>
            </w:r>
            <w:r w:rsidR="00772B86">
              <w:t>,</w:t>
            </w:r>
            <w:r w:rsidR="003A6622">
              <w:t xml:space="preserve"> 202</w:t>
            </w:r>
            <w:r w:rsidR="00C41B85">
              <w:t>5</w:t>
            </w:r>
            <w:r w:rsidR="000115C7">
              <w:t>-</w:t>
            </w:r>
            <w:r w:rsidR="00180B70">
              <w:t>Noon-</w:t>
            </w:r>
            <w:r w:rsidR="00BD1545">
              <w:t xml:space="preserve"> </w:t>
            </w:r>
            <w:r w:rsidR="000115C7">
              <w:t>1:</w:t>
            </w:r>
            <w:r w:rsidR="00180B70">
              <w:t>00</w:t>
            </w:r>
            <w:r w:rsidR="00BD1545">
              <w:t xml:space="preserve"> PM </w:t>
            </w:r>
            <w:r w:rsidR="006C412B">
              <w:t xml:space="preserve">(Room </w:t>
            </w:r>
            <w:r w:rsidR="00CA3742">
              <w:t>904</w:t>
            </w:r>
            <w:r w:rsidR="000D5729">
              <w:t>-in-person</w:t>
            </w:r>
            <w:r w:rsidR="006C412B">
              <w:t>)</w:t>
            </w:r>
          </w:p>
          <w:p w14:paraId="00687451" w14:textId="5DAAF92C" w:rsidR="008E2ACB" w:rsidRDefault="008E2ACB" w:rsidP="00F35535">
            <w:pPr>
              <w:pStyle w:val="Heading1"/>
              <w:tabs>
                <w:tab w:val="clear" w:pos="0"/>
                <w:tab w:val="left" w:pos="86"/>
              </w:tabs>
              <w:ind w:right="65"/>
              <w:rPr>
                <w:rFonts w:ascii="Times New Roman" w:hAnsi="Times New Roman" w:cs="Times New Roman"/>
                <w:b w:val="0"/>
                <w:sz w:val="20"/>
                <w:szCs w:val="20"/>
              </w:rPr>
            </w:pPr>
            <w:r w:rsidRPr="00C86916">
              <w:rPr>
                <w:rFonts w:ascii="Times New Roman" w:hAnsi="Times New Roman" w:cs="Times New Roman"/>
                <w:b w:val="0"/>
                <w:sz w:val="20"/>
                <w:szCs w:val="20"/>
              </w:rPr>
              <w:t xml:space="preserve">Meeting called by </w:t>
            </w:r>
            <w:r w:rsidR="000115C7">
              <w:rPr>
                <w:rFonts w:ascii="Times New Roman" w:hAnsi="Times New Roman" w:cs="Times New Roman"/>
                <w:b w:val="0"/>
                <w:sz w:val="20"/>
                <w:szCs w:val="20"/>
              </w:rPr>
              <w:t>George Bonnand</w:t>
            </w:r>
            <w:r w:rsidRPr="00C86916">
              <w:rPr>
                <w:rFonts w:ascii="Times New Roman" w:hAnsi="Times New Roman" w:cs="Times New Roman"/>
                <w:b w:val="0"/>
                <w:sz w:val="20"/>
                <w:szCs w:val="20"/>
              </w:rPr>
              <w:t>, Chair</w:t>
            </w:r>
            <w:r w:rsidR="0020699F">
              <w:rPr>
                <w:rFonts w:ascii="Times New Roman" w:hAnsi="Times New Roman" w:cs="Times New Roman"/>
                <w:b w:val="0"/>
                <w:sz w:val="20"/>
                <w:szCs w:val="20"/>
              </w:rPr>
              <w:t xml:space="preserve">  </w:t>
            </w:r>
          </w:p>
          <w:p w14:paraId="05566BC6" w14:textId="02F852E8" w:rsidR="00291A1B" w:rsidRPr="00291A1B" w:rsidRDefault="0023065B" w:rsidP="00291A1B">
            <w:pPr>
              <w:pStyle w:val="BodyText"/>
              <w:rPr>
                <w:sz w:val="20"/>
                <w:szCs w:val="20"/>
              </w:rPr>
            </w:pPr>
            <w:bookmarkStart w:id="0" w:name="_Hlk63449499"/>
            <w:r w:rsidRPr="00291A1B">
              <w:rPr>
                <w:sz w:val="20"/>
                <w:szCs w:val="20"/>
              </w:rPr>
              <w:t xml:space="preserve">Members:  </w:t>
            </w:r>
            <w:bookmarkStart w:id="1" w:name="_Hlk39234109"/>
            <w:r w:rsidR="00291A1B" w:rsidRPr="00291A1B">
              <w:rPr>
                <w:sz w:val="20"/>
                <w:szCs w:val="20"/>
              </w:rPr>
              <w:t xml:space="preserve">Caleb Petrie; </w:t>
            </w:r>
            <w:r w:rsidR="00551738">
              <w:rPr>
                <w:sz w:val="20"/>
                <w:szCs w:val="20"/>
              </w:rPr>
              <w:t>Toni Nielson</w:t>
            </w:r>
            <w:r w:rsidR="00291A1B" w:rsidRPr="00291A1B">
              <w:rPr>
                <w:sz w:val="20"/>
                <w:szCs w:val="20"/>
              </w:rPr>
              <w:t>;</w:t>
            </w:r>
            <w:r w:rsidR="002B185E">
              <w:rPr>
                <w:sz w:val="20"/>
                <w:szCs w:val="20"/>
              </w:rPr>
              <w:t xml:space="preserve"> George Bonnand</w:t>
            </w:r>
            <w:r w:rsidR="00BF03BA">
              <w:rPr>
                <w:sz w:val="20"/>
                <w:szCs w:val="20"/>
              </w:rPr>
              <w:t>; Deanna Smedley</w:t>
            </w:r>
            <w:r w:rsidR="004577C1">
              <w:rPr>
                <w:sz w:val="20"/>
                <w:szCs w:val="20"/>
              </w:rPr>
              <w:t xml:space="preserve">; </w:t>
            </w:r>
            <w:r w:rsidR="00291A1B" w:rsidRPr="00291A1B">
              <w:rPr>
                <w:sz w:val="20"/>
                <w:szCs w:val="20"/>
              </w:rPr>
              <w:t xml:space="preserve">Matthew </w:t>
            </w:r>
            <w:proofErr w:type="spellStart"/>
            <w:r w:rsidR="00291A1B" w:rsidRPr="00291A1B">
              <w:rPr>
                <w:sz w:val="20"/>
                <w:szCs w:val="20"/>
              </w:rPr>
              <w:t>Tribbe</w:t>
            </w:r>
            <w:proofErr w:type="spellEnd"/>
            <w:r w:rsidR="00291A1B" w:rsidRPr="00291A1B">
              <w:rPr>
                <w:sz w:val="20"/>
                <w:szCs w:val="20"/>
              </w:rPr>
              <w:t xml:space="preserve">; Wendy Perez; </w:t>
            </w:r>
            <w:r w:rsidR="00582E2B">
              <w:rPr>
                <w:sz w:val="20"/>
                <w:szCs w:val="20"/>
              </w:rPr>
              <w:t>Sean Sheil;</w:t>
            </w:r>
            <w:r w:rsidR="00FB6831">
              <w:rPr>
                <w:sz w:val="20"/>
                <w:szCs w:val="20"/>
              </w:rPr>
              <w:t xml:space="preserve"> Michael Mueller;</w:t>
            </w:r>
            <w:r w:rsidR="00291A1B" w:rsidRPr="00291A1B">
              <w:rPr>
                <w:sz w:val="20"/>
                <w:szCs w:val="20"/>
              </w:rPr>
              <w:t xml:space="preserve"> </w:t>
            </w:r>
            <w:r w:rsidR="002B185E">
              <w:rPr>
                <w:sz w:val="20"/>
                <w:szCs w:val="20"/>
              </w:rPr>
              <w:t>Anna Shyrokova</w:t>
            </w:r>
            <w:r w:rsidR="00834150">
              <w:rPr>
                <w:sz w:val="20"/>
                <w:szCs w:val="20"/>
              </w:rPr>
              <w:t xml:space="preserve">; </w:t>
            </w:r>
            <w:r w:rsidR="00551738">
              <w:rPr>
                <w:sz w:val="20"/>
                <w:szCs w:val="20"/>
              </w:rPr>
              <w:t>Phat Truong</w:t>
            </w:r>
            <w:r w:rsidR="007C46BD">
              <w:rPr>
                <w:sz w:val="20"/>
                <w:szCs w:val="20"/>
              </w:rPr>
              <w:t>; Karin Pavelek</w:t>
            </w:r>
            <w:r w:rsidR="00687910">
              <w:rPr>
                <w:sz w:val="20"/>
                <w:szCs w:val="20"/>
              </w:rPr>
              <w:t>;</w:t>
            </w:r>
            <w:r w:rsidR="00E60C0A">
              <w:rPr>
                <w:sz w:val="20"/>
                <w:szCs w:val="20"/>
              </w:rPr>
              <w:t xml:space="preserve"> </w:t>
            </w:r>
            <w:bookmarkStart w:id="2" w:name="_Hlk163290751"/>
            <w:r w:rsidR="00B56680">
              <w:rPr>
                <w:sz w:val="20"/>
                <w:szCs w:val="20"/>
              </w:rPr>
              <w:t>Ana</w:t>
            </w:r>
            <w:r w:rsidR="00582E2B">
              <w:rPr>
                <w:sz w:val="20"/>
                <w:szCs w:val="20"/>
              </w:rPr>
              <w:t>stasia</w:t>
            </w:r>
            <w:r w:rsidR="00B56680">
              <w:rPr>
                <w:sz w:val="20"/>
                <w:szCs w:val="20"/>
              </w:rPr>
              <w:t xml:space="preserve"> Nagel</w:t>
            </w:r>
          </w:p>
          <w:bookmarkEnd w:id="0"/>
          <w:bookmarkEnd w:id="1"/>
          <w:bookmarkEnd w:id="2"/>
          <w:p w14:paraId="5F712EE5" w14:textId="77777777" w:rsidR="00291A1B" w:rsidRPr="00291A1B" w:rsidRDefault="00291A1B" w:rsidP="00291A1B">
            <w:pPr>
              <w:pStyle w:val="BodyText"/>
              <w:rPr>
                <w:sz w:val="20"/>
                <w:szCs w:val="20"/>
              </w:rPr>
            </w:pPr>
          </w:p>
          <w:p w14:paraId="2D34B4C5" w14:textId="5E0D6665" w:rsidR="0023065B" w:rsidRPr="0023065B" w:rsidRDefault="00291A1B" w:rsidP="00291A1B">
            <w:pPr>
              <w:pStyle w:val="BodyText"/>
            </w:pPr>
            <w:r w:rsidRPr="00291A1B">
              <w:rPr>
                <w:sz w:val="20"/>
                <w:szCs w:val="20"/>
              </w:rPr>
              <w:t xml:space="preserve">Resources:  José Ramón Núñez; </w:t>
            </w:r>
            <w:r w:rsidR="00B6028A">
              <w:rPr>
                <w:sz w:val="20"/>
                <w:szCs w:val="20"/>
              </w:rPr>
              <w:t>Daniel Berumen</w:t>
            </w:r>
            <w:r w:rsidR="003539ED">
              <w:rPr>
                <w:sz w:val="20"/>
                <w:szCs w:val="20"/>
              </w:rPr>
              <w:t xml:space="preserve">; </w:t>
            </w:r>
            <w:r w:rsidR="003539ED" w:rsidRPr="003539ED">
              <w:rPr>
                <w:sz w:val="20"/>
                <w:szCs w:val="20"/>
              </w:rPr>
              <w:t>Committees@fullcoll.edu</w:t>
            </w:r>
          </w:p>
        </w:tc>
      </w:tr>
      <w:tr w:rsidR="008E2ACB" w:rsidRPr="00C86916" w14:paraId="2D34B4C9" w14:textId="77777777" w:rsidTr="0069315C">
        <w:trPr>
          <w:trHeight w:hRule="exact" w:val="40"/>
        </w:trPr>
        <w:tc>
          <w:tcPr>
            <w:tcW w:w="254" w:type="dxa"/>
            <w:shd w:val="clear" w:color="auto" w:fill="B8CCE4"/>
            <w:vAlign w:val="center"/>
          </w:tcPr>
          <w:p w14:paraId="2D34B4C7" w14:textId="77777777" w:rsidR="008E2ACB" w:rsidRPr="00C86916" w:rsidRDefault="008E2ACB"/>
        </w:tc>
        <w:tc>
          <w:tcPr>
            <w:tcW w:w="9994" w:type="dxa"/>
            <w:vMerge/>
            <w:tcBorders>
              <w:bottom w:val="single" w:sz="8" w:space="0" w:color="808080"/>
            </w:tcBorders>
            <w:shd w:val="clear" w:color="auto" w:fill="B8CCE4"/>
            <w:vAlign w:val="center"/>
          </w:tcPr>
          <w:p w14:paraId="2D34B4C8" w14:textId="77777777" w:rsidR="008E2ACB" w:rsidRPr="00C86916" w:rsidRDefault="008E2ACB"/>
        </w:tc>
      </w:tr>
      <w:tr w:rsidR="008E2ACB" w:rsidRPr="00C86916" w14:paraId="2D34B4CC" w14:textId="77777777" w:rsidTr="0069315C">
        <w:trPr>
          <w:trHeight w:val="2972"/>
        </w:trPr>
        <w:tc>
          <w:tcPr>
            <w:tcW w:w="254" w:type="dxa"/>
            <w:shd w:val="clear" w:color="auto" w:fill="B8CCE4"/>
            <w:vAlign w:val="center"/>
          </w:tcPr>
          <w:p w14:paraId="2D34B4CA" w14:textId="77777777" w:rsidR="008E2ACB" w:rsidRPr="00C86916" w:rsidRDefault="008E2ACB" w:rsidP="002E1D26">
            <w:pPr>
              <w:ind w:left="0"/>
            </w:pPr>
          </w:p>
        </w:tc>
        <w:tc>
          <w:tcPr>
            <w:tcW w:w="9994" w:type="dxa"/>
            <w:vMerge/>
            <w:shd w:val="clear" w:color="auto" w:fill="B8CCE4"/>
            <w:vAlign w:val="center"/>
          </w:tcPr>
          <w:p w14:paraId="2D34B4CB" w14:textId="77777777" w:rsidR="008E2ACB" w:rsidRPr="00C86916" w:rsidRDefault="008E2ACB"/>
        </w:tc>
      </w:tr>
    </w:tbl>
    <w:p w14:paraId="2D34B4CF" w14:textId="77777777" w:rsidR="008E2ACB" w:rsidRDefault="008E2ACB" w:rsidP="008E2ACB">
      <w:pPr>
        <w:pStyle w:val="BodyText"/>
        <w:rPr>
          <w:b/>
          <w:sz w:val="28"/>
          <w:szCs w:val="28"/>
        </w:rPr>
      </w:pPr>
      <w:r w:rsidRPr="008E2ACB">
        <w:rPr>
          <w:b/>
          <w:sz w:val="28"/>
          <w:szCs w:val="28"/>
        </w:rPr>
        <w:t>Agenda Items</w:t>
      </w:r>
    </w:p>
    <w:p w14:paraId="2D34B4D0" w14:textId="77777777" w:rsidR="00D9184A" w:rsidRDefault="00D9184A" w:rsidP="008E2ACB">
      <w:pPr>
        <w:pStyle w:val="BodyText"/>
      </w:pPr>
    </w:p>
    <w:p w14:paraId="36922A99" w14:textId="2B825D78" w:rsidR="004F54F3" w:rsidRPr="00036A7C" w:rsidRDefault="004F54F3" w:rsidP="008E2ACB">
      <w:pPr>
        <w:pStyle w:val="BodyText"/>
        <w:rPr>
          <w:color w:val="FF0000"/>
        </w:rPr>
      </w:pPr>
      <w:r>
        <w:t>Assignment of Meeting Minutes Scribe</w:t>
      </w:r>
    </w:p>
    <w:p w14:paraId="2D34B4D2" w14:textId="3023983E" w:rsidR="00D9184A" w:rsidRPr="007D49DF" w:rsidRDefault="00D9184A" w:rsidP="008E2ACB">
      <w:pPr>
        <w:pStyle w:val="BodyText"/>
      </w:pPr>
      <w:r w:rsidRPr="007D49DF">
        <w:t>Approval of Agenda for today’s meeting</w:t>
      </w:r>
      <w:r w:rsidR="00E7440F">
        <w:t xml:space="preserve"> (See below)</w:t>
      </w:r>
      <w:r w:rsidR="006647D7">
        <w:t>-</w:t>
      </w:r>
    </w:p>
    <w:p w14:paraId="2D34B4D3" w14:textId="77777777" w:rsidR="008E2ACB" w:rsidRPr="008E2ACB" w:rsidRDefault="008E2ACB" w:rsidP="008E2ACB">
      <w:pPr>
        <w:pStyle w:val="BodyText"/>
        <w:rPr>
          <w:b/>
          <w:sz w:val="28"/>
          <w:szCs w:val="28"/>
        </w:rPr>
      </w:pPr>
    </w:p>
    <w:tbl>
      <w:tblPr>
        <w:tblStyle w:val="TableGrid"/>
        <w:tblW w:w="0" w:type="auto"/>
        <w:tblInd w:w="108" w:type="dxa"/>
        <w:tblLook w:val="04A0" w:firstRow="1" w:lastRow="0" w:firstColumn="1" w:lastColumn="0" w:noHBand="0" w:noVBand="1"/>
      </w:tblPr>
      <w:tblGrid>
        <w:gridCol w:w="6938"/>
        <w:gridCol w:w="1551"/>
        <w:gridCol w:w="1149"/>
      </w:tblGrid>
      <w:tr w:rsidR="004E09D6" w:rsidRPr="00C86916" w14:paraId="2D34B4D9" w14:textId="77777777" w:rsidTr="00BB487B">
        <w:tc>
          <w:tcPr>
            <w:tcW w:w="6938" w:type="dxa"/>
            <w:vAlign w:val="center"/>
          </w:tcPr>
          <w:p w14:paraId="2D34B4D4" w14:textId="379E5D45" w:rsidR="004E09D6" w:rsidRPr="00587803" w:rsidRDefault="004E09D6" w:rsidP="004E09D6">
            <w:pPr>
              <w:pStyle w:val="BodyText"/>
              <w:rPr>
                <w:b/>
                <w:sz w:val="28"/>
                <w:szCs w:val="28"/>
              </w:rPr>
            </w:pPr>
            <w:r w:rsidRPr="00587803">
              <w:rPr>
                <w:b/>
                <w:sz w:val="28"/>
                <w:szCs w:val="28"/>
              </w:rPr>
              <w:t>Topics</w:t>
            </w:r>
          </w:p>
          <w:p w14:paraId="2D34B4D5" w14:textId="77777777" w:rsidR="004E09D6" w:rsidRPr="00587803" w:rsidRDefault="004E09D6" w:rsidP="004E09D6">
            <w:pPr>
              <w:pStyle w:val="BodyText"/>
              <w:ind w:left="720"/>
            </w:pPr>
          </w:p>
        </w:tc>
        <w:tc>
          <w:tcPr>
            <w:tcW w:w="1551" w:type="dxa"/>
            <w:vAlign w:val="center"/>
          </w:tcPr>
          <w:p w14:paraId="2D34B4D7" w14:textId="6BAD4833" w:rsidR="009B4B2E" w:rsidRPr="00C86916" w:rsidRDefault="004E09D6" w:rsidP="00F03938">
            <w:pPr>
              <w:pStyle w:val="BodyText"/>
            </w:pPr>
            <w:r>
              <w:t>Supporting Document Filename</w:t>
            </w:r>
            <w:r w:rsidR="00980933">
              <w:br/>
            </w:r>
          </w:p>
        </w:tc>
        <w:tc>
          <w:tcPr>
            <w:tcW w:w="0" w:type="auto"/>
            <w:vAlign w:val="center"/>
          </w:tcPr>
          <w:p w14:paraId="2D34B4D8" w14:textId="77777777" w:rsidR="004E09D6" w:rsidRPr="00C86916" w:rsidRDefault="004E09D6" w:rsidP="0018192D">
            <w:pPr>
              <w:pStyle w:val="BodyText"/>
              <w:jc w:val="center"/>
            </w:pPr>
            <w:r>
              <w:t>Bring Copy</w:t>
            </w:r>
          </w:p>
        </w:tc>
      </w:tr>
      <w:tr w:rsidR="00C861EE" w:rsidRPr="00C86916" w14:paraId="0269785B" w14:textId="77777777" w:rsidTr="00BB487B">
        <w:tc>
          <w:tcPr>
            <w:tcW w:w="6938" w:type="dxa"/>
            <w:vAlign w:val="center"/>
          </w:tcPr>
          <w:p w14:paraId="3EDB6330" w14:textId="285D9FEB" w:rsidR="00C861EE" w:rsidRPr="00C3453D" w:rsidRDefault="00C33343" w:rsidP="00495E66">
            <w:pPr>
              <w:pStyle w:val="BodyText"/>
              <w:numPr>
                <w:ilvl w:val="0"/>
                <w:numId w:val="12"/>
              </w:numPr>
              <w:ind w:left="494" w:hanging="270"/>
            </w:pPr>
            <w:r w:rsidRPr="00C3453D">
              <w:t xml:space="preserve">Review and approval of </w:t>
            </w:r>
            <w:r w:rsidR="00C861EE" w:rsidRPr="00C3453D">
              <w:t>proposed agenda</w:t>
            </w:r>
            <w:r w:rsidR="00BF07B8" w:rsidRPr="00C3453D">
              <w:t xml:space="preserve"> for today</w:t>
            </w:r>
            <w:r w:rsidRPr="00C3453D">
              <w:t xml:space="preserve"> (</w:t>
            </w:r>
            <w:r w:rsidR="008A5CFA">
              <w:t>2-7-25</w:t>
            </w:r>
            <w:r w:rsidRPr="00C3453D">
              <w:t>)</w:t>
            </w:r>
            <w:r w:rsidR="00C861EE" w:rsidRPr="00C3453D">
              <w:t>.</w:t>
            </w:r>
            <w:r w:rsidR="00007E9F" w:rsidRPr="00C3453D">
              <w:t xml:space="preserve"> (see attachment)</w:t>
            </w:r>
          </w:p>
        </w:tc>
        <w:tc>
          <w:tcPr>
            <w:tcW w:w="1551" w:type="dxa"/>
            <w:vAlign w:val="center"/>
          </w:tcPr>
          <w:p w14:paraId="0178F6D1" w14:textId="77777777" w:rsidR="00C861EE" w:rsidRPr="00C3453D" w:rsidRDefault="00C861EE">
            <w:pPr>
              <w:pStyle w:val="BodyText"/>
            </w:pPr>
          </w:p>
        </w:tc>
        <w:tc>
          <w:tcPr>
            <w:tcW w:w="0" w:type="auto"/>
            <w:vAlign w:val="center"/>
          </w:tcPr>
          <w:p w14:paraId="18A16341" w14:textId="59B1601F" w:rsidR="00C861EE" w:rsidRPr="00C3453D" w:rsidRDefault="00C861EE" w:rsidP="007D49DF">
            <w:pPr>
              <w:pStyle w:val="BodyText"/>
              <w:jc w:val="center"/>
            </w:pPr>
            <w:r w:rsidRPr="00C3453D">
              <w:t>No</w:t>
            </w:r>
          </w:p>
        </w:tc>
      </w:tr>
      <w:tr w:rsidR="008F3ED4" w:rsidRPr="00C86916" w14:paraId="61815F6F" w14:textId="77777777" w:rsidTr="00BB487B">
        <w:tc>
          <w:tcPr>
            <w:tcW w:w="6938" w:type="dxa"/>
            <w:vAlign w:val="center"/>
          </w:tcPr>
          <w:p w14:paraId="469BEFE8" w14:textId="32A64D4A" w:rsidR="008F3ED4" w:rsidRPr="00C3453D" w:rsidRDefault="003A6622" w:rsidP="00495E66">
            <w:pPr>
              <w:pStyle w:val="BodyText"/>
              <w:numPr>
                <w:ilvl w:val="0"/>
                <w:numId w:val="12"/>
              </w:numPr>
              <w:ind w:left="494" w:hanging="270"/>
            </w:pPr>
            <w:r w:rsidRPr="00C3453D">
              <w:t>Review and approval of previous meeting minutes on</w:t>
            </w:r>
            <w:r w:rsidR="002A00E8" w:rsidRPr="00C3453D">
              <w:t xml:space="preserve"> </w:t>
            </w:r>
            <w:r w:rsidR="00CA3742">
              <w:t>1</w:t>
            </w:r>
            <w:r w:rsidR="008A5CFA">
              <w:t>2-6-24</w:t>
            </w:r>
          </w:p>
        </w:tc>
        <w:tc>
          <w:tcPr>
            <w:tcW w:w="1551" w:type="dxa"/>
            <w:vAlign w:val="center"/>
          </w:tcPr>
          <w:p w14:paraId="674F7A8F" w14:textId="77777777" w:rsidR="008F3ED4" w:rsidRPr="00C3453D" w:rsidRDefault="008F3ED4">
            <w:pPr>
              <w:pStyle w:val="BodyText"/>
            </w:pPr>
          </w:p>
        </w:tc>
        <w:tc>
          <w:tcPr>
            <w:tcW w:w="0" w:type="auto"/>
            <w:vAlign w:val="center"/>
          </w:tcPr>
          <w:p w14:paraId="6F1DB3A3" w14:textId="38EC5425" w:rsidR="008F3ED4" w:rsidRPr="00C3453D" w:rsidRDefault="008F3ED4" w:rsidP="007D49DF">
            <w:pPr>
              <w:pStyle w:val="BodyText"/>
              <w:jc w:val="center"/>
            </w:pPr>
            <w:r w:rsidRPr="00C3453D">
              <w:t>No</w:t>
            </w:r>
          </w:p>
        </w:tc>
      </w:tr>
      <w:tr w:rsidR="00E3532A" w:rsidRPr="00C86916" w14:paraId="2DD45396" w14:textId="77777777" w:rsidTr="00BB487B">
        <w:tc>
          <w:tcPr>
            <w:tcW w:w="6938" w:type="dxa"/>
            <w:vAlign w:val="center"/>
          </w:tcPr>
          <w:p w14:paraId="35EC350A" w14:textId="749CF331" w:rsidR="00E3532A" w:rsidRPr="00C3453D" w:rsidRDefault="00E3532A" w:rsidP="00495E66">
            <w:pPr>
              <w:pStyle w:val="BodyText"/>
              <w:numPr>
                <w:ilvl w:val="0"/>
                <w:numId w:val="12"/>
              </w:numPr>
              <w:ind w:left="494" w:hanging="270"/>
            </w:pPr>
            <w:r w:rsidRPr="00C3453D">
              <w:t>Assignment of Meeting Minutes Scribe</w:t>
            </w:r>
            <w:r w:rsidR="00640829" w:rsidRPr="00C3453D">
              <w:t xml:space="preserve"> (G. Bonnand)</w:t>
            </w:r>
          </w:p>
        </w:tc>
        <w:tc>
          <w:tcPr>
            <w:tcW w:w="1551" w:type="dxa"/>
            <w:vAlign w:val="center"/>
          </w:tcPr>
          <w:p w14:paraId="41BBA0D7" w14:textId="77777777" w:rsidR="00E3532A" w:rsidRPr="00C3453D" w:rsidRDefault="00E3532A">
            <w:pPr>
              <w:pStyle w:val="BodyText"/>
            </w:pPr>
          </w:p>
        </w:tc>
        <w:tc>
          <w:tcPr>
            <w:tcW w:w="0" w:type="auto"/>
            <w:vAlign w:val="center"/>
          </w:tcPr>
          <w:p w14:paraId="56163AA3" w14:textId="4E94E011" w:rsidR="00E3532A" w:rsidRPr="00C3453D" w:rsidRDefault="00E3532A" w:rsidP="007D49DF">
            <w:pPr>
              <w:pStyle w:val="BodyText"/>
              <w:jc w:val="center"/>
            </w:pPr>
            <w:r w:rsidRPr="00C3453D">
              <w:t>No</w:t>
            </w:r>
          </w:p>
        </w:tc>
      </w:tr>
      <w:tr w:rsidR="006F138C" w:rsidRPr="00C86916" w14:paraId="34DE4A4A" w14:textId="77777777" w:rsidTr="00BB487B">
        <w:tc>
          <w:tcPr>
            <w:tcW w:w="6938" w:type="dxa"/>
            <w:vAlign w:val="center"/>
          </w:tcPr>
          <w:p w14:paraId="10ED1940" w14:textId="01BB23A0" w:rsidR="006F138C" w:rsidRPr="00C3453D" w:rsidRDefault="006F138C" w:rsidP="00C3453D">
            <w:pPr>
              <w:pStyle w:val="BodyText"/>
              <w:numPr>
                <w:ilvl w:val="0"/>
                <w:numId w:val="12"/>
              </w:numPr>
              <w:ind w:left="494" w:hanging="270"/>
            </w:pPr>
            <w:r>
              <w:t>Elumen assessments for Fall 2024</w:t>
            </w:r>
          </w:p>
        </w:tc>
        <w:tc>
          <w:tcPr>
            <w:tcW w:w="1551" w:type="dxa"/>
            <w:vAlign w:val="center"/>
          </w:tcPr>
          <w:p w14:paraId="72EE67BE" w14:textId="77777777" w:rsidR="006F138C" w:rsidRPr="00C3453D" w:rsidRDefault="006F138C" w:rsidP="00C3453D">
            <w:pPr>
              <w:pStyle w:val="BodyText"/>
            </w:pPr>
          </w:p>
        </w:tc>
        <w:tc>
          <w:tcPr>
            <w:tcW w:w="0" w:type="auto"/>
            <w:vAlign w:val="center"/>
          </w:tcPr>
          <w:p w14:paraId="3F0EC668" w14:textId="01DA652A" w:rsidR="006F138C" w:rsidRDefault="006F138C" w:rsidP="00C3453D">
            <w:pPr>
              <w:pStyle w:val="BodyText"/>
              <w:jc w:val="center"/>
            </w:pPr>
            <w:r>
              <w:t>No</w:t>
            </w:r>
          </w:p>
        </w:tc>
      </w:tr>
      <w:tr w:rsidR="00C3453D" w:rsidRPr="00C86916" w14:paraId="559C6953" w14:textId="77777777" w:rsidTr="00BB487B">
        <w:tc>
          <w:tcPr>
            <w:tcW w:w="6938" w:type="dxa"/>
            <w:vAlign w:val="center"/>
          </w:tcPr>
          <w:p w14:paraId="0DF35295" w14:textId="7C42087F" w:rsidR="00C3453D" w:rsidRPr="00C3453D" w:rsidRDefault="00624CF1" w:rsidP="00C3453D">
            <w:pPr>
              <w:pStyle w:val="BodyText"/>
              <w:numPr>
                <w:ilvl w:val="0"/>
                <w:numId w:val="12"/>
              </w:numPr>
              <w:ind w:left="494" w:hanging="270"/>
            </w:pPr>
            <w:r>
              <w:t>Elumen refresh scheduled for 2</w:t>
            </w:r>
            <w:r w:rsidRPr="00624CF1">
              <w:rPr>
                <w:vertAlign w:val="superscript"/>
              </w:rPr>
              <w:t>nd</w:t>
            </w:r>
            <w:r>
              <w:t xml:space="preserve"> week</w:t>
            </w:r>
          </w:p>
        </w:tc>
        <w:tc>
          <w:tcPr>
            <w:tcW w:w="1551" w:type="dxa"/>
            <w:vAlign w:val="center"/>
          </w:tcPr>
          <w:p w14:paraId="4AB3D533" w14:textId="77777777" w:rsidR="00C3453D" w:rsidRPr="00C3453D" w:rsidRDefault="00C3453D" w:rsidP="00C3453D">
            <w:pPr>
              <w:pStyle w:val="BodyText"/>
            </w:pPr>
          </w:p>
        </w:tc>
        <w:tc>
          <w:tcPr>
            <w:tcW w:w="0" w:type="auto"/>
            <w:vAlign w:val="center"/>
          </w:tcPr>
          <w:p w14:paraId="7006F2C5" w14:textId="2B0709B5" w:rsidR="00C3453D" w:rsidRPr="00C3453D" w:rsidRDefault="00CA3742" w:rsidP="00C3453D">
            <w:pPr>
              <w:pStyle w:val="BodyText"/>
              <w:jc w:val="center"/>
            </w:pPr>
            <w:r>
              <w:t>No</w:t>
            </w:r>
          </w:p>
        </w:tc>
      </w:tr>
      <w:tr w:rsidR="00624CF1" w:rsidRPr="00C86916" w14:paraId="7050AD8B" w14:textId="77777777" w:rsidTr="00BB487B">
        <w:tc>
          <w:tcPr>
            <w:tcW w:w="6938" w:type="dxa"/>
            <w:vAlign w:val="center"/>
          </w:tcPr>
          <w:p w14:paraId="6C6DE691" w14:textId="12C8C8D9" w:rsidR="00624CF1" w:rsidRPr="00C3453D" w:rsidRDefault="00624CF1" w:rsidP="00624CF1">
            <w:pPr>
              <w:pStyle w:val="BodyText"/>
              <w:numPr>
                <w:ilvl w:val="0"/>
                <w:numId w:val="12"/>
              </w:numPr>
              <w:ind w:left="494" w:hanging="270"/>
            </w:pPr>
            <w:bookmarkStart w:id="3" w:name="_Hlk165720280"/>
            <w:r w:rsidRPr="00C3453D">
              <w:t xml:space="preserve">Insights update </w:t>
            </w:r>
            <w:bookmarkEnd w:id="3"/>
          </w:p>
        </w:tc>
        <w:tc>
          <w:tcPr>
            <w:tcW w:w="1551" w:type="dxa"/>
            <w:vAlign w:val="center"/>
          </w:tcPr>
          <w:p w14:paraId="4F332E0E" w14:textId="77777777" w:rsidR="00624CF1" w:rsidRPr="00C3453D" w:rsidRDefault="00624CF1" w:rsidP="00624CF1">
            <w:pPr>
              <w:pStyle w:val="BodyText"/>
            </w:pPr>
          </w:p>
        </w:tc>
        <w:tc>
          <w:tcPr>
            <w:tcW w:w="0" w:type="auto"/>
            <w:vAlign w:val="center"/>
          </w:tcPr>
          <w:p w14:paraId="797A9FC8" w14:textId="2F0D6EA6" w:rsidR="00624CF1" w:rsidRDefault="00E542D9" w:rsidP="00624CF1">
            <w:pPr>
              <w:pStyle w:val="BodyText"/>
              <w:jc w:val="center"/>
            </w:pPr>
            <w:r>
              <w:t>No</w:t>
            </w:r>
          </w:p>
        </w:tc>
      </w:tr>
      <w:tr w:rsidR="00624CF1" w:rsidRPr="00C86916" w14:paraId="3F9E9949" w14:textId="77777777" w:rsidTr="00BB487B">
        <w:tc>
          <w:tcPr>
            <w:tcW w:w="6938" w:type="dxa"/>
            <w:vAlign w:val="center"/>
          </w:tcPr>
          <w:p w14:paraId="0094B9BC" w14:textId="5AFB07BE" w:rsidR="00624CF1" w:rsidRPr="00C3453D" w:rsidRDefault="00624CF1" w:rsidP="00624CF1">
            <w:pPr>
              <w:pStyle w:val="ListParagraph"/>
              <w:numPr>
                <w:ilvl w:val="0"/>
                <w:numId w:val="12"/>
              </w:numPr>
              <w:ind w:left="495" w:hanging="270"/>
              <w:rPr>
                <w:rFonts w:ascii="Times New Roman" w:hAnsi="Times New Roman"/>
                <w:sz w:val="24"/>
                <w:szCs w:val="24"/>
              </w:rPr>
            </w:pPr>
            <w:bookmarkStart w:id="4" w:name="_Hlk157944167"/>
            <w:r w:rsidRPr="00C3453D">
              <w:rPr>
                <w:rFonts w:ascii="Times New Roman" w:hAnsi="Times New Roman"/>
                <w:sz w:val="24"/>
                <w:szCs w:val="24"/>
              </w:rPr>
              <w:t>Review and comments on “SLOA Website” problem and issues</w:t>
            </w:r>
          </w:p>
        </w:tc>
        <w:tc>
          <w:tcPr>
            <w:tcW w:w="1551" w:type="dxa"/>
            <w:vAlign w:val="center"/>
          </w:tcPr>
          <w:p w14:paraId="64A6167E" w14:textId="77777777" w:rsidR="00624CF1" w:rsidRPr="00C3453D" w:rsidRDefault="00624CF1" w:rsidP="00624CF1">
            <w:pPr>
              <w:pStyle w:val="BodyText"/>
            </w:pPr>
          </w:p>
        </w:tc>
        <w:tc>
          <w:tcPr>
            <w:tcW w:w="0" w:type="auto"/>
            <w:vAlign w:val="center"/>
          </w:tcPr>
          <w:p w14:paraId="52B9DEA1" w14:textId="4B2A8932" w:rsidR="00624CF1" w:rsidRPr="00C3453D" w:rsidRDefault="00624CF1" w:rsidP="00624CF1">
            <w:pPr>
              <w:pStyle w:val="BodyText"/>
              <w:jc w:val="center"/>
            </w:pPr>
            <w:r w:rsidRPr="00C3453D">
              <w:t>No</w:t>
            </w:r>
          </w:p>
        </w:tc>
      </w:tr>
      <w:tr w:rsidR="00624CF1" w:rsidRPr="00C86916" w14:paraId="4D0EDA84" w14:textId="77777777" w:rsidTr="00BB487B">
        <w:tc>
          <w:tcPr>
            <w:tcW w:w="6938" w:type="dxa"/>
            <w:vAlign w:val="center"/>
          </w:tcPr>
          <w:p w14:paraId="39909D70" w14:textId="2F74763A" w:rsidR="00624CF1" w:rsidRPr="00C3453D" w:rsidRDefault="00624CF1" w:rsidP="00624CF1">
            <w:pPr>
              <w:pStyle w:val="BodyText"/>
              <w:numPr>
                <w:ilvl w:val="0"/>
                <w:numId w:val="12"/>
              </w:numPr>
              <w:ind w:left="495" w:hanging="270"/>
            </w:pPr>
            <w:bookmarkStart w:id="5" w:name="_Hlk163291151"/>
            <w:bookmarkEnd w:id="4"/>
            <w:r w:rsidRPr="00C3453D">
              <w:t>Other-Issues, problems, reports.</w:t>
            </w:r>
            <w:bookmarkEnd w:id="5"/>
          </w:p>
        </w:tc>
        <w:tc>
          <w:tcPr>
            <w:tcW w:w="1551" w:type="dxa"/>
            <w:vAlign w:val="center"/>
          </w:tcPr>
          <w:p w14:paraId="7BF49E1C" w14:textId="77777777" w:rsidR="00624CF1" w:rsidRPr="00C3453D" w:rsidRDefault="00624CF1" w:rsidP="00624CF1">
            <w:pPr>
              <w:pStyle w:val="BodyText"/>
              <w:ind w:left="495" w:hanging="270"/>
            </w:pPr>
          </w:p>
        </w:tc>
        <w:tc>
          <w:tcPr>
            <w:tcW w:w="0" w:type="auto"/>
            <w:vAlign w:val="center"/>
          </w:tcPr>
          <w:p w14:paraId="7262A2DD" w14:textId="48B216F0" w:rsidR="00624CF1" w:rsidRPr="00C3453D" w:rsidRDefault="00624CF1" w:rsidP="00624CF1">
            <w:pPr>
              <w:pStyle w:val="BodyText"/>
              <w:jc w:val="center"/>
            </w:pPr>
            <w:proofErr w:type="gramStart"/>
            <w:r w:rsidRPr="00C3453D">
              <w:t>Yes</w:t>
            </w:r>
            <w:proofErr w:type="gramEnd"/>
            <w:r w:rsidRPr="00C3453D">
              <w:t xml:space="preserve"> as necessary</w:t>
            </w:r>
          </w:p>
        </w:tc>
      </w:tr>
      <w:tr w:rsidR="00624CF1" w:rsidRPr="00C86916" w14:paraId="2AD10D8A" w14:textId="77777777" w:rsidTr="00BB487B">
        <w:tc>
          <w:tcPr>
            <w:tcW w:w="6938" w:type="dxa"/>
            <w:vAlign w:val="center"/>
          </w:tcPr>
          <w:p w14:paraId="1DE951C8" w14:textId="21E85D86" w:rsidR="00624CF1" w:rsidRPr="00C3453D" w:rsidRDefault="00624CF1" w:rsidP="00624CF1">
            <w:pPr>
              <w:pStyle w:val="BodyText"/>
              <w:numPr>
                <w:ilvl w:val="0"/>
                <w:numId w:val="12"/>
              </w:numPr>
              <w:ind w:left="495" w:hanging="270"/>
            </w:pPr>
            <w:r w:rsidRPr="00C3453D">
              <w:t>Open training session on Elumen-After meeting.</w:t>
            </w:r>
          </w:p>
        </w:tc>
        <w:tc>
          <w:tcPr>
            <w:tcW w:w="1551" w:type="dxa"/>
            <w:vAlign w:val="center"/>
          </w:tcPr>
          <w:p w14:paraId="1AF333E2" w14:textId="77777777" w:rsidR="00624CF1" w:rsidRPr="00C3453D" w:rsidRDefault="00624CF1" w:rsidP="00624CF1">
            <w:pPr>
              <w:pStyle w:val="BodyText"/>
              <w:ind w:left="495" w:hanging="270"/>
            </w:pPr>
          </w:p>
        </w:tc>
        <w:tc>
          <w:tcPr>
            <w:tcW w:w="0" w:type="auto"/>
            <w:vAlign w:val="center"/>
          </w:tcPr>
          <w:p w14:paraId="7F1A30DA" w14:textId="43D8C4C5" w:rsidR="00624CF1" w:rsidRPr="00C3453D" w:rsidRDefault="00624CF1" w:rsidP="00624CF1">
            <w:pPr>
              <w:pStyle w:val="BodyText"/>
              <w:jc w:val="center"/>
            </w:pPr>
            <w:proofErr w:type="gramStart"/>
            <w:r w:rsidRPr="00C3453D">
              <w:t>Yes</w:t>
            </w:r>
            <w:proofErr w:type="gramEnd"/>
            <w:r w:rsidRPr="00C3453D">
              <w:t xml:space="preserve"> as necessary</w:t>
            </w:r>
          </w:p>
        </w:tc>
      </w:tr>
    </w:tbl>
    <w:p w14:paraId="2D34B4F1" w14:textId="6E9315A9" w:rsidR="00902454" w:rsidRDefault="00902454" w:rsidP="00640829">
      <w:pPr>
        <w:pStyle w:val="BodyText"/>
      </w:pPr>
    </w:p>
    <w:p w14:paraId="3F26EE58" w14:textId="77777777" w:rsidR="001F5A63" w:rsidRDefault="001F5A63" w:rsidP="00640829">
      <w:pPr>
        <w:pStyle w:val="BodyText"/>
      </w:pPr>
    </w:p>
    <w:p w14:paraId="5CBA563D" w14:textId="3D9CFBAA" w:rsidR="001F5A63" w:rsidRPr="001F5A63" w:rsidRDefault="001F5A63" w:rsidP="001F5A63">
      <w:pPr>
        <w:pStyle w:val="BodyText"/>
      </w:pPr>
      <w:r w:rsidRPr="001F5A63">
        <w:t xml:space="preserve">The following link is a video/audio recording of the SLOA meeting session on </w:t>
      </w:r>
      <w:r w:rsidR="0024531C">
        <w:t>2-7-25</w:t>
      </w:r>
      <w:r w:rsidRPr="001F5A63">
        <w:t>:</w:t>
      </w:r>
    </w:p>
    <w:p w14:paraId="738B5A44" w14:textId="77777777" w:rsidR="001F5A63" w:rsidRPr="001F5A63" w:rsidRDefault="001F5A63" w:rsidP="001F5A63">
      <w:pPr>
        <w:pStyle w:val="BodyText"/>
      </w:pPr>
    </w:p>
    <w:p w14:paraId="52B131BE" w14:textId="77777777" w:rsidR="001F5A63" w:rsidRDefault="001F5A63" w:rsidP="001F5A63">
      <w:pPr>
        <w:pStyle w:val="BodyText"/>
      </w:pPr>
      <w:hyperlink r:id="rId11" w:history="1">
        <w:r w:rsidRPr="00B15A6A">
          <w:rPr>
            <w:rStyle w:val="Hyperlink"/>
          </w:rPr>
          <w:t>https://fullcoll-edu.zoom.us/rec/share/xDUoTqv5XZZdmxQsvNvq7xwzWpEEbTHkKSOW7If6B9bnQtXR0_Xdaz0PR2YTgv68.hEbmfD9DnBIkJkex?startTime=1738957519000</w:t>
        </w:r>
      </w:hyperlink>
    </w:p>
    <w:p w14:paraId="2491C4DB" w14:textId="77777777" w:rsidR="001F5A63" w:rsidRPr="001F5A63" w:rsidRDefault="001F5A63" w:rsidP="001F5A63">
      <w:pPr>
        <w:pStyle w:val="BodyText"/>
      </w:pPr>
    </w:p>
    <w:p w14:paraId="0739B943" w14:textId="77777777" w:rsidR="001F5A63" w:rsidRPr="001F5A63" w:rsidRDefault="001F5A63" w:rsidP="001F5A63">
      <w:pPr>
        <w:pStyle w:val="BodyText"/>
      </w:pPr>
    </w:p>
    <w:p w14:paraId="4C84FF8E" w14:textId="27190579" w:rsidR="001F5A63" w:rsidRPr="001F5A63" w:rsidRDefault="001F5A63" w:rsidP="001F5A63">
      <w:pPr>
        <w:pStyle w:val="BodyText"/>
      </w:pPr>
      <w:r w:rsidRPr="001F5A63">
        <w:t>Please find below a very brief</w:t>
      </w:r>
      <w:r w:rsidR="00FA06A5">
        <w:t xml:space="preserve"> and short</w:t>
      </w:r>
      <w:r w:rsidRPr="001F5A63">
        <w:t xml:space="preserve"> summary of the meeting minutes for the in-person SLOA meeting on </w:t>
      </w:r>
      <w:r>
        <w:t>2-7-25</w:t>
      </w:r>
      <w:r w:rsidRPr="001F5A63">
        <w:t xml:space="preserve">.  This meeting was held in room 904 in building 900 at approximately noon. (Meeting minutes taken and written by George Bonnand).  </w:t>
      </w:r>
    </w:p>
    <w:p w14:paraId="254CB79D" w14:textId="77777777" w:rsidR="001F5A63" w:rsidRPr="001F5A63" w:rsidRDefault="001F5A63" w:rsidP="001F5A63">
      <w:pPr>
        <w:pStyle w:val="BodyText"/>
      </w:pPr>
    </w:p>
    <w:p w14:paraId="0B2CD163" w14:textId="5BBCA519" w:rsidR="001F5A63" w:rsidRPr="001F5A63" w:rsidRDefault="001F5A63" w:rsidP="001F5A63">
      <w:pPr>
        <w:pStyle w:val="BodyText"/>
      </w:pPr>
      <w:r w:rsidRPr="001F5A63">
        <w:t>The meeting started at approximately 12:0</w:t>
      </w:r>
      <w:r>
        <w:t>7</w:t>
      </w:r>
      <w:r w:rsidRPr="001F5A63">
        <w:t xml:space="preserve"> PM on </w:t>
      </w:r>
      <w:r>
        <w:t>2-7-25</w:t>
      </w:r>
      <w:r w:rsidRPr="001F5A63">
        <w:t xml:space="preserve"> in room 904 with the following members present:</w:t>
      </w:r>
    </w:p>
    <w:p w14:paraId="51698427" w14:textId="77777777" w:rsidR="001F5A63" w:rsidRPr="001F5A63" w:rsidRDefault="001F5A63" w:rsidP="001F5A63">
      <w:pPr>
        <w:pStyle w:val="BodyText"/>
      </w:pPr>
    </w:p>
    <w:p w14:paraId="57FFA70E" w14:textId="77777777" w:rsidR="001F5A63" w:rsidRPr="001F5A63" w:rsidRDefault="001F5A63" w:rsidP="001F5A63">
      <w:pPr>
        <w:pStyle w:val="BodyText"/>
        <w:numPr>
          <w:ilvl w:val="0"/>
          <w:numId w:val="24"/>
        </w:numPr>
      </w:pPr>
      <w:r w:rsidRPr="001F5A63">
        <w:t>George Bonnand</w:t>
      </w:r>
    </w:p>
    <w:p w14:paraId="187528EB" w14:textId="77777777" w:rsidR="001F5A63" w:rsidRPr="001F5A63" w:rsidRDefault="001F5A63" w:rsidP="001F5A63">
      <w:pPr>
        <w:pStyle w:val="BodyText"/>
        <w:numPr>
          <w:ilvl w:val="0"/>
          <w:numId w:val="24"/>
        </w:numPr>
      </w:pPr>
      <w:r w:rsidRPr="001F5A63">
        <w:t>Ana Nagel</w:t>
      </w:r>
    </w:p>
    <w:p w14:paraId="61AF6C7A" w14:textId="77777777" w:rsidR="001F5A63" w:rsidRPr="001F5A63" w:rsidRDefault="001F5A63" w:rsidP="001F5A63">
      <w:pPr>
        <w:pStyle w:val="BodyText"/>
        <w:numPr>
          <w:ilvl w:val="0"/>
          <w:numId w:val="24"/>
        </w:numPr>
      </w:pPr>
      <w:r w:rsidRPr="001F5A63">
        <w:t>Caleb Petrie</w:t>
      </w:r>
    </w:p>
    <w:p w14:paraId="5FE5C58B" w14:textId="77777777" w:rsidR="001F5A63" w:rsidRPr="001F5A63" w:rsidRDefault="001F5A63" w:rsidP="001F5A63">
      <w:pPr>
        <w:pStyle w:val="BodyText"/>
        <w:numPr>
          <w:ilvl w:val="0"/>
          <w:numId w:val="24"/>
        </w:numPr>
      </w:pPr>
      <w:r w:rsidRPr="001F5A63">
        <w:t>Deanna Smedley</w:t>
      </w:r>
    </w:p>
    <w:p w14:paraId="0CD8609B" w14:textId="77777777" w:rsidR="001F5A63" w:rsidRPr="001F5A63" w:rsidRDefault="001F5A63" w:rsidP="001F5A63">
      <w:pPr>
        <w:pStyle w:val="BodyText"/>
        <w:numPr>
          <w:ilvl w:val="0"/>
          <w:numId w:val="23"/>
        </w:numPr>
      </w:pPr>
      <w:r w:rsidRPr="001F5A63">
        <w:t>Wendy Perez</w:t>
      </w:r>
    </w:p>
    <w:p w14:paraId="34639875" w14:textId="77777777" w:rsidR="00DD492D" w:rsidRPr="001F5A63" w:rsidRDefault="00DD492D" w:rsidP="00DD492D">
      <w:pPr>
        <w:pStyle w:val="BodyText"/>
        <w:numPr>
          <w:ilvl w:val="0"/>
          <w:numId w:val="23"/>
        </w:numPr>
      </w:pPr>
      <w:r w:rsidRPr="001F5A63">
        <w:t>Sean Sheild</w:t>
      </w:r>
    </w:p>
    <w:p w14:paraId="6BDC8C41" w14:textId="47EEF0AC" w:rsidR="00DD492D" w:rsidRPr="001F5A63" w:rsidRDefault="00DD492D" w:rsidP="00DD492D">
      <w:pPr>
        <w:pStyle w:val="BodyText"/>
        <w:numPr>
          <w:ilvl w:val="0"/>
          <w:numId w:val="23"/>
        </w:numPr>
      </w:pPr>
      <w:r w:rsidRPr="001F5A63">
        <w:t>Karin Pavelek</w:t>
      </w:r>
    </w:p>
    <w:p w14:paraId="2979D816" w14:textId="77777777" w:rsidR="00DD492D" w:rsidRPr="001F5A63" w:rsidRDefault="00DD492D" w:rsidP="00DD492D">
      <w:pPr>
        <w:pStyle w:val="BodyText"/>
        <w:numPr>
          <w:ilvl w:val="0"/>
          <w:numId w:val="23"/>
        </w:numPr>
      </w:pPr>
      <w:r w:rsidRPr="001F5A63">
        <w:t>Anna Shyrokova</w:t>
      </w:r>
    </w:p>
    <w:p w14:paraId="6592BC2B" w14:textId="77777777" w:rsidR="00431A0C" w:rsidRPr="001F5A63" w:rsidRDefault="00431A0C" w:rsidP="00431A0C">
      <w:pPr>
        <w:pStyle w:val="BodyText"/>
        <w:numPr>
          <w:ilvl w:val="0"/>
          <w:numId w:val="23"/>
        </w:numPr>
      </w:pPr>
      <w:r w:rsidRPr="001F5A63">
        <w:t>Toni Nielson</w:t>
      </w:r>
    </w:p>
    <w:p w14:paraId="43AA6CDA" w14:textId="77777777" w:rsidR="001F5A63" w:rsidRPr="001F5A63" w:rsidRDefault="001F5A63" w:rsidP="001F5A63">
      <w:pPr>
        <w:pStyle w:val="BodyText"/>
      </w:pPr>
    </w:p>
    <w:p w14:paraId="7C1EC24E" w14:textId="77777777" w:rsidR="001F5A63" w:rsidRPr="001F5A63" w:rsidRDefault="001F5A63" w:rsidP="001F5A63">
      <w:pPr>
        <w:pStyle w:val="BodyText"/>
      </w:pPr>
      <w:r w:rsidRPr="001F5A63">
        <w:t>Not present for this meeting are as follows:</w:t>
      </w:r>
    </w:p>
    <w:p w14:paraId="431125BE" w14:textId="77777777" w:rsidR="001F5A63" w:rsidRPr="001F5A63" w:rsidRDefault="001F5A63" w:rsidP="001F5A63">
      <w:pPr>
        <w:pStyle w:val="BodyText"/>
      </w:pPr>
      <w:r w:rsidRPr="001F5A63">
        <w:tab/>
      </w:r>
    </w:p>
    <w:p w14:paraId="437C64EA" w14:textId="7F1B8F0B" w:rsidR="00DD492D" w:rsidRPr="001F5A63" w:rsidRDefault="00DD492D" w:rsidP="00DD492D">
      <w:pPr>
        <w:pStyle w:val="BodyText"/>
        <w:numPr>
          <w:ilvl w:val="0"/>
          <w:numId w:val="24"/>
        </w:numPr>
      </w:pPr>
      <w:r w:rsidRPr="001F5A63">
        <w:t>Michael Mueller</w:t>
      </w:r>
    </w:p>
    <w:p w14:paraId="1294317D" w14:textId="64252D8A" w:rsidR="00DD492D" w:rsidRPr="001F5A63" w:rsidRDefault="00DD492D" w:rsidP="00DD492D">
      <w:pPr>
        <w:pStyle w:val="BodyText"/>
        <w:numPr>
          <w:ilvl w:val="0"/>
          <w:numId w:val="24"/>
        </w:numPr>
      </w:pPr>
      <w:r w:rsidRPr="001F5A63">
        <w:t>Phat Truong</w:t>
      </w:r>
    </w:p>
    <w:p w14:paraId="217062DB" w14:textId="5A3B476C" w:rsidR="00DD492D" w:rsidRPr="001F5A63" w:rsidRDefault="00DD492D" w:rsidP="00DD492D">
      <w:pPr>
        <w:pStyle w:val="BodyText"/>
        <w:numPr>
          <w:ilvl w:val="0"/>
          <w:numId w:val="24"/>
        </w:numPr>
      </w:pPr>
      <w:r w:rsidRPr="001F5A63">
        <w:t xml:space="preserve">Mathew </w:t>
      </w:r>
      <w:proofErr w:type="spellStart"/>
      <w:r w:rsidRPr="001F5A63">
        <w:t>Tribbe</w:t>
      </w:r>
      <w:proofErr w:type="spellEnd"/>
    </w:p>
    <w:p w14:paraId="7059CC1E" w14:textId="77777777" w:rsidR="001F5A63" w:rsidRPr="001F5A63" w:rsidRDefault="001F5A63" w:rsidP="001F5A63">
      <w:pPr>
        <w:pStyle w:val="BodyText"/>
      </w:pPr>
    </w:p>
    <w:p w14:paraId="3FF888BE" w14:textId="77777777" w:rsidR="001F5A63" w:rsidRPr="001F5A63" w:rsidRDefault="001F5A63" w:rsidP="001F5A63">
      <w:pPr>
        <w:pStyle w:val="BodyText"/>
      </w:pPr>
      <w:r w:rsidRPr="001F5A63">
        <w:t>The following items were reviewed.</w:t>
      </w:r>
    </w:p>
    <w:p w14:paraId="3CA2C5F4" w14:textId="77777777" w:rsidR="001F5A63" w:rsidRPr="001F5A63" w:rsidRDefault="001F5A63" w:rsidP="001F5A63">
      <w:pPr>
        <w:pStyle w:val="BodyText"/>
      </w:pPr>
    </w:p>
    <w:p w14:paraId="4B90EED1" w14:textId="041AFC06" w:rsidR="001F5A63" w:rsidRPr="001F5A63" w:rsidRDefault="001F5A63" w:rsidP="001F5A63">
      <w:pPr>
        <w:pStyle w:val="BodyText"/>
      </w:pPr>
      <w:r w:rsidRPr="001F5A63">
        <w:t>1.</w:t>
      </w:r>
      <w:r w:rsidRPr="001F5A63">
        <w:tab/>
        <w:t>Review and approval of proposed agenda for today (</w:t>
      </w:r>
      <w:r w:rsidR="006A7686">
        <w:t>2-7-25</w:t>
      </w:r>
      <w:r w:rsidRPr="001F5A63">
        <w:t>). (see attachment)</w:t>
      </w:r>
    </w:p>
    <w:p w14:paraId="1226A537" w14:textId="6C6538E0" w:rsidR="001F5A63" w:rsidRPr="001F5A63" w:rsidRDefault="001F5A63" w:rsidP="001F5A63">
      <w:pPr>
        <w:pStyle w:val="BodyText"/>
        <w:numPr>
          <w:ilvl w:val="0"/>
          <w:numId w:val="25"/>
        </w:numPr>
      </w:pPr>
      <w:r w:rsidRPr="001F5A63">
        <w:t xml:space="preserve">All members present approved of the agenda for </w:t>
      </w:r>
      <w:r w:rsidR="006A7686">
        <w:t>2-7-25</w:t>
      </w:r>
      <w:r w:rsidRPr="001F5A63">
        <w:t>.</w:t>
      </w:r>
    </w:p>
    <w:p w14:paraId="6F9CE7EC" w14:textId="77777777" w:rsidR="001F5A63" w:rsidRPr="001F5A63" w:rsidRDefault="001F5A63" w:rsidP="001F5A63">
      <w:pPr>
        <w:pStyle w:val="BodyText"/>
      </w:pPr>
    </w:p>
    <w:p w14:paraId="717A4ABB" w14:textId="0668E69F" w:rsidR="001F5A63" w:rsidRPr="001F5A63" w:rsidRDefault="001F5A63" w:rsidP="001F5A63">
      <w:pPr>
        <w:pStyle w:val="BodyText"/>
      </w:pPr>
      <w:r w:rsidRPr="001F5A63">
        <w:t>2.</w:t>
      </w:r>
      <w:r w:rsidRPr="001F5A63">
        <w:tab/>
        <w:t>Review and approval of previous meeting minutes on 1</w:t>
      </w:r>
      <w:r w:rsidR="006A7686">
        <w:t>2-6</w:t>
      </w:r>
      <w:r w:rsidRPr="001F5A63">
        <w:t>-24</w:t>
      </w:r>
    </w:p>
    <w:p w14:paraId="7B91EDD4" w14:textId="4AC65982" w:rsidR="001F5A63" w:rsidRPr="001F5A63" w:rsidRDefault="001F5A63" w:rsidP="001F5A63">
      <w:pPr>
        <w:pStyle w:val="BodyText"/>
        <w:numPr>
          <w:ilvl w:val="0"/>
          <w:numId w:val="25"/>
        </w:numPr>
      </w:pPr>
      <w:r w:rsidRPr="001F5A63">
        <w:t>All members present approved the minutes from the 1</w:t>
      </w:r>
      <w:r w:rsidR="006A7686">
        <w:t>2-6-24</w:t>
      </w:r>
      <w:r w:rsidRPr="001F5A63">
        <w:t xml:space="preserve"> meeting.  </w:t>
      </w:r>
    </w:p>
    <w:p w14:paraId="285DCEA2" w14:textId="77777777" w:rsidR="001F5A63" w:rsidRPr="001F5A63" w:rsidRDefault="001F5A63" w:rsidP="001F5A63">
      <w:pPr>
        <w:pStyle w:val="BodyText"/>
      </w:pPr>
    </w:p>
    <w:p w14:paraId="31CCF6FE" w14:textId="77777777" w:rsidR="001F5A63" w:rsidRPr="001F5A63" w:rsidRDefault="001F5A63" w:rsidP="001F5A63">
      <w:pPr>
        <w:pStyle w:val="BodyText"/>
      </w:pPr>
      <w:r w:rsidRPr="001F5A63">
        <w:t>3.</w:t>
      </w:r>
      <w:r w:rsidRPr="001F5A63">
        <w:tab/>
        <w:t>Assignment of Meeting Minutes Scribe (G. Bonnand)</w:t>
      </w:r>
    </w:p>
    <w:p w14:paraId="1F2C3575" w14:textId="77777777" w:rsidR="001F5A63" w:rsidRPr="001F5A63" w:rsidRDefault="001F5A63" w:rsidP="001F5A63">
      <w:pPr>
        <w:pStyle w:val="BodyText"/>
        <w:numPr>
          <w:ilvl w:val="0"/>
          <w:numId w:val="25"/>
        </w:numPr>
      </w:pPr>
      <w:r w:rsidRPr="001F5A63">
        <w:t>George Bonnand volunteered to take the Meeting Minutes for this meeting.</w:t>
      </w:r>
    </w:p>
    <w:p w14:paraId="7E0B9268" w14:textId="77777777" w:rsidR="001F5A63" w:rsidRPr="001F5A63" w:rsidRDefault="001F5A63" w:rsidP="001F5A63">
      <w:pPr>
        <w:pStyle w:val="BodyText"/>
      </w:pPr>
    </w:p>
    <w:p w14:paraId="51A9076F" w14:textId="7FFD33E9" w:rsidR="008845C7" w:rsidRDefault="008845C7" w:rsidP="008845C7">
      <w:pPr>
        <w:pStyle w:val="BodyText"/>
        <w:ind w:left="720" w:hanging="720"/>
      </w:pPr>
      <w:r>
        <w:t>4.</w:t>
      </w:r>
      <w:r>
        <w:tab/>
      </w:r>
      <w:proofErr w:type="spellStart"/>
      <w:r>
        <w:t>Elumen</w:t>
      </w:r>
      <w:proofErr w:type="spellEnd"/>
      <w:r>
        <w:t xml:space="preserve"> assessments for Fall 2024</w:t>
      </w:r>
    </w:p>
    <w:p w14:paraId="08CEDB33" w14:textId="1EB6D1A0" w:rsidR="009C183E" w:rsidRDefault="009C183E" w:rsidP="009C183E">
      <w:pPr>
        <w:pStyle w:val="BodyText"/>
        <w:numPr>
          <w:ilvl w:val="0"/>
          <w:numId w:val="25"/>
        </w:numPr>
      </w:pPr>
      <w:r>
        <w:t>Assessments for Fall 2024 should be either done or in-process.</w:t>
      </w:r>
    </w:p>
    <w:p w14:paraId="70FE34F5" w14:textId="77777777" w:rsidR="009C183E" w:rsidRDefault="009C183E" w:rsidP="009C183E">
      <w:pPr>
        <w:pStyle w:val="BodyText"/>
      </w:pPr>
    </w:p>
    <w:p w14:paraId="5C8F1D0A" w14:textId="583FC891" w:rsidR="008845C7" w:rsidRDefault="008845C7" w:rsidP="008845C7">
      <w:pPr>
        <w:pStyle w:val="BodyText"/>
        <w:ind w:left="720" w:hanging="720"/>
      </w:pPr>
      <w:r>
        <w:t>5.</w:t>
      </w:r>
      <w:r>
        <w:tab/>
      </w:r>
      <w:proofErr w:type="spellStart"/>
      <w:r>
        <w:t>Elumen</w:t>
      </w:r>
      <w:proofErr w:type="spellEnd"/>
      <w:r>
        <w:t xml:space="preserve"> refresh scheduled for 2nd week</w:t>
      </w:r>
    </w:p>
    <w:p w14:paraId="70AA7AFC" w14:textId="388051A6" w:rsidR="009C183E" w:rsidRPr="009C183E" w:rsidRDefault="009C183E" w:rsidP="009C183E">
      <w:pPr>
        <w:pStyle w:val="BodyText"/>
        <w:numPr>
          <w:ilvl w:val="0"/>
          <w:numId w:val="25"/>
        </w:numPr>
      </w:pPr>
      <w:r w:rsidRPr="009C183E">
        <w:t xml:space="preserve">The TEST site has been refreshed with PROD site by </w:t>
      </w:r>
      <w:proofErr w:type="spellStart"/>
      <w:r w:rsidRPr="009C183E">
        <w:t>Elumen</w:t>
      </w:r>
      <w:proofErr w:type="spellEnd"/>
      <w:r w:rsidRPr="009C183E">
        <w:t xml:space="preserve"> as of 2-7-25.</w:t>
      </w:r>
      <w:r>
        <w:t xml:space="preserve">  A request will be sent to District IT on </w:t>
      </w:r>
      <w:r w:rsidR="00D401A7">
        <w:t xml:space="preserve">2-10-25 </w:t>
      </w:r>
      <w:r>
        <w:t>to refresh the TEST site with the Spring/Winter 2025 Banner information</w:t>
      </w:r>
      <w:r w:rsidR="00D401A7">
        <w:t xml:space="preserve"> in hopes that it will be done by Thursday 2-13-25</w:t>
      </w:r>
      <w:r>
        <w:t>.  Once the TEST site is reviewed it will be loaded to PROD site.</w:t>
      </w:r>
      <w:r w:rsidRPr="009C183E">
        <w:t xml:space="preserve">  </w:t>
      </w:r>
    </w:p>
    <w:p w14:paraId="47C960BC" w14:textId="77777777" w:rsidR="008845C7" w:rsidRDefault="008845C7" w:rsidP="008845C7">
      <w:pPr>
        <w:pStyle w:val="BodyText"/>
        <w:ind w:left="720" w:hanging="720"/>
      </w:pPr>
    </w:p>
    <w:p w14:paraId="795A022A" w14:textId="5B91B0AD" w:rsidR="008845C7" w:rsidRDefault="008845C7" w:rsidP="008845C7">
      <w:pPr>
        <w:pStyle w:val="BodyText"/>
        <w:ind w:left="720" w:hanging="720"/>
      </w:pPr>
      <w:r>
        <w:t>6.</w:t>
      </w:r>
      <w:r>
        <w:tab/>
        <w:t xml:space="preserve">Insights update </w:t>
      </w:r>
    </w:p>
    <w:p w14:paraId="1D948669" w14:textId="66AA8534" w:rsidR="001F08A5" w:rsidRDefault="00DA3235" w:rsidP="00FB6B62">
      <w:pPr>
        <w:pStyle w:val="BodyText"/>
        <w:numPr>
          <w:ilvl w:val="0"/>
          <w:numId w:val="25"/>
        </w:numPr>
      </w:pPr>
      <w:r>
        <w:t>We are in the process of transition</w:t>
      </w:r>
      <w:r w:rsidR="00D66AE1">
        <w:t xml:space="preserve">ing to the “Insights” program which will replace </w:t>
      </w:r>
      <w:proofErr w:type="spellStart"/>
      <w:r w:rsidR="00D66AE1">
        <w:t>Elumen</w:t>
      </w:r>
      <w:proofErr w:type="spellEnd"/>
      <w:r w:rsidR="00D66AE1">
        <w:t xml:space="preserve"> eventually.  A review/presentation of how Canvas works with Insights using the “Rubrics” program was given to the committee.</w:t>
      </w:r>
      <w:r w:rsidR="00C63574">
        <w:t xml:space="preserve"> A sample course in Machine Technology was used.</w:t>
      </w:r>
      <w:r w:rsidR="00D66AE1">
        <w:t xml:space="preserve">  A demonstration of how the “Rubrics” program can attach a Course Student Learning Outcome</w:t>
      </w:r>
      <w:r w:rsidR="00242AF3">
        <w:t xml:space="preserve"> (CSLO)</w:t>
      </w:r>
      <w:r w:rsidR="00D66AE1">
        <w:t xml:space="preserve"> to an Assignments was given.  Approximately ½ of the </w:t>
      </w:r>
      <w:r w:rsidR="00242AF3">
        <w:t xml:space="preserve">SLOA </w:t>
      </w:r>
      <w:r w:rsidR="00D66AE1">
        <w:t xml:space="preserve">members were familiar with the “Rubrics” </w:t>
      </w:r>
      <w:r w:rsidR="00B1195C">
        <w:t xml:space="preserve">application </w:t>
      </w:r>
      <w:r w:rsidR="00D66AE1">
        <w:t>program.</w:t>
      </w:r>
      <w:r w:rsidR="00242AF3">
        <w:t xml:space="preserve">  The “Rubrics” program will be the key </w:t>
      </w:r>
      <w:proofErr w:type="gramStart"/>
      <w:r w:rsidR="00242AF3">
        <w:t>of</w:t>
      </w:r>
      <w:proofErr w:type="gramEnd"/>
      <w:r w:rsidR="00242AF3">
        <w:t xml:space="preserve"> how we attach the CSLOs to assignments or tests or quizzes or any assessment that is created.  </w:t>
      </w:r>
      <w:r w:rsidR="00242AF3">
        <w:lastRenderedPageBreak/>
        <w:t xml:space="preserve">As faculty grade the assignments or other assessments, they can assess the student at the same time for each assignment or assessment.  Not all assignments, quizzes, tests, or </w:t>
      </w:r>
      <w:r w:rsidR="00EB37E5">
        <w:t>assessments</w:t>
      </w:r>
      <w:r w:rsidR="00242AF3">
        <w:t xml:space="preserve"> need to have a CSLO attached to it -only those that are used for assessment of that CSLO.  </w:t>
      </w:r>
      <w:r w:rsidR="00EB37E5">
        <w:t>Faculty access to Insights will not be necessary to input assessments since Canvas will connect with Insights</w:t>
      </w:r>
      <w:r w:rsidR="00B1195C">
        <w:t xml:space="preserve"> through “Rubrics”</w:t>
      </w:r>
      <w:r w:rsidR="00EB37E5">
        <w:t>.  Faculty who are familiar with Canvas will be a step ahead of other faculty who are not familiar with Canvas.  Many Faculty already use a “Rubric” of some type so it will be relatively easy to implement and attach a CSLO.</w:t>
      </w:r>
      <w:r w:rsidR="0098677D">
        <w:t xml:space="preserve">  Once the “Rubric” is complete with the CSLO the faculty will be able to grade the rubric using the “</w:t>
      </w:r>
      <w:proofErr w:type="spellStart"/>
      <w:r w:rsidR="0098677D">
        <w:t>SpeedGrader</w:t>
      </w:r>
      <w:proofErr w:type="spellEnd"/>
      <w:r w:rsidR="0098677D">
        <w:t xml:space="preserve">” tool.  Approximately ¾ of the </w:t>
      </w:r>
      <w:r w:rsidR="00B1195C">
        <w:t xml:space="preserve">SLOA </w:t>
      </w:r>
      <w:r w:rsidR="0098677D">
        <w:t>committee members were familiar with the “</w:t>
      </w:r>
      <w:proofErr w:type="spellStart"/>
      <w:r w:rsidR="0098677D">
        <w:t>SpeedGrader</w:t>
      </w:r>
      <w:proofErr w:type="spellEnd"/>
      <w:r w:rsidR="0098677D">
        <w:t xml:space="preserve">” tool. </w:t>
      </w:r>
      <w:r w:rsidR="001F08A5">
        <w:t xml:space="preserve">  A general discussion about assessments, canvas, </w:t>
      </w:r>
      <w:proofErr w:type="spellStart"/>
      <w:r w:rsidR="001F08A5">
        <w:t>speedgrader</w:t>
      </w:r>
      <w:proofErr w:type="spellEnd"/>
      <w:r w:rsidR="001F08A5">
        <w:t xml:space="preserve">, and how it all works together ensued.  Mapping of CSLOs, PSLOs, and ISLOs is automatic if everything is mapped ahead of time in Insights.  The mapping is taken from </w:t>
      </w:r>
      <w:proofErr w:type="spellStart"/>
      <w:r w:rsidR="001F08A5">
        <w:t>Elumen</w:t>
      </w:r>
      <w:proofErr w:type="spellEnd"/>
      <w:r w:rsidR="001F08A5">
        <w:t xml:space="preserve"> so it will be important to make sure everything is mapped correctly.  Hence PSLOs do not need to be assessed if the CSLO is mapped to the PSLO.</w:t>
      </w:r>
    </w:p>
    <w:p w14:paraId="68E8E59E" w14:textId="0ED02DD9" w:rsidR="00FB6B62" w:rsidRDefault="005314E6" w:rsidP="00FB6B62">
      <w:pPr>
        <w:pStyle w:val="BodyText"/>
        <w:numPr>
          <w:ilvl w:val="0"/>
          <w:numId w:val="25"/>
        </w:numPr>
      </w:pPr>
      <w:r>
        <w:t>For assessments with Rubrics that have multiple points</w:t>
      </w:r>
      <w:r w:rsidR="001F08A5">
        <w:t xml:space="preserve"> </w:t>
      </w:r>
      <w:r>
        <w:t xml:space="preserve">it is important to note that point values will roll up to a </w:t>
      </w:r>
      <w:r w:rsidR="00770B57">
        <w:t>two-point</w:t>
      </w:r>
      <w:r>
        <w:t xml:space="preserve"> system (Meets or Does not Meet or NA). </w:t>
      </w:r>
      <w:r w:rsidR="001F08A5">
        <w:t xml:space="preserve">  </w:t>
      </w:r>
    </w:p>
    <w:p w14:paraId="1CCD6ADC" w14:textId="3D48D131" w:rsidR="00203BCF" w:rsidRDefault="00203BCF" w:rsidP="00FB6B62">
      <w:pPr>
        <w:pStyle w:val="BodyText"/>
        <w:numPr>
          <w:ilvl w:val="0"/>
          <w:numId w:val="25"/>
        </w:numPr>
      </w:pPr>
      <w:r>
        <w:t>A general discussion about Canvas and Insights ensued with SLOA committee members regarding updates, usage, and other items.</w:t>
      </w:r>
      <w:r w:rsidR="003300A9">
        <w:t xml:space="preserve"> (15:06</w:t>
      </w:r>
      <w:proofErr w:type="gramStart"/>
      <w:r w:rsidR="003300A9">
        <w:t>)</w:t>
      </w:r>
      <w:r w:rsidR="00921D33">
        <w:t xml:space="preserve">  Some</w:t>
      </w:r>
      <w:proofErr w:type="gramEnd"/>
      <w:r w:rsidR="00921D33">
        <w:t xml:space="preserve"> questions were asked by committee members regarding the grading of assessments in Canvas and how Insights interprets the assessment.  The following questions were asked:</w:t>
      </w:r>
    </w:p>
    <w:p w14:paraId="528E00D3" w14:textId="414F06CE" w:rsidR="008F6BA6" w:rsidRDefault="008F6BA6" w:rsidP="00921D33">
      <w:pPr>
        <w:pStyle w:val="BodyText"/>
        <w:numPr>
          <w:ilvl w:val="1"/>
          <w:numId w:val="25"/>
        </w:numPr>
      </w:pPr>
      <w:r>
        <w:t xml:space="preserve">If we have several assignments with the same CSLO is there a way to cumulatively evaluate whether a student has passed that CSLO? </w:t>
      </w:r>
      <w:r w:rsidR="006A1C4C">
        <w:t xml:space="preserve"> In the past we have typically just one or two exams to assess </w:t>
      </w:r>
      <w:r w:rsidR="00CA70C4">
        <w:t>whether</w:t>
      </w:r>
      <w:r w:rsidR="006A1C4C">
        <w:t xml:space="preserve"> a student meets </w:t>
      </w:r>
      <w:r w:rsidR="00CA70C4">
        <w:t xml:space="preserve">(or does not meet) </w:t>
      </w:r>
      <w:r w:rsidR="006A1C4C">
        <w:t>the CSLO.</w:t>
      </w:r>
    </w:p>
    <w:p w14:paraId="41A47AF5" w14:textId="5289461E" w:rsidR="00921D33" w:rsidRDefault="00921D33" w:rsidP="00921D33">
      <w:pPr>
        <w:pStyle w:val="BodyText"/>
        <w:numPr>
          <w:ilvl w:val="1"/>
          <w:numId w:val="25"/>
        </w:numPr>
      </w:pPr>
      <w:r>
        <w:t xml:space="preserve">If we have one assignment with </w:t>
      </w:r>
      <w:r w:rsidR="00C45D42">
        <w:t xml:space="preserve">several </w:t>
      </w:r>
      <w:r>
        <w:t>CSLOs attached how does Insights evaluate it? Is it a pass or fail?</w:t>
      </w:r>
      <w:r w:rsidR="008F6BA6">
        <w:t xml:space="preserve">  If I have one assignment with 2 or 3 CSLOs how does that work?</w:t>
      </w:r>
    </w:p>
    <w:p w14:paraId="6CD5E29A" w14:textId="42711545" w:rsidR="0040407C" w:rsidRDefault="0040407C" w:rsidP="00BA45DE">
      <w:pPr>
        <w:pStyle w:val="BodyText"/>
        <w:numPr>
          <w:ilvl w:val="1"/>
          <w:numId w:val="25"/>
        </w:numPr>
      </w:pPr>
      <w:r>
        <w:t xml:space="preserve">Questions asked will be forwarded to the Insight folks.  </w:t>
      </w:r>
    </w:p>
    <w:p w14:paraId="1331CC5A" w14:textId="77777777" w:rsidR="003126DB" w:rsidRDefault="00BA45DE" w:rsidP="002275C4">
      <w:pPr>
        <w:pStyle w:val="BodyText"/>
        <w:numPr>
          <w:ilvl w:val="0"/>
          <w:numId w:val="25"/>
        </w:numPr>
        <w:ind w:hanging="720"/>
      </w:pPr>
      <w:r>
        <w:t>SLOA members were shown an inside look at the Insights program and what information is already in the program.</w:t>
      </w:r>
      <w:r w:rsidR="004840F5">
        <w:t xml:space="preserve">  A </w:t>
      </w:r>
      <w:r w:rsidR="008A1DD2">
        <w:t>step-by-step</w:t>
      </w:r>
      <w:r w:rsidR="004840F5">
        <w:t xml:space="preserve"> breakdown of all information was given in each section and tab.  Much of the information is there, however there is still much to be done before implementation. (16:</w:t>
      </w:r>
      <w:r w:rsidR="008A1DD2">
        <w:t>50</w:t>
      </w:r>
      <w:r w:rsidR="004840F5">
        <w:t>)</w:t>
      </w:r>
      <w:r w:rsidR="003126DB">
        <w:t xml:space="preserve">.  </w:t>
      </w:r>
    </w:p>
    <w:p w14:paraId="705D2800" w14:textId="3B3739B6" w:rsidR="00BA45DE" w:rsidRDefault="003126DB" w:rsidP="002275C4">
      <w:pPr>
        <w:pStyle w:val="BodyText"/>
        <w:numPr>
          <w:ilvl w:val="0"/>
          <w:numId w:val="25"/>
        </w:numPr>
        <w:ind w:hanging="720"/>
      </w:pPr>
      <w:r>
        <w:t xml:space="preserve">A more general discussion between members ensued regarding </w:t>
      </w:r>
      <w:r w:rsidR="00A43872">
        <w:t>rubrics</w:t>
      </w:r>
      <w:r>
        <w:t xml:space="preserve"> and how they work.</w:t>
      </w:r>
    </w:p>
    <w:p w14:paraId="56D62A13" w14:textId="328308C1" w:rsidR="003126DB" w:rsidRDefault="003126DB" w:rsidP="003126DB">
      <w:pPr>
        <w:pStyle w:val="BodyText"/>
        <w:numPr>
          <w:ilvl w:val="1"/>
          <w:numId w:val="25"/>
        </w:numPr>
      </w:pPr>
      <w:r>
        <w:t>A question regarding a Canvas issue with rubrics</w:t>
      </w:r>
      <w:r w:rsidR="008627A7">
        <w:t xml:space="preserve"> with instructions not showing up for students</w:t>
      </w:r>
      <w:r>
        <w:t xml:space="preserve"> was asked</w:t>
      </w:r>
      <w:r w:rsidR="008627A7">
        <w:t>.  It</w:t>
      </w:r>
      <w:r>
        <w:t xml:space="preserve"> was determined that Darnell Kemp should be notified of this issue.</w:t>
      </w:r>
    </w:p>
    <w:p w14:paraId="31F90E72" w14:textId="714B5FAB" w:rsidR="00BC49DC" w:rsidRDefault="00BC49DC" w:rsidP="00BC49DC">
      <w:pPr>
        <w:pStyle w:val="BodyText"/>
        <w:numPr>
          <w:ilvl w:val="0"/>
          <w:numId w:val="25"/>
        </w:numPr>
        <w:ind w:hanging="720"/>
      </w:pPr>
      <w:r>
        <w:t xml:space="preserve">George Bonnand asked if committee members would like the Canvas module on </w:t>
      </w:r>
      <w:r w:rsidR="00A43872">
        <w:t>Rubrics</w:t>
      </w:r>
      <w:r>
        <w:t xml:space="preserve"> to be sent to them via Canvas.  All members agreed that it would be good.</w:t>
      </w:r>
      <w:r w:rsidR="00B57635">
        <w:t xml:space="preserve">  George Bonnand stated he would forward the Canvas module on Rubrics to all </w:t>
      </w:r>
      <w:r w:rsidR="00E329BE">
        <w:t>members. (</w:t>
      </w:r>
      <w:r w:rsidR="00B57635">
        <w:t>31:23)</w:t>
      </w:r>
    </w:p>
    <w:p w14:paraId="54F922B1" w14:textId="31229E9A" w:rsidR="00A43872" w:rsidRDefault="0058002D" w:rsidP="00BC49DC">
      <w:pPr>
        <w:pStyle w:val="BodyText"/>
        <w:numPr>
          <w:ilvl w:val="0"/>
          <w:numId w:val="25"/>
        </w:numPr>
        <w:ind w:hanging="720"/>
      </w:pPr>
      <w:r>
        <w:t xml:space="preserve">A general discussion regarding Canvas and </w:t>
      </w:r>
      <w:r w:rsidR="00E329BE">
        <w:t>its</w:t>
      </w:r>
      <w:r>
        <w:t xml:space="preserve"> usage by faculty ensued. </w:t>
      </w:r>
      <w:r w:rsidR="00A43872">
        <w:t xml:space="preserve">Several suggestions were made regarding how a simple Rubric could be constructed and used to assess the SLOs as a one-time assessment.  Basically, this would replicate what we do in </w:t>
      </w:r>
      <w:proofErr w:type="spellStart"/>
      <w:r w:rsidR="00A43872">
        <w:t>Elumen</w:t>
      </w:r>
      <w:proofErr w:type="spellEnd"/>
      <w:r w:rsidR="00A43872">
        <w:t xml:space="preserve"> currently however it would be in Canvas.</w:t>
      </w:r>
      <w:r>
        <w:t xml:space="preserve"> It was generally agreed that most faculty know how to use Canvas or know someone who uses Canvas.  This would also be true for Rubrics.</w:t>
      </w:r>
    </w:p>
    <w:p w14:paraId="7277E673" w14:textId="7D230609" w:rsidR="00A43872" w:rsidRDefault="00A43872" w:rsidP="006A6B68">
      <w:pPr>
        <w:pStyle w:val="BodyText"/>
        <w:numPr>
          <w:ilvl w:val="0"/>
          <w:numId w:val="25"/>
        </w:numPr>
        <w:ind w:hanging="720"/>
      </w:pPr>
      <w:r>
        <w:t xml:space="preserve">The current </w:t>
      </w:r>
      <w:proofErr w:type="spellStart"/>
      <w:r>
        <w:t>Elumen</w:t>
      </w:r>
      <w:proofErr w:type="spellEnd"/>
      <w:r>
        <w:t xml:space="preserve"> dashboard was shared with the SLOA members.  The stats for the divisions regarding “Unmapped CSLO” and “CSLO not included in any Assessment Rubric” shows a marked improvement.  Please see </w:t>
      </w:r>
      <w:r w:rsidR="00A52337">
        <w:t>the screen</w:t>
      </w:r>
      <w:r>
        <w:t xml:space="preserve"> shot in Figure 1 below as of 2-7-25.</w:t>
      </w:r>
      <w:r w:rsidR="00B64895">
        <w:t xml:space="preserve">  There are several reasons why CSLOs are not mapped.  It could be that the CSLO is a</w:t>
      </w:r>
      <w:r w:rsidR="00B16CAE">
        <w:t>ttached to a</w:t>
      </w:r>
      <w:r w:rsidR="00B64895">
        <w:t xml:space="preserve"> </w:t>
      </w:r>
      <w:r w:rsidR="00503EFA">
        <w:t>stand-alone</w:t>
      </w:r>
      <w:r w:rsidR="00B64895">
        <w:t xml:space="preserve"> course</w:t>
      </w:r>
      <w:r w:rsidR="002D1C72">
        <w:t xml:space="preserve">; or that the course is active but not attached to a certificate or program </w:t>
      </w:r>
      <w:r w:rsidR="002D1C72">
        <w:lastRenderedPageBreak/>
        <w:t xml:space="preserve">in </w:t>
      </w:r>
      <w:proofErr w:type="spellStart"/>
      <w:r w:rsidR="002D1C72">
        <w:t>Elumen</w:t>
      </w:r>
      <w:proofErr w:type="spellEnd"/>
      <w:r w:rsidR="002D1C72">
        <w:t>; or that the course has simply not been mapped</w:t>
      </w:r>
      <w:r w:rsidR="00B64895">
        <w:t>.</w:t>
      </w:r>
      <w:r w:rsidR="00703FFA">
        <w:t xml:space="preserve">  The SLOA committee has done a great job at reducing the number of CSLOs not included in any Assessment Rubrics and in mapping the CSLOs.</w:t>
      </w:r>
    </w:p>
    <w:p w14:paraId="7011E290" w14:textId="77777777" w:rsidR="00A43872" w:rsidRDefault="00A43872" w:rsidP="00A43872">
      <w:pPr>
        <w:pStyle w:val="BodyText"/>
      </w:pPr>
    </w:p>
    <w:p w14:paraId="680E5563" w14:textId="1896A257" w:rsidR="00A43872" w:rsidRDefault="00A43872" w:rsidP="00A43872">
      <w:pPr>
        <w:pStyle w:val="BodyText"/>
      </w:pPr>
      <w:r w:rsidRPr="00A43872">
        <w:rPr>
          <w:noProof/>
        </w:rPr>
        <w:drawing>
          <wp:inline distT="0" distB="0" distL="0" distR="0" wp14:anchorId="65DE9EDF" wp14:editId="33A7E983">
            <wp:extent cx="6195060" cy="3945255"/>
            <wp:effectExtent l="0" t="0" r="0" b="0"/>
            <wp:docPr id="11734667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66796" name="Picture 1" descr="A screenshot of a computer&#10;&#10;Description automatically generated"/>
                    <pic:cNvPicPr/>
                  </pic:nvPicPr>
                  <pic:blipFill>
                    <a:blip r:embed="rId12"/>
                    <a:stretch>
                      <a:fillRect/>
                    </a:stretch>
                  </pic:blipFill>
                  <pic:spPr>
                    <a:xfrm>
                      <a:off x="0" y="0"/>
                      <a:ext cx="6195060" cy="3945255"/>
                    </a:xfrm>
                    <a:prstGeom prst="rect">
                      <a:avLst/>
                    </a:prstGeom>
                  </pic:spPr>
                </pic:pic>
              </a:graphicData>
            </a:graphic>
          </wp:inline>
        </w:drawing>
      </w:r>
    </w:p>
    <w:p w14:paraId="48604505" w14:textId="77777777" w:rsidR="00A43872" w:rsidRDefault="00A43872" w:rsidP="00A43872">
      <w:pPr>
        <w:pStyle w:val="BodyText"/>
      </w:pPr>
    </w:p>
    <w:p w14:paraId="265384AE" w14:textId="04719CB3" w:rsidR="00A43872" w:rsidRDefault="00A43872" w:rsidP="00A43872">
      <w:pPr>
        <w:pStyle w:val="BodyText"/>
        <w:jc w:val="center"/>
      </w:pPr>
      <w:r>
        <w:t>Figure 1</w:t>
      </w:r>
    </w:p>
    <w:p w14:paraId="70E3D648" w14:textId="6A37F92D" w:rsidR="0058002D" w:rsidRDefault="0058002D" w:rsidP="00A43872">
      <w:pPr>
        <w:pStyle w:val="BodyText"/>
      </w:pPr>
    </w:p>
    <w:p w14:paraId="3949B958" w14:textId="21C07BE1" w:rsidR="008845C7" w:rsidRDefault="00BA45DE" w:rsidP="00BA45DE">
      <w:pPr>
        <w:pStyle w:val="BodyText"/>
      </w:pPr>
      <w:r>
        <w:t xml:space="preserve"> </w:t>
      </w:r>
    </w:p>
    <w:p w14:paraId="0D11F6ED" w14:textId="56F7E4E3" w:rsidR="008845C7" w:rsidRDefault="008845C7" w:rsidP="008845C7">
      <w:pPr>
        <w:pStyle w:val="BodyText"/>
        <w:ind w:left="720" w:hanging="720"/>
      </w:pPr>
      <w:r>
        <w:t>7.</w:t>
      </w:r>
      <w:r>
        <w:tab/>
        <w:t>Review and comments on “SLOA Website” problem and issues</w:t>
      </w:r>
    </w:p>
    <w:p w14:paraId="3F464A31" w14:textId="7E289D47" w:rsidR="008845C7" w:rsidRDefault="00026F42" w:rsidP="00937C68">
      <w:pPr>
        <w:pStyle w:val="BodyText"/>
        <w:numPr>
          <w:ilvl w:val="0"/>
          <w:numId w:val="31"/>
        </w:numPr>
      </w:pPr>
      <w:r>
        <w:t xml:space="preserve">There has been little progress on the SLOA Website review.  The website is out of date and needs someone to update the site.  There have been several email attempts to contact the Communication </w:t>
      </w:r>
      <w:r w:rsidR="002255DA">
        <w:t>director,</w:t>
      </w:r>
      <w:r>
        <w:t xml:space="preserve"> however it appears that the Communication Director position has been vacant for some time to my surprise.  As I understand it a new Communication Director has been hired as of 2-7-</w:t>
      </w:r>
      <w:r w:rsidR="00882786">
        <w:t>25,</w:t>
      </w:r>
      <w:r>
        <w:t xml:space="preserve"> hence I will attempt to contact them for some help.   </w:t>
      </w:r>
      <w:r w:rsidR="000F708D">
        <w:t>(41:55)</w:t>
      </w:r>
      <w:r w:rsidR="002255DA">
        <w:t xml:space="preserve">. </w:t>
      </w:r>
    </w:p>
    <w:p w14:paraId="47109814" w14:textId="2A16D814" w:rsidR="002255DA" w:rsidRPr="002255DA" w:rsidRDefault="002255DA" w:rsidP="00782C75">
      <w:pPr>
        <w:pStyle w:val="BodyText"/>
        <w:numPr>
          <w:ilvl w:val="0"/>
          <w:numId w:val="31"/>
        </w:numPr>
      </w:pPr>
      <w:r>
        <w:t xml:space="preserve">One member asked a question regarding an email from someone asking for SLOA Committee member responsibilities.  George Bonnand stated it was </w:t>
      </w:r>
      <w:r w:rsidRPr="002255DA">
        <w:t>Bridget Kominek</w:t>
      </w:r>
      <w:r>
        <w:t xml:space="preserve"> </w:t>
      </w:r>
      <w:r w:rsidR="004A6EAD">
        <w:t xml:space="preserve">who sent the </w:t>
      </w:r>
      <w:proofErr w:type="gramStart"/>
      <w:r w:rsidR="004A6EAD">
        <w:t>email</w:t>
      </w:r>
      <w:proofErr w:type="gramEnd"/>
      <w:r w:rsidR="004A6EAD">
        <w:t xml:space="preserve"> </w:t>
      </w:r>
      <w:r>
        <w:t>and she wanted a listing of duties for the members.  They were forwarded to her as of last month.</w:t>
      </w:r>
      <w:r w:rsidR="00545DFC">
        <w:t xml:space="preserve"> (44:02)</w:t>
      </w:r>
    </w:p>
    <w:p w14:paraId="18D1C891" w14:textId="77777777" w:rsidR="00B64895" w:rsidRDefault="00B64895" w:rsidP="008845C7">
      <w:pPr>
        <w:pStyle w:val="BodyText"/>
        <w:ind w:left="720" w:hanging="720"/>
      </w:pPr>
    </w:p>
    <w:p w14:paraId="39E0E8C2" w14:textId="77777777" w:rsidR="008845C7" w:rsidRDefault="008845C7" w:rsidP="008845C7">
      <w:pPr>
        <w:pStyle w:val="BodyText"/>
        <w:ind w:left="720" w:hanging="720"/>
      </w:pPr>
      <w:r>
        <w:t>8.</w:t>
      </w:r>
      <w:r>
        <w:tab/>
        <w:t>Other-Issues, problems, reports</w:t>
      </w:r>
    </w:p>
    <w:p w14:paraId="272062C7" w14:textId="6B865222" w:rsidR="002255DA" w:rsidRDefault="002255DA" w:rsidP="002255DA">
      <w:pPr>
        <w:pStyle w:val="BodyText"/>
        <w:numPr>
          <w:ilvl w:val="0"/>
          <w:numId w:val="31"/>
        </w:numPr>
      </w:pPr>
      <w:r>
        <w:t>No other issues or problems were reported.</w:t>
      </w:r>
    </w:p>
    <w:p w14:paraId="053AAAB5" w14:textId="044E37B1" w:rsidR="008845C7" w:rsidRDefault="008845C7" w:rsidP="008845C7">
      <w:pPr>
        <w:pStyle w:val="BodyText"/>
        <w:ind w:left="720" w:hanging="720"/>
      </w:pPr>
    </w:p>
    <w:p w14:paraId="400F571B" w14:textId="18F48470" w:rsidR="001F5A63" w:rsidRDefault="008845C7" w:rsidP="008845C7">
      <w:pPr>
        <w:pStyle w:val="BodyText"/>
        <w:ind w:left="720" w:hanging="720"/>
      </w:pPr>
      <w:r>
        <w:t>9.</w:t>
      </w:r>
      <w:r>
        <w:tab/>
        <w:t xml:space="preserve">Open training session on </w:t>
      </w:r>
      <w:proofErr w:type="spellStart"/>
      <w:r>
        <w:t>Elumen</w:t>
      </w:r>
      <w:proofErr w:type="spellEnd"/>
      <w:r>
        <w:t>-After meeting.</w:t>
      </w:r>
    </w:p>
    <w:p w14:paraId="3B000A53" w14:textId="33DF8D17" w:rsidR="00805FFE" w:rsidRDefault="00805FFE" w:rsidP="00805FFE">
      <w:pPr>
        <w:pStyle w:val="BodyText"/>
        <w:numPr>
          <w:ilvl w:val="0"/>
          <w:numId w:val="31"/>
        </w:numPr>
      </w:pPr>
      <w:r>
        <w:t>No training sessions were held after the meeting.</w:t>
      </w:r>
    </w:p>
    <w:p w14:paraId="511AE10A" w14:textId="77777777" w:rsidR="00805FFE" w:rsidRDefault="00805FFE" w:rsidP="00805FFE">
      <w:pPr>
        <w:pStyle w:val="BodyText"/>
      </w:pPr>
    </w:p>
    <w:p w14:paraId="6E15B2C7" w14:textId="337263A8" w:rsidR="00105B41" w:rsidRDefault="00805FFE" w:rsidP="00640829">
      <w:pPr>
        <w:pStyle w:val="BodyText"/>
      </w:pPr>
      <w:r>
        <w:t>Meeting adjourned at 12:51PM</w:t>
      </w:r>
    </w:p>
    <w:sectPr w:rsidR="00105B41" w:rsidSect="00AC1108">
      <w:footerReference w:type="default" r:id="rId13"/>
      <w:footnotePr>
        <w:pos w:val="beneathText"/>
      </w:footnotePr>
      <w:pgSz w:w="12240" w:h="15840"/>
      <w:pgMar w:top="900" w:right="1350"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8593" w14:textId="77777777" w:rsidR="00462855" w:rsidRDefault="00462855" w:rsidP="00D665A6">
      <w:pPr>
        <w:spacing w:before="0" w:after="0"/>
      </w:pPr>
      <w:r>
        <w:separator/>
      </w:r>
    </w:p>
  </w:endnote>
  <w:endnote w:type="continuationSeparator" w:id="0">
    <w:p w14:paraId="632AA58C" w14:textId="77777777" w:rsidR="00462855" w:rsidRDefault="00462855" w:rsidP="00D66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altName w:val="msmincho"/>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606996"/>
      <w:docPartObj>
        <w:docPartGallery w:val="Page Numbers (Bottom of Page)"/>
        <w:docPartUnique/>
      </w:docPartObj>
    </w:sdtPr>
    <w:sdtEndPr>
      <w:rPr>
        <w:noProof/>
      </w:rPr>
    </w:sdtEndPr>
    <w:sdtContent>
      <w:p w14:paraId="0EFDB0D6" w14:textId="7FFAF3E8" w:rsidR="00323630" w:rsidRDefault="00323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4B504" w14:textId="77777777" w:rsidR="00323630" w:rsidRDefault="0032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69C00" w14:textId="77777777" w:rsidR="00462855" w:rsidRDefault="00462855" w:rsidP="00D665A6">
      <w:pPr>
        <w:spacing w:before="0" w:after="0"/>
      </w:pPr>
      <w:r>
        <w:separator/>
      </w:r>
    </w:p>
  </w:footnote>
  <w:footnote w:type="continuationSeparator" w:id="0">
    <w:p w14:paraId="4ADEFA81" w14:textId="77777777" w:rsidR="00462855" w:rsidRDefault="00462855" w:rsidP="00D665A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596238"/>
    <w:multiLevelType w:val="hybridMultilevel"/>
    <w:tmpl w:val="377E4466"/>
    <w:lvl w:ilvl="0" w:tplc="8DE6274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4DBD"/>
    <w:multiLevelType w:val="hybridMultilevel"/>
    <w:tmpl w:val="122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C0B"/>
    <w:multiLevelType w:val="hybridMultilevel"/>
    <w:tmpl w:val="0CF2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C40D1"/>
    <w:multiLevelType w:val="hybridMultilevel"/>
    <w:tmpl w:val="E9C4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02290"/>
    <w:multiLevelType w:val="hybridMultilevel"/>
    <w:tmpl w:val="2FB8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B75DF"/>
    <w:multiLevelType w:val="hybridMultilevel"/>
    <w:tmpl w:val="42203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3520C5"/>
    <w:multiLevelType w:val="multilevel"/>
    <w:tmpl w:val="C46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D22AA"/>
    <w:multiLevelType w:val="hybridMultilevel"/>
    <w:tmpl w:val="7BBC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701B"/>
    <w:multiLevelType w:val="hybridMultilevel"/>
    <w:tmpl w:val="3470F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9101E4"/>
    <w:multiLevelType w:val="hybridMultilevel"/>
    <w:tmpl w:val="6708F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BD2794"/>
    <w:multiLevelType w:val="hybridMultilevel"/>
    <w:tmpl w:val="D7B8315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46C79"/>
    <w:multiLevelType w:val="hybridMultilevel"/>
    <w:tmpl w:val="072C6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763A0C"/>
    <w:multiLevelType w:val="hybridMultilevel"/>
    <w:tmpl w:val="DB70EF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D1DA1"/>
    <w:multiLevelType w:val="hybridMultilevel"/>
    <w:tmpl w:val="BCE4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92D5C"/>
    <w:multiLevelType w:val="hybridMultilevel"/>
    <w:tmpl w:val="5AC82C6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C3EA0"/>
    <w:multiLevelType w:val="hybridMultilevel"/>
    <w:tmpl w:val="8D5E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17FAB"/>
    <w:multiLevelType w:val="hybridMultilevel"/>
    <w:tmpl w:val="0F44F8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F4DF3"/>
    <w:multiLevelType w:val="hybridMultilevel"/>
    <w:tmpl w:val="5C62B290"/>
    <w:lvl w:ilvl="0" w:tplc="8DE6274E">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BB12C0"/>
    <w:multiLevelType w:val="hybridMultilevel"/>
    <w:tmpl w:val="646C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E3B1F"/>
    <w:multiLevelType w:val="hybridMultilevel"/>
    <w:tmpl w:val="A0DCA1A4"/>
    <w:lvl w:ilvl="0" w:tplc="8DE6274E">
      <w:start w:val="1"/>
      <w:numFmt w:val="decimal"/>
      <w:lvlText w:val="%1."/>
      <w:lvlJc w:val="left"/>
      <w:pPr>
        <w:ind w:left="1414" w:hanging="7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0077277"/>
    <w:multiLevelType w:val="multilevel"/>
    <w:tmpl w:val="FF2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F4BB3"/>
    <w:multiLevelType w:val="hybridMultilevel"/>
    <w:tmpl w:val="9386F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287DBA"/>
    <w:multiLevelType w:val="hybridMultilevel"/>
    <w:tmpl w:val="B52033DE"/>
    <w:lvl w:ilvl="0" w:tplc="04743B34">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F30F84"/>
    <w:multiLevelType w:val="hybridMultilevel"/>
    <w:tmpl w:val="F89C25CE"/>
    <w:lvl w:ilvl="0" w:tplc="04090001">
      <w:start w:val="1"/>
      <w:numFmt w:val="bullet"/>
      <w:lvlText w:val=""/>
      <w:lvlJc w:val="left"/>
      <w:pPr>
        <w:ind w:left="720" w:hanging="360"/>
      </w:pPr>
      <w:rPr>
        <w:rFonts w:ascii="Symbol" w:hAnsi="Symbol" w:hint="default"/>
      </w:rPr>
    </w:lvl>
    <w:lvl w:ilvl="1" w:tplc="9E72150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636CD"/>
    <w:multiLevelType w:val="hybridMultilevel"/>
    <w:tmpl w:val="D57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25C96"/>
    <w:multiLevelType w:val="hybridMultilevel"/>
    <w:tmpl w:val="4EAEFB7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552A9F"/>
    <w:multiLevelType w:val="hybridMultilevel"/>
    <w:tmpl w:val="97840F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F4F2E"/>
    <w:multiLevelType w:val="hybridMultilevel"/>
    <w:tmpl w:val="D902D97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9" w15:restartNumberingAfterBreak="0">
    <w:nsid w:val="7A822715"/>
    <w:multiLevelType w:val="hybridMultilevel"/>
    <w:tmpl w:val="E9A0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B635EA"/>
    <w:multiLevelType w:val="hybridMultilevel"/>
    <w:tmpl w:val="3D344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94552516">
    <w:abstractNumId w:val="0"/>
  </w:num>
  <w:num w:numId="2" w16cid:durableId="348146474">
    <w:abstractNumId w:val="25"/>
  </w:num>
  <w:num w:numId="3" w16cid:durableId="1931812550">
    <w:abstractNumId w:val="8"/>
  </w:num>
  <w:num w:numId="4" w16cid:durableId="807865184">
    <w:abstractNumId w:val="15"/>
  </w:num>
  <w:num w:numId="5" w16cid:durableId="2032953437">
    <w:abstractNumId w:val="17"/>
  </w:num>
  <w:num w:numId="6" w16cid:durableId="830488346">
    <w:abstractNumId w:val="13"/>
  </w:num>
  <w:num w:numId="7" w16cid:durableId="1745757255">
    <w:abstractNumId w:val="26"/>
  </w:num>
  <w:num w:numId="8" w16cid:durableId="402070070">
    <w:abstractNumId w:val="11"/>
  </w:num>
  <w:num w:numId="9" w16cid:durableId="179977548">
    <w:abstractNumId w:val="23"/>
  </w:num>
  <w:num w:numId="10" w16cid:durableId="811679734">
    <w:abstractNumId w:val="14"/>
  </w:num>
  <w:num w:numId="11" w16cid:durableId="931662284">
    <w:abstractNumId w:val="19"/>
  </w:num>
  <w:num w:numId="12" w16cid:durableId="1163931674">
    <w:abstractNumId w:val="22"/>
  </w:num>
  <w:num w:numId="13" w16cid:durableId="2060206540">
    <w:abstractNumId w:val="3"/>
  </w:num>
  <w:num w:numId="14" w16cid:durableId="456798776">
    <w:abstractNumId w:val="24"/>
  </w:num>
  <w:num w:numId="15" w16cid:durableId="1919436687">
    <w:abstractNumId w:val="7"/>
  </w:num>
  <w:num w:numId="16" w16cid:durableId="652026781">
    <w:abstractNumId w:val="21"/>
  </w:num>
  <w:num w:numId="17" w16cid:durableId="344940427">
    <w:abstractNumId w:val="2"/>
  </w:num>
  <w:num w:numId="18" w16cid:durableId="2144344269">
    <w:abstractNumId w:val="28"/>
  </w:num>
  <w:num w:numId="19" w16cid:durableId="711151311">
    <w:abstractNumId w:val="9"/>
  </w:num>
  <w:num w:numId="20" w16cid:durableId="758982876">
    <w:abstractNumId w:val="5"/>
  </w:num>
  <w:num w:numId="21" w16cid:durableId="1140074402">
    <w:abstractNumId w:val="16"/>
  </w:num>
  <w:num w:numId="22" w16cid:durableId="957639733">
    <w:abstractNumId w:val="12"/>
  </w:num>
  <w:num w:numId="23" w16cid:durableId="605432730">
    <w:abstractNumId w:val="29"/>
  </w:num>
  <w:num w:numId="24" w16cid:durableId="1335374431">
    <w:abstractNumId w:val="6"/>
  </w:num>
  <w:num w:numId="25" w16cid:durableId="1894005900">
    <w:abstractNumId w:val="4"/>
  </w:num>
  <w:num w:numId="26" w16cid:durableId="165874903">
    <w:abstractNumId w:val="1"/>
  </w:num>
  <w:num w:numId="27" w16cid:durableId="1169976876">
    <w:abstractNumId w:val="20"/>
  </w:num>
  <w:num w:numId="28" w16cid:durableId="347604271">
    <w:abstractNumId w:val="30"/>
  </w:num>
  <w:num w:numId="29" w16cid:durableId="1296762454">
    <w:abstractNumId w:val="18"/>
  </w:num>
  <w:num w:numId="30" w16cid:durableId="1580946683">
    <w:abstractNumId w:val="27"/>
  </w:num>
  <w:num w:numId="31" w16cid:durableId="273681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26"/>
    <w:rsid w:val="00002272"/>
    <w:rsid w:val="00006282"/>
    <w:rsid w:val="000066F3"/>
    <w:rsid w:val="00006812"/>
    <w:rsid w:val="00007E9F"/>
    <w:rsid w:val="0001064C"/>
    <w:rsid w:val="000111AA"/>
    <w:rsid w:val="000115C7"/>
    <w:rsid w:val="000122FB"/>
    <w:rsid w:val="0001341D"/>
    <w:rsid w:val="00013AD3"/>
    <w:rsid w:val="000160C3"/>
    <w:rsid w:val="00016A1E"/>
    <w:rsid w:val="00016B4C"/>
    <w:rsid w:val="0002179E"/>
    <w:rsid w:val="00022CA3"/>
    <w:rsid w:val="00023A43"/>
    <w:rsid w:val="00024D13"/>
    <w:rsid w:val="00025055"/>
    <w:rsid w:val="00026F42"/>
    <w:rsid w:val="00032278"/>
    <w:rsid w:val="00036A7C"/>
    <w:rsid w:val="0003725A"/>
    <w:rsid w:val="00040B76"/>
    <w:rsid w:val="0004172F"/>
    <w:rsid w:val="000438D1"/>
    <w:rsid w:val="00044F3B"/>
    <w:rsid w:val="00054661"/>
    <w:rsid w:val="0006516C"/>
    <w:rsid w:val="000674C4"/>
    <w:rsid w:val="00076464"/>
    <w:rsid w:val="00077F1A"/>
    <w:rsid w:val="00081EB6"/>
    <w:rsid w:val="0008452F"/>
    <w:rsid w:val="00091053"/>
    <w:rsid w:val="000929A9"/>
    <w:rsid w:val="000A4A58"/>
    <w:rsid w:val="000A5096"/>
    <w:rsid w:val="000A5AF1"/>
    <w:rsid w:val="000A5F71"/>
    <w:rsid w:val="000A6757"/>
    <w:rsid w:val="000A6BBF"/>
    <w:rsid w:val="000A7FAD"/>
    <w:rsid w:val="000B0B05"/>
    <w:rsid w:val="000B1433"/>
    <w:rsid w:val="000B24A3"/>
    <w:rsid w:val="000B4B1E"/>
    <w:rsid w:val="000B5FB3"/>
    <w:rsid w:val="000C0B3A"/>
    <w:rsid w:val="000C2382"/>
    <w:rsid w:val="000D0662"/>
    <w:rsid w:val="000D1D17"/>
    <w:rsid w:val="000D4420"/>
    <w:rsid w:val="000D4AE8"/>
    <w:rsid w:val="000D5729"/>
    <w:rsid w:val="000E066A"/>
    <w:rsid w:val="000F08DB"/>
    <w:rsid w:val="000F23F1"/>
    <w:rsid w:val="000F3826"/>
    <w:rsid w:val="000F447C"/>
    <w:rsid w:val="000F4789"/>
    <w:rsid w:val="000F4982"/>
    <w:rsid w:val="000F4D23"/>
    <w:rsid w:val="000F708D"/>
    <w:rsid w:val="00100834"/>
    <w:rsid w:val="00101304"/>
    <w:rsid w:val="00105B41"/>
    <w:rsid w:val="001116F1"/>
    <w:rsid w:val="00113450"/>
    <w:rsid w:val="00114E64"/>
    <w:rsid w:val="001162F2"/>
    <w:rsid w:val="00116EF7"/>
    <w:rsid w:val="001176FB"/>
    <w:rsid w:val="0013398A"/>
    <w:rsid w:val="00141FF7"/>
    <w:rsid w:val="00145061"/>
    <w:rsid w:val="001464CE"/>
    <w:rsid w:val="001515EC"/>
    <w:rsid w:val="00152286"/>
    <w:rsid w:val="00152F23"/>
    <w:rsid w:val="00155B05"/>
    <w:rsid w:val="00157477"/>
    <w:rsid w:val="0016399C"/>
    <w:rsid w:val="00165B58"/>
    <w:rsid w:val="00171E5C"/>
    <w:rsid w:val="001721AE"/>
    <w:rsid w:val="00180B70"/>
    <w:rsid w:val="001816B1"/>
    <w:rsid w:val="0018192D"/>
    <w:rsid w:val="001A34AA"/>
    <w:rsid w:val="001B0429"/>
    <w:rsid w:val="001B1539"/>
    <w:rsid w:val="001B7273"/>
    <w:rsid w:val="001C332F"/>
    <w:rsid w:val="001C4597"/>
    <w:rsid w:val="001C6C49"/>
    <w:rsid w:val="001D2D88"/>
    <w:rsid w:val="001E44D8"/>
    <w:rsid w:val="001F0051"/>
    <w:rsid w:val="001F0170"/>
    <w:rsid w:val="001F07A2"/>
    <w:rsid w:val="001F08A5"/>
    <w:rsid w:val="001F20E7"/>
    <w:rsid w:val="001F2EA5"/>
    <w:rsid w:val="001F55D4"/>
    <w:rsid w:val="001F5A63"/>
    <w:rsid w:val="00203BCF"/>
    <w:rsid w:val="0020699F"/>
    <w:rsid w:val="00223EC7"/>
    <w:rsid w:val="00224FF2"/>
    <w:rsid w:val="002255DA"/>
    <w:rsid w:val="0023065B"/>
    <w:rsid w:val="00230BBB"/>
    <w:rsid w:val="00235DFB"/>
    <w:rsid w:val="00242AF3"/>
    <w:rsid w:val="0024531C"/>
    <w:rsid w:val="002503AA"/>
    <w:rsid w:val="00252E71"/>
    <w:rsid w:val="002534E4"/>
    <w:rsid w:val="00253936"/>
    <w:rsid w:val="00257D36"/>
    <w:rsid w:val="00261B52"/>
    <w:rsid w:val="00263AED"/>
    <w:rsid w:val="00263CB9"/>
    <w:rsid w:val="00266796"/>
    <w:rsid w:val="00274CA0"/>
    <w:rsid w:val="002775EC"/>
    <w:rsid w:val="00282E1B"/>
    <w:rsid w:val="002836BF"/>
    <w:rsid w:val="00284073"/>
    <w:rsid w:val="002913E4"/>
    <w:rsid w:val="00291A1B"/>
    <w:rsid w:val="00295292"/>
    <w:rsid w:val="0029634B"/>
    <w:rsid w:val="00296A73"/>
    <w:rsid w:val="002A004D"/>
    <w:rsid w:val="002A00E8"/>
    <w:rsid w:val="002A2267"/>
    <w:rsid w:val="002A2E50"/>
    <w:rsid w:val="002A43B0"/>
    <w:rsid w:val="002B06AC"/>
    <w:rsid w:val="002B185E"/>
    <w:rsid w:val="002B55F9"/>
    <w:rsid w:val="002B6528"/>
    <w:rsid w:val="002B7C4D"/>
    <w:rsid w:val="002C0072"/>
    <w:rsid w:val="002C1566"/>
    <w:rsid w:val="002C3F74"/>
    <w:rsid w:val="002C723E"/>
    <w:rsid w:val="002D00AB"/>
    <w:rsid w:val="002D1C72"/>
    <w:rsid w:val="002D4088"/>
    <w:rsid w:val="002E1D26"/>
    <w:rsid w:val="002E347F"/>
    <w:rsid w:val="002E38BF"/>
    <w:rsid w:val="002E439A"/>
    <w:rsid w:val="002E7015"/>
    <w:rsid w:val="002E7AFD"/>
    <w:rsid w:val="002F4210"/>
    <w:rsid w:val="002F4E70"/>
    <w:rsid w:val="002F580C"/>
    <w:rsid w:val="002F616F"/>
    <w:rsid w:val="003077D3"/>
    <w:rsid w:val="00311747"/>
    <w:rsid w:val="003125E8"/>
    <w:rsid w:val="003126DB"/>
    <w:rsid w:val="00314E32"/>
    <w:rsid w:val="003202BE"/>
    <w:rsid w:val="00320B65"/>
    <w:rsid w:val="00322C9E"/>
    <w:rsid w:val="00323630"/>
    <w:rsid w:val="003300A9"/>
    <w:rsid w:val="00335397"/>
    <w:rsid w:val="003356FC"/>
    <w:rsid w:val="003375D7"/>
    <w:rsid w:val="00340D5B"/>
    <w:rsid w:val="00341217"/>
    <w:rsid w:val="00343BDD"/>
    <w:rsid w:val="00343E8E"/>
    <w:rsid w:val="00347F08"/>
    <w:rsid w:val="00351C30"/>
    <w:rsid w:val="003535C8"/>
    <w:rsid w:val="003539ED"/>
    <w:rsid w:val="00355A24"/>
    <w:rsid w:val="003679ED"/>
    <w:rsid w:val="00372B0A"/>
    <w:rsid w:val="0037481B"/>
    <w:rsid w:val="003835FD"/>
    <w:rsid w:val="003965BD"/>
    <w:rsid w:val="00396AF3"/>
    <w:rsid w:val="003A6622"/>
    <w:rsid w:val="003A6DD9"/>
    <w:rsid w:val="003A7DCB"/>
    <w:rsid w:val="003B0FCA"/>
    <w:rsid w:val="003B18D2"/>
    <w:rsid w:val="003B5ACD"/>
    <w:rsid w:val="003C4BD6"/>
    <w:rsid w:val="003D1531"/>
    <w:rsid w:val="003D60E6"/>
    <w:rsid w:val="003E1BA9"/>
    <w:rsid w:val="003E62BA"/>
    <w:rsid w:val="003E74A2"/>
    <w:rsid w:val="003F072E"/>
    <w:rsid w:val="003F0C08"/>
    <w:rsid w:val="003F219F"/>
    <w:rsid w:val="003F4366"/>
    <w:rsid w:val="003F702E"/>
    <w:rsid w:val="00400BF4"/>
    <w:rsid w:val="0040407C"/>
    <w:rsid w:val="004054B5"/>
    <w:rsid w:val="004121F4"/>
    <w:rsid w:val="00412F8B"/>
    <w:rsid w:val="00425923"/>
    <w:rsid w:val="00425F4B"/>
    <w:rsid w:val="00431A0C"/>
    <w:rsid w:val="0043229E"/>
    <w:rsid w:val="00432CCA"/>
    <w:rsid w:val="004362F1"/>
    <w:rsid w:val="004371FB"/>
    <w:rsid w:val="00440526"/>
    <w:rsid w:val="00440BF4"/>
    <w:rsid w:val="00443E24"/>
    <w:rsid w:val="00454B4C"/>
    <w:rsid w:val="004577C1"/>
    <w:rsid w:val="00462855"/>
    <w:rsid w:val="00462BF6"/>
    <w:rsid w:val="00462E06"/>
    <w:rsid w:val="004638C9"/>
    <w:rsid w:val="00472251"/>
    <w:rsid w:val="004759B9"/>
    <w:rsid w:val="00476CE3"/>
    <w:rsid w:val="004818D4"/>
    <w:rsid w:val="004840F5"/>
    <w:rsid w:val="00485558"/>
    <w:rsid w:val="004877F4"/>
    <w:rsid w:val="0049083D"/>
    <w:rsid w:val="004916AC"/>
    <w:rsid w:val="0049273F"/>
    <w:rsid w:val="00492D3F"/>
    <w:rsid w:val="004950A5"/>
    <w:rsid w:val="00495E66"/>
    <w:rsid w:val="004A04C7"/>
    <w:rsid w:val="004A6EAD"/>
    <w:rsid w:val="004B0102"/>
    <w:rsid w:val="004B1355"/>
    <w:rsid w:val="004B6832"/>
    <w:rsid w:val="004B73CC"/>
    <w:rsid w:val="004C03F2"/>
    <w:rsid w:val="004C3834"/>
    <w:rsid w:val="004C3D7B"/>
    <w:rsid w:val="004E09D6"/>
    <w:rsid w:val="004E4964"/>
    <w:rsid w:val="004F50EB"/>
    <w:rsid w:val="004F54F3"/>
    <w:rsid w:val="004F7498"/>
    <w:rsid w:val="005002FD"/>
    <w:rsid w:val="00501D6E"/>
    <w:rsid w:val="00502A60"/>
    <w:rsid w:val="0050369C"/>
    <w:rsid w:val="00503EFA"/>
    <w:rsid w:val="00506F0B"/>
    <w:rsid w:val="00507CBC"/>
    <w:rsid w:val="00511266"/>
    <w:rsid w:val="00511A05"/>
    <w:rsid w:val="00514A1E"/>
    <w:rsid w:val="00516C75"/>
    <w:rsid w:val="00521176"/>
    <w:rsid w:val="00527B20"/>
    <w:rsid w:val="00530E13"/>
    <w:rsid w:val="005314E6"/>
    <w:rsid w:val="00532530"/>
    <w:rsid w:val="005372B8"/>
    <w:rsid w:val="00545DFC"/>
    <w:rsid w:val="005471F2"/>
    <w:rsid w:val="00551738"/>
    <w:rsid w:val="005671FE"/>
    <w:rsid w:val="005706B2"/>
    <w:rsid w:val="005709F9"/>
    <w:rsid w:val="0058002D"/>
    <w:rsid w:val="005809D2"/>
    <w:rsid w:val="00582E2B"/>
    <w:rsid w:val="00587803"/>
    <w:rsid w:val="00590CC2"/>
    <w:rsid w:val="00590D97"/>
    <w:rsid w:val="00592CE6"/>
    <w:rsid w:val="005A2516"/>
    <w:rsid w:val="005A2E46"/>
    <w:rsid w:val="005A79D1"/>
    <w:rsid w:val="005B476E"/>
    <w:rsid w:val="005B7C5B"/>
    <w:rsid w:val="005B7D86"/>
    <w:rsid w:val="005C11E2"/>
    <w:rsid w:val="005C44CA"/>
    <w:rsid w:val="005C47BF"/>
    <w:rsid w:val="005D2A03"/>
    <w:rsid w:val="005D5708"/>
    <w:rsid w:val="005D6E1E"/>
    <w:rsid w:val="005D755F"/>
    <w:rsid w:val="005E2CE3"/>
    <w:rsid w:val="005E47F4"/>
    <w:rsid w:val="005E501B"/>
    <w:rsid w:val="005F24EE"/>
    <w:rsid w:val="005F5243"/>
    <w:rsid w:val="005F6C38"/>
    <w:rsid w:val="00604700"/>
    <w:rsid w:val="00613539"/>
    <w:rsid w:val="00613E5B"/>
    <w:rsid w:val="00614F6F"/>
    <w:rsid w:val="00615438"/>
    <w:rsid w:val="006161FD"/>
    <w:rsid w:val="00616C92"/>
    <w:rsid w:val="00624CF1"/>
    <w:rsid w:val="0063129F"/>
    <w:rsid w:val="00632D5C"/>
    <w:rsid w:val="00633923"/>
    <w:rsid w:val="00635A93"/>
    <w:rsid w:val="00640829"/>
    <w:rsid w:val="006454E7"/>
    <w:rsid w:val="006537E7"/>
    <w:rsid w:val="00661A51"/>
    <w:rsid w:val="00664790"/>
    <w:rsid w:val="006647D7"/>
    <w:rsid w:val="00666528"/>
    <w:rsid w:val="0067033F"/>
    <w:rsid w:val="00683407"/>
    <w:rsid w:val="00684BF9"/>
    <w:rsid w:val="00685E0E"/>
    <w:rsid w:val="0068758B"/>
    <w:rsid w:val="00687910"/>
    <w:rsid w:val="0069315C"/>
    <w:rsid w:val="0069457D"/>
    <w:rsid w:val="006948E9"/>
    <w:rsid w:val="00697D2A"/>
    <w:rsid w:val="006A0C1F"/>
    <w:rsid w:val="006A163E"/>
    <w:rsid w:val="006A1C4C"/>
    <w:rsid w:val="006A7686"/>
    <w:rsid w:val="006C1996"/>
    <w:rsid w:val="006C412B"/>
    <w:rsid w:val="006C6731"/>
    <w:rsid w:val="006D1740"/>
    <w:rsid w:val="006D2394"/>
    <w:rsid w:val="006E479A"/>
    <w:rsid w:val="006E666F"/>
    <w:rsid w:val="006E677B"/>
    <w:rsid w:val="006F138C"/>
    <w:rsid w:val="006F1721"/>
    <w:rsid w:val="006F200B"/>
    <w:rsid w:val="006F4B0B"/>
    <w:rsid w:val="006F5F67"/>
    <w:rsid w:val="006F65C9"/>
    <w:rsid w:val="007003F6"/>
    <w:rsid w:val="00701D69"/>
    <w:rsid w:val="00703FFA"/>
    <w:rsid w:val="00704429"/>
    <w:rsid w:val="00704C60"/>
    <w:rsid w:val="00712578"/>
    <w:rsid w:val="00722D9B"/>
    <w:rsid w:val="0072617D"/>
    <w:rsid w:val="007370BE"/>
    <w:rsid w:val="00737E0B"/>
    <w:rsid w:val="00742820"/>
    <w:rsid w:val="007429D7"/>
    <w:rsid w:val="00742E19"/>
    <w:rsid w:val="00747455"/>
    <w:rsid w:val="00751A8C"/>
    <w:rsid w:val="00752CA4"/>
    <w:rsid w:val="00756B9F"/>
    <w:rsid w:val="00760C6D"/>
    <w:rsid w:val="00765003"/>
    <w:rsid w:val="00770B57"/>
    <w:rsid w:val="00772B86"/>
    <w:rsid w:val="00781923"/>
    <w:rsid w:val="00782308"/>
    <w:rsid w:val="00784C17"/>
    <w:rsid w:val="00785D3B"/>
    <w:rsid w:val="00785FBA"/>
    <w:rsid w:val="00791575"/>
    <w:rsid w:val="007930E1"/>
    <w:rsid w:val="00794526"/>
    <w:rsid w:val="0079598C"/>
    <w:rsid w:val="0079723E"/>
    <w:rsid w:val="00797D96"/>
    <w:rsid w:val="007A265D"/>
    <w:rsid w:val="007B15BC"/>
    <w:rsid w:val="007B5E83"/>
    <w:rsid w:val="007B6E05"/>
    <w:rsid w:val="007C0B88"/>
    <w:rsid w:val="007C0C13"/>
    <w:rsid w:val="007C0E9F"/>
    <w:rsid w:val="007C46BD"/>
    <w:rsid w:val="007C50A7"/>
    <w:rsid w:val="007D49DF"/>
    <w:rsid w:val="007E23BB"/>
    <w:rsid w:val="007E4254"/>
    <w:rsid w:val="007E5925"/>
    <w:rsid w:val="007E71FD"/>
    <w:rsid w:val="007E79F1"/>
    <w:rsid w:val="007F0C1F"/>
    <w:rsid w:val="007F6ABC"/>
    <w:rsid w:val="007F7D65"/>
    <w:rsid w:val="00805FFE"/>
    <w:rsid w:val="00806EBC"/>
    <w:rsid w:val="0081518E"/>
    <w:rsid w:val="00815366"/>
    <w:rsid w:val="008266BD"/>
    <w:rsid w:val="00831D58"/>
    <w:rsid w:val="00834150"/>
    <w:rsid w:val="008362AF"/>
    <w:rsid w:val="008364F4"/>
    <w:rsid w:val="00843A9D"/>
    <w:rsid w:val="00850435"/>
    <w:rsid w:val="008508CA"/>
    <w:rsid w:val="00851E31"/>
    <w:rsid w:val="008535F8"/>
    <w:rsid w:val="00856A07"/>
    <w:rsid w:val="008627A7"/>
    <w:rsid w:val="00863128"/>
    <w:rsid w:val="008633B2"/>
    <w:rsid w:val="00864489"/>
    <w:rsid w:val="0087148F"/>
    <w:rsid w:val="00872A6C"/>
    <w:rsid w:val="00873556"/>
    <w:rsid w:val="008812D6"/>
    <w:rsid w:val="00882347"/>
    <w:rsid w:val="00882786"/>
    <w:rsid w:val="008845C7"/>
    <w:rsid w:val="00886A49"/>
    <w:rsid w:val="00887A30"/>
    <w:rsid w:val="008A03DF"/>
    <w:rsid w:val="008A0914"/>
    <w:rsid w:val="008A1DD2"/>
    <w:rsid w:val="008A5CFA"/>
    <w:rsid w:val="008B3AE0"/>
    <w:rsid w:val="008B59F6"/>
    <w:rsid w:val="008B5BF6"/>
    <w:rsid w:val="008C215C"/>
    <w:rsid w:val="008C25CA"/>
    <w:rsid w:val="008C3BCE"/>
    <w:rsid w:val="008C41C4"/>
    <w:rsid w:val="008C7DFB"/>
    <w:rsid w:val="008D1C42"/>
    <w:rsid w:val="008D3494"/>
    <w:rsid w:val="008D60F7"/>
    <w:rsid w:val="008D6B32"/>
    <w:rsid w:val="008E08EC"/>
    <w:rsid w:val="008E1936"/>
    <w:rsid w:val="008E2ACB"/>
    <w:rsid w:val="008E63A3"/>
    <w:rsid w:val="008E6C77"/>
    <w:rsid w:val="008F0656"/>
    <w:rsid w:val="008F0FF3"/>
    <w:rsid w:val="008F12E8"/>
    <w:rsid w:val="008F3ED4"/>
    <w:rsid w:val="008F6BA6"/>
    <w:rsid w:val="00900A19"/>
    <w:rsid w:val="00902454"/>
    <w:rsid w:val="00904688"/>
    <w:rsid w:val="00905477"/>
    <w:rsid w:val="00905855"/>
    <w:rsid w:val="009064A8"/>
    <w:rsid w:val="0091093D"/>
    <w:rsid w:val="00910C2B"/>
    <w:rsid w:val="009118C4"/>
    <w:rsid w:val="009123EC"/>
    <w:rsid w:val="00917F4F"/>
    <w:rsid w:val="00920963"/>
    <w:rsid w:val="00921D33"/>
    <w:rsid w:val="00922285"/>
    <w:rsid w:val="00930372"/>
    <w:rsid w:val="0093435C"/>
    <w:rsid w:val="009367E0"/>
    <w:rsid w:val="00937C68"/>
    <w:rsid w:val="00941B81"/>
    <w:rsid w:val="00945C43"/>
    <w:rsid w:val="0095391A"/>
    <w:rsid w:val="00956496"/>
    <w:rsid w:val="00957FDC"/>
    <w:rsid w:val="00963543"/>
    <w:rsid w:val="009663CF"/>
    <w:rsid w:val="00970D2B"/>
    <w:rsid w:val="00971188"/>
    <w:rsid w:val="009738A6"/>
    <w:rsid w:val="00974733"/>
    <w:rsid w:val="00980933"/>
    <w:rsid w:val="00982A0B"/>
    <w:rsid w:val="0098677D"/>
    <w:rsid w:val="0098750F"/>
    <w:rsid w:val="0099477A"/>
    <w:rsid w:val="00997882"/>
    <w:rsid w:val="009A0A13"/>
    <w:rsid w:val="009A2C47"/>
    <w:rsid w:val="009A33D9"/>
    <w:rsid w:val="009A463C"/>
    <w:rsid w:val="009A5064"/>
    <w:rsid w:val="009A6145"/>
    <w:rsid w:val="009A662B"/>
    <w:rsid w:val="009B4B2E"/>
    <w:rsid w:val="009B5F15"/>
    <w:rsid w:val="009C183E"/>
    <w:rsid w:val="009C3244"/>
    <w:rsid w:val="009C59CD"/>
    <w:rsid w:val="009D1DAE"/>
    <w:rsid w:val="009D421C"/>
    <w:rsid w:val="009D4F8E"/>
    <w:rsid w:val="009D56AF"/>
    <w:rsid w:val="009D5B19"/>
    <w:rsid w:val="009E2527"/>
    <w:rsid w:val="009E5958"/>
    <w:rsid w:val="009F1A87"/>
    <w:rsid w:val="00A03C3B"/>
    <w:rsid w:val="00A06758"/>
    <w:rsid w:val="00A1149D"/>
    <w:rsid w:val="00A16BA8"/>
    <w:rsid w:val="00A24239"/>
    <w:rsid w:val="00A245F1"/>
    <w:rsid w:val="00A249F1"/>
    <w:rsid w:val="00A24C99"/>
    <w:rsid w:val="00A2574B"/>
    <w:rsid w:val="00A30D8D"/>
    <w:rsid w:val="00A31AA0"/>
    <w:rsid w:val="00A3206F"/>
    <w:rsid w:val="00A352E0"/>
    <w:rsid w:val="00A43872"/>
    <w:rsid w:val="00A51826"/>
    <w:rsid w:val="00A52337"/>
    <w:rsid w:val="00A52F73"/>
    <w:rsid w:val="00A5469A"/>
    <w:rsid w:val="00A549BE"/>
    <w:rsid w:val="00A572CA"/>
    <w:rsid w:val="00A63933"/>
    <w:rsid w:val="00A645C8"/>
    <w:rsid w:val="00A7448B"/>
    <w:rsid w:val="00A7698F"/>
    <w:rsid w:val="00A83A09"/>
    <w:rsid w:val="00A871EA"/>
    <w:rsid w:val="00A90B57"/>
    <w:rsid w:val="00AA0264"/>
    <w:rsid w:val="00AA4C39"/>
    <w:rsid w:val="00AA5129"/>
    <w:rsid w:val="00AB1F93"/>
    <w:rsid w:val="00AB1FAB"/>
    <w:rsid w:val="00AB3013"/>
    <w:rsid w:val="00AB7E36"/>
    <w:rsid w:val="00AC1108"/>
    <w:rsid w:val="00AC2DED"/>
    <w:rsid w:val="00AC7E4D"/>
    <w:rsid w:val="00AD2F64"/>
    <w:rsid w:val="00AD4729"/>
    <w:rsid w:val="00AE1C90"/>
    <w:rsid w:val="00AE3F57"/>
    <w:rsid w:val="00AE581F"/>
    <w:rsid w:val="00AF5EDD"/>
    <w:rsid w:val="00AF6F86"/>
    <w:rsid w:val="00B013A7"/>
    <w:rsid w:val="00B1195C"/>
    <w:rsid w:val="00B16CAE"/>
    <w:rsid w:val="00B17E0C"/>
    <w:rsid w:val="00B240D3"/>
    <w:rsid w:val="00B27AF8"/>
    <w:rsid w:val="00B31759"/>
    <w:rsid w:val="00B41160"/>
    <w:rsid w:val="00B42799"/>
    <w:rsid w:val="00B47734"/>
    <w:rsid w:val="00B55BB7"/>
    <w:rsid w:val="00B56680"/>
    <w:rsid w:val="00B57635"/>
    <w:rsid w:val="00B6028A"/>
    <w:rsid w:val="00B632EE"/>
    <w:rsid w:val="00B64895"/>
    <w:rsid w:val="00B67EEF"/>
    <w:rsid w:val="00B72575"/>
    <w:rsid w:val="00B729E4"/>
    <w:rsid w:val="00B76F93"/>
    <w:rsid w:val="00B77024"/>
    <w:rsid w:val="00B83A24"/>
    <w:rsid w:val="00B84155"/>
    <w:rsid w:val="00B84DF6"/>
    <w:rsid w:val="00B87390"/>
    <w:rsid w:val="00B96137"/>
    <w:rsid w:val="00BA2CD0"/>
    <w:rsid w:val="00BA45DE"/>
    <w:rsid w:val="00BA6D36"/>
    <w:rsid w:val="00BB0412"/>
    <w:rsid w:val="00BB487B"/>
    <w:rsid w:val="00BC1CEF"/>
    <w:rsid w:val="00BC48A8"/>
    <w:rsid w:val="00BC49DC"/>
    <w:rsid w:val="00BC5CDF"/>
    <w:rsid w:val="00BC6718"/>
    <w:rsid w:val="00BC6BBA"/>
    <w:rsid w:val="00BD004B"/>
    <w:rsid w:val="00BD1545"/>
    <w:rsid w:val="00BD3E01"/>
    <w:rsid w:val="00BD4208"/>
    <w:rsid w:val="00BD611A"/>
    <w:rsid w:val="00BD6261"/>
    <w:rsid w:val="00BE004B"/>
    <w:rsid w:val="00BE6163"/>
    <w:rsid w:val="00BF03BA"/>
    <w:rsid w:val="00BF07B8"/>
    <w:rsid w:val="00BF51C7"/>
    <w:rsid w:val="00C0195B"/>
    <w:rsid w:val="00C03BF8"/>
    <w:rsid w:val="00C075D0"/>
    <w:rsid w:val="00C114BA"/>
    <w:rsid w:val="00C17249"/>
    <w:rsid w:val="00C201F5"/>
    <w:rsid w:val="00C2278E"/>
    <w:rsid w:val="00C247DB"/>
    <w:rsid w:val="00C33343"/>
    <w:rsid w:val="00C3453D"/>
    <w:rsid w:val="00C36DDC"/>
    <w:rsid w:val="00C37ACD"/>
    <w:rsid w:val="00C400D8"/>
    <w:rsid w:val="00C40AF5"/>
    <w:rsid w:val="00C41B85"/>
    <w:rsid w:val="00C4309E"/>
    <w:rsid w:val="00C45D42"/>
    <w:rsid w:val="00C50C5D"/>
    <w:rsid w:val="00C50D94"/>
    <w:rsid w:val="00C52B55"/>
    <w:rsid w:val="00C5735D"/>
    <w:rsid w:val="00C60D1A"/>
    <w:rsid w:val="00C63574"/>
    <w:rsid w:val="00C638F8"/>
    <w:rsid w:val="00C67B1B"/>
    <w:rsid w:val="00C70F3F"/>
    <w:rsid w:val="00C71286"/>
    <w:rsid w:val="00C85909"/>
    <w:rsid w:val="00C861EE"/>
    <w:rsid w:val="00C86916"/>
    <w:rsid w:val="00C96346"/>
    <w:rsid w:val="00CA3742"/>
    <w:rsid w:val="00CA70C4"/>
    <w:rsid w:val="00CA7CB7"/>
    <w:rsid w:val="00CB2FD3"/>
    <w:rsid w:val="00CB5D0F"/>
    <w:rsid w:val="00CB70F5"/>
    <w:rsid w:val="00CB7514"/>
    <w:rsid w:val="00CD2006"/>
    <w:rsid w:val="00CD3D2A"/>
    <w:rsid w:val="00CE00BA"/>
    <w:rsid w:val="00CE2857"/>
    <w:rsid w:val="00CE65F1"/>
    <w:rsid w:val="00CF12E5"/>
    <w:rsid w:val="00CF137D"/>
    <w:rsid w:val="00CF7DF8"/>
    <w:rsid w:val="00D110EF"/>
    <w:rsid w:val="00D230E9"/>
    <w:rsid w:val="00D2404C"/>
    <w:rsid w:val="00D27540"/>
    <w:rsid w:val="00D27876"/>
    <w:rsid w:val="00D27CC0"/>
    <w:rsid w:val="00D30199"/>
    <w:rsid w:val="00D30882"/>
    <w:rsid w:val="00D30B1B"/>
    <w:rsid w:val="00D31043"/>
    <w:rsid w:val="00D3689A"/>
    <w:rsid w:val="00D401A7"/>
    <w:rsid w:val="00D409FD"/>
    <w:rsid w:val="00D4196D"/>
    <w:rsid w:val="00D44571"/>
    <w:rsid w:val="00D462DB"/>
    <w:rsid w:val="00D46694"/>
    <w:rsid w:val="00D510F2"/>
    <w:rsid w:val="00D511E9"/>
    <w:rsid w:val="00D5494F"/>
    <w:rsid w:val="00D63AED"/>
    <w:rsid w:val="00D65F69"/>
    <w:rsid w:val="00D665A6"/>
    <w:rsid w:val="00D66AE1"/>
    <w:rsid w:val="00D722DC"/>
    <w:rsid w:val="00D744EB"/>
    <w:rsid w:val="00D74799"/>
    <w:rsid w:val="00D75330"/>
    <w:rsid w:val="00D76667"/>
    <w:rsid w:val="00D805AD"/>
    <w:rsid w:val="00D84ACC"/>
    <w:rsid w:val="00D84E3C"/>
    <w:rsid w:val="00D906A2"/>
    <w:rsid w:val="00D90720"/>
    <w:rsid w:val="00D9184A"/>
    <w:rsid w:val="00D95029"/>
    <w:rsid w:val="00D963A1"/>
    <w:rsid w:val="00D96512"/>
    <w:rsid w:val="00D9763A"/>
    <w:rsid w:val="00DA023F"/>
    <w:rsid w:val="00DA0B5E"/>
    <w:rsid w:val="00DA3235"/>
    <w:rsid w:val="00DB6FB4"/>
    <w:rsid w:val="00DB75FE"/>
    <w:rsid w:val="00DB7725"/>
    <w:rsid w:val="00DC4396"/>
    <w:rsid w:val="00DC4E74"/>
    <w:rsid w:val="00DC66A0"/>
    <w:rsid w:val="00DD492D"/>
    <w:rsid w:val="00DD655A"/>
    <w:rsid w:val="00DE45E0"/>
    <w:rsid w:val="00DE6724"/>
    <w:rsid w:val="00DE7EBA"/>
    <w:rsid w:val="00DF0090"/>
    <w:rsid w:val="00DF746A"/>
    <w:rsid w:val="00DF7C5A"/>
    <w:rsid w:val="00E05B44"/>
    <w:rsid w:val="00E159A1"/>
    <w:rsid w:val="00E2239C"/>
    <w:rsid w:val="00E23D0C"/>
    <w:rsid w:val="00E25403"/>
    <w:rsid w:val="00E2546C"/>
    <w:rsid w:val="00E2774F"/>
    <w:rsid w:val="00E3003F"/>
    <w:rsid w:val="00E311A9"/>
    <w:rsid w:val="00E31D66"/>
    <w:rsid w:val="00E322CD"/>
    <w:rsid w:val="00E329BE"/>
    <w:rsid w:val="00E32C1C"/>
    <w:rsid w:val="00E345C2"/>
    <w:rsid w:val="00E34C6A"/>
    <w:rsid w:val="00E3532A"/>
    <w:rsid w:val="00E417ED"/>
    <w:rsid w:val="00E45AEC"/>
    <w:rsid w:val="00E542D9"/>
    <w:rsid w:val="00E60ADB"/>
    <w:rsid w:val="00E60C0A"/>
    <w:rsid w:val="00E60C0C"/>
    <w:rsid w:val="00E610A6"/>
    <w:rsid w:val="00E64252"/>
    <w:rsid w:val="00E64272"/>
    <w:rsid w:val="00E64290"/>
    <w:rsid w:val="00E67314"/>
    <w:rsid w:val="00E72175"/>
    <w:rsid w:val="00E7440F"/>
    <w:rsid w:val="00E75F62"/>
    <w:rsid w:val="00E77D22"/>
    <w:rsid w:val="00E77F95"/>
    <w:rsid w:val="00E82BD3"/>
    <w:rsid w:val="00E87EBD"/>
    <w:rsid w:val="00E914A5"/>
    <w:rsid w:val="00EA0DAC"/>
    <w:rsid w:val="00EA15E5"/>
    <w:rsid w:val="00EA35CD"/>
    <w:rsid w:val="00EA6481"/>
    <w:rsid w:val="00EB37E5"/>
    <w:rsid w:val="00EC0830"/>
    <w:rsid w:val="00ED0845"/>
    <w:rsid w:val="00ED2666"/>
    <w:rsid w:val="00ED4787"/>
    <w:rsid w:val="00ED51CB"/>
    <w:rsid w:val="00EF08E4"/>
    <w:rsid w:val="00F01BE6"/>
    <w:rsid w:val="00F03938"/>
    <w:rsid w:val="00F07254"/>
    <w:rsid w:val="00F1275F"/>
    <w:rsid w:val="00F13C2C"/>
    <w:rsid w:val="00F16473"/>
    <w:rsid w:val="00F17C00"/>
    <w:rsid w:val="00F2451F"/>
    <w:rsid w:val="00F2629A"/>
    <w:rsid w:val="00F31082"/>
    <w:rsid w:val="00F35535"/>
    <w:rsid w:val="00F361BB"/>
    <w:rsid w:val="00F368F6"/>
    <w:rsid w:val="00F370C0"/>
    <w:rsid w:val="00F37A5F"/>
    <w:rsid w:val="00F43146"/>
    <w:rsid w:val="00F44B2D"/>
    <w:rsid w:val="00F4618C"/>
    <w:rsid w:val="00F46431"/>
    <w:rsid w:val="00F468A9"/>
    <w:rsid w:val="00F52F4E"/>
    <w:rsid w:val="00F54E67"/>
    <w:rsid w:val="00F55BA6"/>
    <w:rsid w:val="00F57B9B"/>
    <w:rsid w:val="00F61057"/>
    <w:rsid w:val="00F62F37"/>
    <w:rsid w:val="00F65B7F"/>
    <w:rsid w:val="00F7033E"/>
    <w:rsid w:val="00F751E6"/>
    <w:rsid w:val="00F8117E"/>
    <w:rsid w:val="00F822B7"/>
    <w:rsid w:val="00F8494A"/>
    <w:rsid w:val="00F871D9"/>
    <w:rsid w:val="00F90F90"/>
    <w:rsid w:val="00F9488A"/>
    <w:rsid w:val="00F96FC0"/>
    <w:rsid w:val="00F972ED"/>
    <w:rsid w:val="00FA06A5"/>
    <w:rsid w:val="00FA6C02"/>
    <w:rsid w:val="00FA6D07"/>
    <w:rsid w:val="00FB6831"/>
    <w:rsid w:val="00FB6958"/>
    <w:rsid w:val="00FB6B62"/>
    <w:rsid w:val="00FC0D7E"/>
    <w:rsid w:val="00FC2595"/>
    <w:rsid w:val="00FC2A07"/>
    <w:rsid w:val="00FC315C"/>
    <w:rsid w:val="00FE1A7B"/>
    <w:rsid w:val="00FE2B8E"/>
    <w:rsid w:val="00FE2C27"/>
    <w:rsid w:val="00FE5A40"/>
    <w:rsid w:val="00FF16DF"/>
    <w:rsid w:val="00FF5F1A"/>
    <w:rsid w:val="00FF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B4C3"/>
  <w15:docId w15:val="{5213405C-5789-43A4-9BBC-08BE0F1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before="86" w:after="86"/>
      <w:ind w:left="86" w:right="86"/>
    </w:pPr>
    <w:rPr>
      <w:sz w:val="24"/>
      <w:szCs w:val="24"/>
      <w:lang w:bidi="he-IL"/>
    </w:rPr>
  </w:style>
  <w:style w:type="paragraph" w:styleId="Heading1">
    <w:name w:val="heading 1"/>
    <w:basedOn w:val="Heading"/>
    <w:next w:val="BodyText"/>
    <w:qFormat/>
    <w:pPr>
      <w:tabs>
        <w:tab w:val="num" w:pos="0"/>
      </w:tabs>
      <w:ind w:left="0"/>
      <w:outlineLvl w:val="0"/>
    </w:pPr>
    <w:rPr>
      <w:rFonts w:ascii="Thorndale" w:hAnsi="Thorndale"/>
      <w:b/>
      <w:bCs/>
      <w:sz w:val="48"/>
      <w:szCs w:val="48"/>
    </w:rPr>
  </w:style>
  <w:style w:type="paragraph" w:styleId="Heading2">
    <w:name w:val="heading 2"/>
    <w:basedOn w:val="Heading"/>
    <w:next w:val="BodyText"/>
    <w:qFormat/>
    <w:pPr>
      <w:tabs>
        <w:tab w:val="num" w:pos="0"/>
      </w:tabs>
      <w:ind w:left="0"/>
      <w:outlineLvl w:val="1"/>
    </w:pPr>
    <w:rPr>
      <w:b/>
      <w:bCs/>
      <w:i/>
      <w:iCs/>
    </w:rPr>
  </w:style>
  <w:style w:type="paragraph" w:styleId="Heading3">
    <w:name w:val="heading 3"/>
    <w:basedOn w:val="Heading"/>
    <w:next w:val="BodyText"/>
    <w:qFormat/>
    <w:pPr>
      <w:tabs>
        <w:tab w:val="num" w:pos="0"/>
      </w:tabs>
      <w:ind w:lef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link w:val="BodyTextChar"/>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paragraph" w:styleId="ListParagraph">
    <w:name w:val="List Paragraph"/>
    <w:basedOn w:val="Normal"/>
    <w:uiPriority w:val="34"/>
    <w:qFormat/>
    <w:rsid w:val="002E1D26"/>
    <w:pPr>
      <w:widowControl/>
      <w:suppressAutoHyphens w:val="0"/>
      <w:spacing w:before="0" w:after="200" w:line="276" w:lineRule="auto"/>
      <w:ind w:left="720" w:right="0"/>
      <w:contextualSpacing/>
    </w:pPr>
    <w:rPr>
      <w:rFonts w:ascii="Calibri" w:eastAsia="SimSun" w:hAnsi="Calibri"/>
      <w:sz w:val="22"/>
      <w:szCs w:val="22"/>
      <w:lang w:bidi="ar-SA"/>
    </w:rPr>
  </w:style>
  <w:style w:type="table" w:styleId="TableGrid">
    <w:name w:val="Table Grid"/>
    <w:basedOn w:val="TableNormal"/>
    <w:uiPriority w:val="59"/>
    <w:rsid w:val="002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0245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0245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oterChar">
    <w:name w:val="Footer Char"/>
    <w:basedOn w:val="DefaultParagraphFont"/>
    <w:link w:val="Footer"/>
    <w:uiPriority w:val="99"/>
    <w:rsid w:val="00D665A6"/>
    <w:rPr>
      <w:sz w:val="24"/>
      <w:szCs w:val="24"/>
      <w:lang w:bidi="he-IL"/>
    </w:rPr>
  </w:style>
  <w:style w:type="character" w:styleId="FollowedHyperlink">
    <w:name w:val="FollowedHyperlink"/>
    <w:basedOn w:val="DefaultParagraphFont"/>
    <w:uiPriority w:val="99"/>
    <w:semiHidden/>
    <w:unhideWhenUsed/>
    <w:rsid w:val="002A2E50"/>
    <w:rPr>
      <w:color w:val="800080" w:themeColor="followedHyperlink"/>
      <w:u w:val="single"/>
    </w:rPr>
  </w:style>
  <w:style w:type="character" w:styleId="UnresolvedMention">
    <w:name w:val="Unresolved Mention"/>
    <w:basedOn w:val="DefaultParagraphFont"/>
    <w:uiPriority w:val="99"/>
    <w:semiHidden/>
    <w:unhideWhenUsed/>
    <w:rsid w:val="00ED2666"/>
    <w:rPr>
      <w:color w:val="605E5C"/>
      <w:shd w:val="clear" w:color="auto" w:fill="E1DFDD"/>
    </w:rPr>
  </w:style>
  <w:style w:type="paragraph" w:customStyle="1" w:styleId="msonormal0">
    <w:name w:val="msonormal"/>
    <w:basedOn w:val="Normal"/>
    <w:rsid w:val="001C4597"/>
    <w:pPr>
      <w:widowControl/>
      <w:suppressAutoHyphens w:val="0"/>
      <w:spacing w:before="100" w:beforeAutospacing="1" w:after="100" w:afterAutospacing="1"/>
      <w:ind w:left="0" w:right="0"/>
    </w:pPr>
    <w:rPr>
      <w:lang w:eastAsia="en-US" w:bidi="ar-SA"/>
    </w:rPr>
  </w:style>
  <w:style w:type="paragraph" w:customStyle="1" w:styleId="transcript-list-item">
    <w:name w:val="transcript-list-item"/>
    <w:basedOn w:val="Normal"/>
    <w:rsid w:val="001C4597"/>
    <w:pPr>
      <w:widowControl/>
      <w:suppressAutoHyphens w:val="0"/>
      <w:spacing w:before="100" w:beforeAutospacing="1" w:after="100" w:afterAutospacing="1"/>
      <w:ind w:left="0" w:right="0"/>
    </w:pPr>
    <w:rPr>
      <w:lang w:eastAsia="en-US" w:bidi="ar-SA"/>
    </w:rPr>
  </w:style>
  <w:style w:type="character" w:customStyle="1" w:styleId="user-name-span">
    <w:name w:val="user-name-span"/>
    <w:basedOn w:val="DefaultParagraphFont"/>
    <w:rsid w:val="001C4597"/>
  </w:style>
  <w:style w:type="character" w:customStyle="1" w:styleId="time">
    <w:name w:val="time"/>
    <w:basedOn w:val="DefaultParagraphFont"/>
    <w:rsid w:val="001C4597"/>
  </w:style>
  <w:style w:type="character" w:customStyle="1" w:styleId="text">
    <w:name w:val="text"/>
    <w:basedOn w:val="DefaultParagraphFont"/>
    <w:rsid w:val="001C4597"/>
  </w:style>
  <w:style w:type="character" w:customStyle="1" w:styleId="zm-buttonslot">
    <w:name w:val="zm-button__slot"/>
    <w:basedOn w:val="DefaultParagraphFont"/>
    <w:rsid w:val="001C4597"/>
  </w:style>
  <w:style w:type="character" w:customStyle="1" w:styleId="BodyTextChar">
    <w:name w:val="Body Text Char"/>
    <w:basedOn w:val="DefaultParagraphFont"/>
    <w:link w:val="BodyText"/>
    <w:semiHidden/>
    <w:rsid w:val="001F5A63"/>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0695">
      <w:bodyDiv w:val="1"/>
      <w:marLeft w:val="0"/>
      <w:marRight w:val="0"/>
      <w:marTop w:val="0"/>
      <w:marBottom w:val="0"/>
      <w:divBdr>
        <w:top w:val="none" w:sz="0" w:space="0" w:color="auto"/>
        <w:left w:val="none" w:sz="0" w:space="0" w:color="auto"/>
        <w:bottom w:val="none" w:sz="0" w:space="0" w:color="auto"/>
        <w:right w:val="none" w:sz="0" w:space="0" w:color="auto"/>
      </w:divBdr>
    </w:div>
    <w:div w:id="326053675">
      <w:bodyDiv w:val="1"/>
      <w:marLeft w:val="0"/>
      <w:marRight w:val="0"/>
      <w:marTop w:val="0"/>
      <w:marBottom w:val="0"/>
      <w:divBdr>
        <w:top w:val="none" w:sz="0" w:space="0" w:color="auto"/>
        <w:left w:val="none" w:sz="0" w:space="0" w:color="auto"/>
        <w:bottom w:val="none" w:sz="0" w:space="0" w:color="auto"/>
        <w:right w:val="none" w:sz="0" w:space="0" w:color="auto"/>
      </w:divBdr>
      <w:divsChild>
        <w:div w:id="1876039547">
          <w:marLeft w:val="0"/>
          <w:marRight w:val="0"/>
          <w:marTop w:val="0"/>
          <w:marBottom w:val="0"/>
          <w:divBdr>
            <w:top w:val="none" w:sz="0" w:space="0" w:color="auto"/>
            <w:left w:val="none" w:sz="0" w:space="0" w:color="auto"/>
            <w:bottom w:val="none" w:sz="0" w:space="0" w:color="auto"/>
            <w:right w:val="none" w:sz="0" w:space="0" w:color="auto"/>
          </w:divBdr>
          <w:divsChild>
            <w:div w:id="1913848328">
              <w:marLeft w:val="60"/>
              <w:marRight w:val="0"/>
              <w:marTop w:val="0"/>
              <w:marBottom w:val="60"/>
              <w:divBdr>
                <w:top w:val="none" w:sz="0" w:space="0" w:color="auto"/>
                <w:left w:val="none" w:sz="0" w:space="0" w:color="auto"/>
                <w:bottom w:val="none" w:sz="0" w:space="0" w:color="auto"/>
                <w:right w:val="none" w:sz="0" w:space="0" w:color="auto"/>
              </w:divBdr>
              <w:divsChild>
                <w:div w:id="2137529335">
                  <w:marLeft w:val="0"/>
                  <w:marRight w:val="0"/>
                  <w:marTop w:val="0"/>
                  <w:marBottom w:val="0"/>
                  <w:divBdr>
                    <w:top w:val="none" w:sz="0" w:space="0" w:color="auto"/>
                    <w:left w:val="none" w:sz="0" w:space="0" w:color="auto"/>
                    <w:bottom w:val="none" w:sz="0" w:space="0" w:color="auto"/>
                    <w:right w:val="none" w:sz="0" w:space="0" w:color="auto"/>
                  </w:divBdr>
                  <w:divsChild>
                    <w:div w:id="5296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17167">
          <w:marLeft w:val="0"/>
          <w:marRight w:val="0"/>
          <w:marTop w:val="0"/>
          <w:marBottom w:val="0"/>
          <w:divBdr>
            <w:top w:val="none" w:sz="0" w:space="0" w:color="auto"/>
            <w:left w:val="none" w:sz="0" w:space="0" w:color="auto"/>
            <w:bottom w:val="none" w:sz="0" w:space="0" w:color="auto"/>
            <w:right w:val="none" w:sz="0" w:space="0" w:color="auto"/>
          </w:divBdr>
          <w:divsChild>
            <w:div w:id="1270504895">
              <w:marLeft w:val="0"/>
              <w:marRight w:val="0"/>
              <w:marTop w:val="0"/>
              <w:marBottom w:val="0"/>
              <w:divBdr>
                <w:top w:val="none" w:sz="0" w:space="0" w:color="auto"/>
                <w:left w:val="none" w:sz="0" w:space="0" w:color="auto"/>
                <w:bottom w:val="none" w:sz="0" w:space="0" w:color="auto"/>
                <w:right w:val="none" w:sz="0" w:space="0" w:color="auto"/>
              </w:divBdr>
              <w:divsChild>
                <w:div w:id="815874176">
                  <w:marLeft w:val="0"/>
                  <w:marRight w:val="0"/>
                  <w:marTop w:val="0"/>
                  <w:marBottom w:val="0"/>
                  <w:divBdr>
                    <w:top w:val="none" w:sz="0" w:space="0" w:color="auto"/>
                    <w:left w:val="none" w:sz="0" w:space="0" w:color="auto"/>
                    <w:bottom w:val="none" w:sz="0" w:space="0" w:color="auto"/>
                    <w:right w:val="none" w:sz="0" w:space="0" w:color="auto"/>
                  </w:divBdr>
                  <w:divsChild>
                    <w:div w:id="117456304">
                      <w:marLeft w:val="0"/>
                      <w:marRight w:val="0"/>
                      <w:marTop w:val="0"/>
                      <w:marBottom w:val="0"/>
                      <w:divBdr>
                        <w:top w:val="none" w:sz="0" w:space="0" w:color="auto"/>
                        <w:left w:val="none" w:sz="0" w:space="0" w:color="auto"/>
                        <w:bottom w:val="none" w:sz="0" w:space="0" w:color="auto"/>
                        <w:right w:val="none" w:sz="0" w:space="0" w:color="auto"/>
                      </w:divBdr>
                      <w:divsChild>
                        <w:div w:id="12569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470">
                  <w:marLeft w:val="0"/>
                  <w:marRight w:val="0"/>
                  <w:marTop w:val="0"/>
                  <w:marBottom w:val="0"/>
                  <w:divBdr>
                    <w:top w:val="none" w:sz="0" w:space="0" w:color="auto"/>
                    <w:left w:val="none" w:sz="0" w:space="0" w:color="auto"/>
                    <w:bottom w:val="none" w:sz="0" w:space="0" w:color="auto"/>
                    <w:right w:val="none" w:sz="0" w:space="0" w:color="auto"/>
                  </w:divBdr>
                  <w:divsChild>
                    <w:div w:id="465272209">
                      <w:marLeft w:val="0"/>
                      <w:marRight w:val="0"/>
                      <w:marTop w:val="0"/>
                      <w:marBottom w:val="0"/>
                      <w:divBdr>
                        <w:top w:val="none" w:sz="0" w:space="0" w:color="auto"/>
                        <w:left w:val="none" w:sz="0" w:space="0" w:color="auto"/>
                        <w:bottom w:val="none" w:sz="0" w:space="0" w:color="auto"/>
                        <w:right w:val="none" w:sz="0" w:space="0" w:color="auto"/>
                      </w:divBdr>
                    </w:div>
                  </w:divsChild>
                </w:div>
                <w:div w:id="364991639">
                  <w:marLeft w:val="0"/>
                  <w:marRight w:val="0"/>
                  <w:marTop w:val="0"/>
                  <w:marBottom w:val="0"/>
                  <w:divBdr>
                    <w:top w:val="none" w:sz="0" w:space="0" w:color="auto"/>
                    <w:left w:val="none" w:sz="0" w:space="0" w:color="auto"/>
                    <w:bottom w:val="none" w:sz="0" w:space="0" w:color="auto"/>
                    <w:right w:val="none" w:sz="0" w:space="0" w:color="auto"/>
                  </w:divBdr>
                  <w:divsChild>
                    <w:div w:id="1462112911">
                      <w:marLeft w:val="0"/>
                      <w:marRight w:val="0"/>
                      <w:marTop w:val="0"/>
                      <w:marBottom w:val="0"/>
                      <w:divBdr>
                        <w:top w:val="none" w:sz="0" w:space="0" w:color="auto"/>
                        <w:left w:val="none" w:sz="0" w:space="0" w:color="auto"/>
                        <w:bottom w:val="none" w:sz="0" w:space="0" w:color="auto"/>
                        <w:right w:val="none" w:sz="0" w:space="0" w:color="auto"/>
                      </w:divBdr>
                    </w:div>
                  </w:divsChild>
                </w:div>
                <w:div w:id="153960444">
                  <w:marLeft w:val="0"/>
                  <w:marRight w:val="0"/>
                  <w:marTop w:val="0"/>
                  <w:marBottom w:val="0"/>
                  <w:divBdr>
                    <w:top w:val="none" w:sz="0" w:space="0" w:color="auto"/>
                    <w:left w:val="none" w:sz="0" w:space="0" w:color="auto"/>
                    <w:bottom w:val="none" w:sz="0" w:space="0" w:color="auto"/>
                    <w:right w:val="none" w:sz="0" w:space="0" w:color="auto"/>
                  </w:divBdr>
                  <w:divsChild>
                    <w:div w:id="8549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llcoll-edu.zoom.us/rec/share/xDUoTqv5XZZdmxQsvNvq7xwzWpEEbTHkKSOW7If6B9bnQtXR0_Xdaz0PR2YTgv68.hEbmfD9DnBIkJkex?startTime=1738957519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dwick\AppData\Roaming\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36FD9C0834CE4C90DB44083DA266A1" ma:contentTypeVersion="3" ma:contentTypeDescription="Create a new document." ma:contentTypeScope="" ma:versionID="3f2bcb44756b7e73199c09e287e30210">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A486F-890B-40E4-8B7B-1E46EC22270C}">
  <ds:schemaRefs>
    <ds:schemaRef ds:uri="http://schemas.openxmlformats.org/officeDocument/2006/bibliography"/>
  </ds:schemaRefs>
</ds:datastoreItem>
</file>

<file path=customXml/itemProps2.xml><?xml version="1.0" encoding="utf-8"?>
<ds:datastoreItem xmlns:ds="http://schemas.openxmlformats.org/officeDocument/2006/customXml" ds:itemID="{74A68810-7815-45E1-83D0-D21E20612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0F821B-E56F-492B-9078-5BC2752C0A9B}">
  <ds:schemaRefs>
    <ds:schemaRef ds:uri="http://schemas.microsoft.com/sharepoint/v3/contenttype/forms"/>
  </ds:schemaRefs>
</ds:datastoreItem>
</file>

<file path=customXml/itemProps4.xml><?xml version="1.0" encoding="utf-8"?>
<ds:datastoreItem xmlns:ds="http://schemas.openxmlformats.org/officeDocument/2006/customXml" ds:itemID="{9880AD06-4DE7-4275-99B1-2ADC2F7811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Informal meeting agenda.dot</Template>
  <TotalTime>1</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Teresa Perry-White</cp:lastModifiedBy>
  <cp:revision>2</cp:revision>
  <cp:lastPrinted>2025-02-07T17:54:00Z</cp:lastPrinted>
  <dcterms:created xsi:type="dcterms:W3CDTF">2025-02-12T21:11:00Z</dcterms:created>
  <dcterms:modified xsi:type="dcterms:W3CDTF">2025-02-12T21:11:00Z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TC103804581033</vt:lpwstr>
  </property>
  <property fmtid="{D5CDD505-2E9C-101B-9397-08002B2CF9AE}" pid="3" name="ContentTypeId">
    <vt:lpwstr>0x0101004736FD9C0834CE4C90DB44083DA266A1</vt:lpwstr>
  </property>
</Properties>
</file>