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A40D" w14:textId="77777777" w:rsidR="005B10F9" w:rsidRDefault="00BF6ED3" w:rsidP="00BF6ED3">
      <w:pPr>
        <w:jc w:val="center"/>
      </w:pPr>
      <w:r w:rsidRPr="007F55AA">
        <w:rPr>
          <w:rFonts w:ascii="Arial" w:hAnsi="Arial" w:cs="Arial"/>
          <w:noProof/>
        </w:rPr>
        <w:drawing>
          <wp:inline distT="0" distB="0" distL="0" distR="0" wp14:anchorId="4B807C90" wp14:editId="1B37738F">
            <wp:extent cx="11144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2AEC30D5" w14:textId="209422D8" w:rsidR="00BF6ED3" w:rsidRPr="00A26F7F" w:rsidRDefault="00BF6ED3" w:rsidP="00BF6ED3">
      <w:pPr>
        <w:spacing w:after="0"/>
        <w:jc w:val="center"/>
        <w:rPr>
          <w:rFonts w:ascii="Arial" w:hAnsi="Arial" w:cs="Arial"/>
          <w:b/>
          <w:sz w:val="24"/>
        </w:rPr>
      </w:pPr>
      <w:r w:rsidRPr="00A26F7F">
        <w:rPr>
          <w:rFonts w:ascii="Arial" w:hAnsi="Arial" w:cs="Arial"/>
          <w:b/>
          <w:sz w:val="24"/>
        </w:rPr>
        <w:t>Student Equity and Achievement (SEA</w:t>
      </w:r>
      <w:r w:rsidR="00B7522F">
        <w:rPr>
          <w:rFonts w:ascii="Arial" w:hAnsi="Arial" w:cs="Arial"/>
          <w:b/>
          <w:sz w:val="24"/>
        </w:rPr>
        <w:t>C</w:t>
      </w:r>
      <w:r w:rsidRPr="00A26F7F">
        <w:rPr>
          <w:rFonts w:ascii="Arial" w:hAnsi="Arial" w:cs="Arial"/>
          <w:b/>
          <w:sz w:val="24"/>
        </w:rPr>
        <w:t>)</w:t>
      </w:r>
    </w:p>
    <w:p w14:paraId="421A385D" w14:textId="77777777" w:rsidR="00BF6ED3" w:rsidRPr="00A26F7F" w:rsidRDefault="00BF6ED3" w:rsidP="00BF6ED3">
      <w:pPr>
        <w:spacing w:after="0"/>
        <w:jc w:val="center"/>
        <w:rPr>
          <w:rFonts w:ascii="Arial" w:hAnsi="Arial" w:cs="Arial"/>
          <w:b/>
          <w:sz w:val="24"/>
        </w:rPr>
      </w:pPr>
      <w:r w:rsidRPr="00A26F7F">
        <w:rPr>
          <w:rFonts w:ascii="Arial" w:hAnsi="Arial" w:cs="Arial"/>
          <w:b/>
          <w:sz w:val="24"/>
        </w:rPr>
        <w:t>Committee</w:t>
      </w:r>
      <w:r w:rsidR="00BC6545">
        <w:rPr>
          <w:rFonts w:ascii="Arial" w:hAnsi="Arial" w:cs="Arial"/>
          <w:b/>
          <w:sz w:val="24"/>
        </w:rPr>
        <w:t xml:space="preserve"> Taskforce</w:t>
      </w:r>
      <w:r w:rsidRPr="00A26F7F">
        <w:rPr>
          <w:rFonts w:ascii="Arial" w:hAnsi="Arial" w:cs="Arial"/>
          <w:b/>
          <w:sz w:val="24"/>
        </w:rPr>
        <w:t xml:space="preserve"> Meeting</w:t>
      </w:r>
      <w:r>
        <w:rPr>
          <w:rFonts w:ascii="Arial" w:hAnsi="Arial" w:cs="Arial"/>
          <w:b/>
          <w:sz w:val="24"/>
        </w:rPr>
        <w:t xml:space="preserve"> Minutes</w:t>
      </w:r>
    </w:p>
    <w:p w14:paraId="02F13197" w14:textId="3061C70A" w:rsidR="00BF6ED3" w:rsidRPr="00BA5D21" w:rsidRDefault="00BF6ED3" w:rsidP="00BF6ED3">
      <w:pPr>
        <w:spacing w:after="0"/>
        <w:jc w:val="center"/>
        <w:rPr>
          <w:rFonts w:ascii="Arial" w:hAnsi="Arial" w:cs="Arial"/>
        </w:rPr>
      </w:pPr>
      <w:r w:rsidRPr="00BA5D21">
        <w:rPr>
          <w:rFonts w:ascii="Arial" w:hAnsi="Arial" w:cs="Arial"/>
        </w:rPr>
        <w:t>Mo</w:t>
      </w:r>
      <w:r w:rsidR="00B7522F">
        <w:rPr>
          <w:rFonts w:ascii="Arial" w:hAnsi="Arial" w:cs="Arial"/>
        </w:rPr>
        <w:t>nday, September 18, 2023</w:t>
      </w:r>
    </w:p>
    <w:p w14:paraId="7A080D3F" w14:textId="77777777" w:rsidR="00BF6ED3" w:rsidRPr="00BA5D21" w:rsidRDefault="00BF6ED3" w:rsidP="00BF6ED3">
      <w:pPr>
        <w:spacing w:after="0"/>
        <w:jc w:val="center"/>
        <w:rPr>
          <w:rFonts w:ascii="Arial" w:hAnsi="Arial" w:cs="Arial"/>
        </w:rPr>
      </w:pPr>
      <w:r w:rsidRPr="00BA5D21">
        <w:rPr>
          <w:rFonts w:ascii="Arial" w:hAnsi="Arial" w:cs="Arial"/>
        </w:rPr>
        <w:t>3:00</w:t>
      </w:r>
      <w:r w:rsidR="00123D76">
        <w:rPr>
          <w:rFonts w:ascii="Arial" w:hAnsi="Arial" w:cs="Arial"/>
        </w:rPr>
        <w:t xml:space="preserve"> p.m.</w:t>
      </w:r>
      <w:r w:rsidRPr="00BA5D21">
        <w:rPr>
          <w:rFonts w:ascii="Arial" w:hAnsi="Arial" w:cs="Arial"/>
        </w:rPr>
        <w:t xml:space="preserve"> – </w:t>
      </w:r>
      <w:r w:rsidR="00E56641">
        <w:rPr>
          <w:rFonts w:ascii="Arial" w:hAnsi="Arial" w:cs="Arial"/>
        </w:rPr>
        <w:t>4</w:t>
      </w:r>
      <w:r w:rsidR="0092330A">
        <w:rPr>
          <w:rFonts w:ascii="Arial" w:hAnsi="Arial" w:cs="Arial"/>
        </w:rPr>
        <w:t>:</w:t>
      </w:r>
      <w:r w:rsidR="00E56641">
        <w:rPr>
          <w:rFonts w:ascii="Arial" w:hAnsi="Arial" w:cs="Arial"/>
        </w:rPr>
        <w:t>3</w:t>
      </w:r>
      <w:r w:rsidR="0092330A">
        <w:rPr>
          <w:rFonts w:ascii="Arial" w:hAnsi="Arial" w:cs="Arial"/>
        </w:rPr>
        <w:t>0</w:t>
      </w:r>
      <w:r w:rsidRPr="00BA5D21">
        <w:rPr>
          <w:rFonts w:ascii="Arial" w:hAnsi="Arial" w:cs="Arial"/>
        </w:rPr>
        <w:t xml:space="preserve"> p.m.</w:t>
      </w:r>
    </w:p>
    <w:p w14:paraId="21F12E37" w14:textId="7AC9E8D9" w:rsidR="00BF6ED3" w:rsidRDefault="00BF6ED3" w:rsidP="00BF6ED3">
      <w:pPr>
        <w:jc w:val="center"/>
        <w:rPr>
          <w:rFonts w:eastAsia="Times New Roman"/>
        </w:rPr>
      </w:pPr>
      <w:r w:rsidRPr="008D11CA">
        <w:rPr>
          <w:rFonts w:cstheme="minorHAnsi"/>
        </w:rPr>
        <w:t xml:space="preserve">ZOOM: </w:t>
      </w:r>
      <w:hyperlink r:id="rId12" w:history="1">
        <w:r w:rsidR="00B7522F">
          <w:rPr>
            <w:rStyle w:val="Hyperlink"/>
          </w:rPr>
          <w:t>https://fullcoll-edu.zoom.us/j/89854533375</w:t>
        </w:r>
      </w:hyperlink>
    </w:p>
    <w:p w14:paraId="3C86B5FE" w14:textId="77777777" w:rsidR="00BF6ED3" w:rsidRDefault="005B10F9" w:rsidP="007D138C">
      <w:pPr>
        <w:ind w:left="-900" w:right="-720"/>
        <w:jc w:val="center"/>
        <w:rPr>
          <w:rFonts w:ascii="Arial" w:hAnsi="Arial" w:cs="Arial"/>
          <w:noProof/>
          <w:sz w:val="24"/>
        </w:rPr>
      </w:pPr>
      <w:r>
        <w:rPr>
          <w:rFonts w:ascii="Arial" w:hAnsi="Arial" w:cs="Arial"/>
          <w:noProof/>
          <w:sz w:val="24"/>
        </w:rPr>
        <w:pict w14:anchorId="39590739">
          <v:rect id="_x0000_i1025" alt="" style="width:468pt;height:.05pt;mso-width-percent:0;mso-height-percent:0;mso-width-percent:0;mso-height-percent:0" o:hralign="center" o:hrstd="t" o:hr="t" fillcolor="#a0a0a0" stroked="f"/>
        </w:pict>
      </w:r>
    </w:p>
    <w:p w14:paraId="1700AC17" w14:textId="7225B085" w:rsidR="0033567D" w:rsidRPr="00501528" w:rsidRDefault="00BF6ED3" w:rsidP="00D032C9">
      <w:pPr>
        <w:jc w:val="both"/>
        <w:rPr>
          <w:rFonts w:asciiTheme="majorHAnsi" w:hAnsiTheme="majorHAnsi"/>
          <w:sz w:val="24"/>
          <w:szCs w:val="24"/>
        </w:rPr>
      </w:pPr>
      <w:r w:rsidRPr="00501528">
        <w:rPr>
          <w:rFonts w:asciiTheme="majorHAnsi" w:hAnsiTheme="majorHAnsi"/>
          <w:b/>
          <w:sz w:val="24"/>
          <w:szCs w:val="24"/>
        </w:rPr>
        <w:t>Members Present:</w:t>
      </w:r>
      <w:r w:rsidR="002137A3" w:rsidRPr="00501528">
        <w:rPr>
          <w:rFonts w:asciiTheme="majorHAnsi" w:hAnsiTheme="majorHAnsi"/>
          <w:sz w:val="24"/>
          <w:szCs w:val="24"/>
        </w:rPr>
        <w:t xml:space="preserve"> </w:t>
      </w:r>
      <w:r w:rsidR="008F2E98">
        <w:rPr>
          <w:rFonts w:asciiTheme="majorHAnsi" w:hAnsiTheme="majorHAnsi"/>
          <w:sz w:val="24"/>
          <w:szCs w:val="24"/>
        </w:rPr>
        <w:t>Daniel Berumen, Cynthia Guardado, Jaime Perez, Juan Zaragoza, Marcia Foster, Arnett</w:t>
      </w:r>
      <w:r w:rsidR="00C04940">
        <w:rPr>
          <w:rFonts w:asciiTheme="majorHAnsi" w:hAnsiTheme="majorHAnsi"/>
          <w:sz w:val="24"/>
          <w:szCs w:val="24"/>
        </w:rPr>
        <w:t>a</w:t>
      </w:r>
      <w:r w:rsidR="008F2E98">
        <w:rPr>
          <w:rFonts w:asciiTheme="majorHAnsi" w:hAnsiTheme="majorHAnsi"/>
          <w:sz w:val="24"/>
          <w:szCs w:val="24"/>
        </w:rPr>
        <w:t xml:space="preserve"> Edwards, Bridget Salzameda, Cecilia Arriaza, Dani Wilson, Dolores Cornejo, Flor Huerta, Gilberto Valencia, Jorge Gamboa, Juan Zaragoza, Katheryn McGut</w:t>
      </w:r>
      <w:r w:rsidR="00C04940">
        <w:rPr>
          <w:rFonts w:asciiTheme="majorHAnsi" w:hAnsiTheme="majorHAnsi"/>
          <w:sz w:val="24"/>
          <w:szCs w:val="24"/>
        </w:rPr>
        <w:t xml:space="preserve">hry, Kim Orlijian, </w:t>
      </w:r>
      <w:r w:rsidR="00B14277">
        <w:rPr>
          <w:rFonts w:asciiTheme="majorHAnsi" w:hAnsiTheme="majorHAnsi"/>
          <w:sz w:val="24"/>
          <w:szCs w:val="24"/>
        </w:rPr>
        <w:t xml:space="preserve">Lugene </w:t>
      </w:r>
      <w:r w:rsidR="00C04940">
        <w:rPr>
          <w:rFonts w:asciiTheme="majorHAnsi" w:hAnsiTheme="majorHAnsi"/>
          <w:sz w:val="24"/>
          <w:szCs w:val="24"/>
        </w:rPr>
        <w:t xml:space="preserve">Rosen, Mashonda Salsberry, Paul St. John, Connie Morena </w:t>
      </w:r>
      <w:r w:rsidR="00EF1D70">
        <w:rPr>
          <w:rFonts w:asciiTheme="majorHAnsi" w:hAnsiTheme="majorHAnsi"/>
          <w:sz w:val="24"/>
          <w:szCs w:val="24"/>
        </w:rPr>
        <w:t>-</w:t>
      </w:r>
      <w:r w:rsidR="00C04940">
        <w:rPr>
          <w:rFonts w:asciiTheme="majorHAnsi" w:hAnsiTheme="majorHAnsi"/>
          <w:sz w:val="24"/>
          <w:szCs w:val="24"/>
        </w:rPr>
        <w:t>Yamishiro, Rolando Sanabria</w:t>
      </w:r>
    </w:p>
    <w:p w14:paraId="5EA64DCD" w14:textId="6534F30C" w:rsidR="00BF6ED3" w:rsidRPr="00E56641" w:rsidRDefault="00BF6ED3" w:rsidP="00BF6ED3">
      <w:pPr>
        <w:rPr>
          <w:rFonts w:asciiTheme="majorHAnsi" w:hAnsiTheme="majorHAnsi" w:cstheme="majorHAnsi"/>
          <w:b/>
          <w:sz w:val="24"/>
          <w:szCs w:val="24"/>
        </w:rPr>
      </w:pPr>
      <w:r w:rsidRPr="00E56641">
        <w:rPr>
          <w:rFonts w:asciiTheme="majorHAnsi" w:hAnsiTheme="majorHAnsi"/>
          <w:b/>
          <w:sz w:val="24"/>
          <w:szCs w:val="24"/>
        </w:rPr>
        <w:t>Members Absent:</w:t>
      </w:r>
      <w:r w:rsidR="001F2399" w:rsidRPr="007E10C4">
        <w:rPr>
          <w:rFonts w:asciiTheme="majorHAnsi" w:eastAsia="Times New Roman" w:hAnsiTheme="majorHAnsi" w:cstheme="majorHAnsi"/>
          <w:color w:val="000000"/>
        </w:rPr>
        <w:t>.</w:t>
      </w:r>
      <w:r w:rsidR="00C04940">
        <w:rPr>
          <w:rFonts w:asciiTheme="majorHAnsi" w:eastAsia="Times New Roman" w:hAnsiTheme="majorHAnsi" w:cstheme="majorHAnsi"/>
          <w:color w:val="000000"/>
        </w:rPr>
        <w:t xml:space="preserve"> Jill Kageyama, Chris Fernandez, Jessica Langlois, </w:t>
      </w:r>
      <w:r w:rsidR="00B14277">
        <w:rPr>
          <w:rFonts w:asciiTheme="majorHAnsi" w:eastAsia="Times New Roman" w:hAnsiTheme="majorHAnsi" w:cstheme="majorHAnsi"/>
          <w:color w:val="000000"/>
        </w:rPr>
        <w:t xml:space="preserve">Monica </w:t>
      </w:r>
      <w:r w:rsidR="00EF1D70">
        <w:rPr>
          <w:rFonts w:asciiTheme="majorHAnsi" w:eastAsia="Times New Roman" w:hAnsiTheme="majorHAnsi" w:cstheme="majorHAnsi"/>
          <w:color w:val="000000"/>
        </w:rPr>
        <w:t>Ernandes</w:t>
      </w:r>
      <w:r w:rsidR="00B14277">
        <w:rPr>
          <w:rFonts w:asciiTheme="majorHAnsi" w:eastAsia="Times New Roman" w:hAnsiTheme="majorHAnsi" w:cstheme="majorHAnsi"/>
          <w:color w:val="000000"/>
        </w:rPr>
        <w:t>, Rachel Roschel, Grace Galaviz, Jennifer Merchant</w:t>
      </w:r>
      <w:r w:rsidR="00EF1D70">
        <w:rPr>
          <w:rFonts w:asciiTheme="majorHAnsi" w:eastAsia="Times New Roman" w:hAnsiTheme="majorHAnsi" w:cstheme="majorHAnsi"/>
          <w:color w:val="000000"/>
        </w:rPr>
        <w:t>, Kristine Nikkhoo, Kennedy DeVries, Chloe Serrano, Rida Zar</w:t>
      </w:r>
    </w:p>
    <w:p w14:paraId="2D039C2C" w14:textId="1F363F93" w:rsidR="009976EC" w:rsidRPr="0033567D" w:rsidRDefault="00BF6ED3" w:rsidP="009976EC">
      <w:pPr>
        <w:spacing w:after="0" w:line="240" w:lineRule="auto"/>
        <w:rPr>
          <w:rFonts w:ascii="Calibri" w:eastAsia="Times New Roman" w:hAnsi="Calibri" w:cs="Calibri"/>
          <w:color w:val="000000"/>
        </w:rPr>
      </w:pPr>
      <w:r w:rsidRPr="00483A32">
        <w:rPr>
          <w:rFonts w:asciiTheme="majorHAnsi" w:hAnsiTheme="majorHAnsi"/>
          <w:b/>
          <w:sz w:val="24"/>
          <w:szCs w:val="24"/>
        </w:rPr>
        <w:t>Guests Present:</w:t>
      </w:r>
      <w:r w:rsidR="008F2E98">
        <w:rPr>
          <w:rFonts w:asciiTheme="majorHAnsi" w:hAnsiTheme="majorHAnsi"/>
          <w:b/>
          <w:sz w:val="24"/>
          <w:szCs w:val="24"/>
        </w:rPr>
        <w:t xml:space="preserve"> Henry Hua, Anita Carlos, and Celina Gutierrez</w:t>
      </w:r>
    </w:p>
    <w:p w14:paraId="7E8B10A2" w14:textId="77777777" w:rsidR="00BF6ED3" w:rsidRPr="00483A32" w:rsidRDefault="00BF6ED3" w:rsidP="00BF6ED3">
      <w:pPr>
        <w:rPr>
          <w:rFonts w:asciiTheme="majorHAnsi" w:hAnsiTheme="majorHAnsi"/>
          <w:b/>
          <w:sz w:val="24"/>
          <w:szCs w:val="24"/>
        </w:rPr>
      </w:pPr>
    </w:p>
    <w:tbl>
      <w:tblPr>
        <w:tblStyle w:val="TableGrid"/>
        <w:tblW w:w="10527" w:type="dxa"/>
        <w:tblInd w:w="-815" w:type="dxa"/>
        <w:tblLook w:val="04A0" w:firstRow="1" w:lastRow="0" w:firstColumn="1" w:lastColumn="0" w:noHBand="0" w:noVBand="1"/>
      </w:tblPr>
      <w:tblGrid>
        <w:gridCol w:w="2376"/>
        <w:gridCol w:w="4461"/>
        <w:gridCol w:w="3690"/>
      </w:tblGrid>
      <w:tr w:rsidR="00A2755D" w:rsidRPr="00535C74" w14:paraId="22C04FF3" w14:textId="77777777" w:rsidTr="00802589">
        <w:trPr>
          <w:trHeight w:val="270"/>
        </w:trPr>
        <w:tc>
          <w:tcPr>
            <w:tcW w:w="2376" w:type="dxa"/>
            <w:shd w:val="clear" w:color="auto" w:fill="E7E6E6" w:themeFill="background2"/>
          </w:tcPr>
          <w:p w14:paraId="380A1016" w14:textId="77777777" w:rsidR="00BF6ED3" w:rsidRPr="00535C74" w:rsidRDefault="00BF6ED3" w:rsidP="00535C74">
            <w:pPr>
              <w:jc w:val="center"/>
              <w:rPr>
                <w:b/>
              </w:rPr>
            </w:pPr>
            <w:r w:rsidRPr="00535C74">
              <w:rPr>
                <w:b/>
              </w:rPr>
              <w:t>Agenda Item</w:t>
            </w:r>
          </w:p>
        </w:tc>
        <w:tc>
          <w:tcPr>
            <w:tcW w:w="4461" w:type="dxa"/>
            <w:shd w:val="clear" w:color="auto" w:fill="E7E6E6" w:themeFill="background2"/>
          </w:tcPr>
          <w:p w14:paraId="7517F1EF" w14:textId="77777777" w:rsidR="00BF6ED3" w:rsidRPr="00535C74" w:rsidRDefault="00BF6ED3" w:rsidP="00535C74">
            <w:pPr>
              <w:jc w:val="center"/>
              <w:rPr>
                <w:b/>
              </w:rPr>
            </w:pPr>
            <w:r w:rsidRPr="00535C74">
              <w:rPr>
                <w:b/>
              </w:rPr>
              <w:t>Action/Discussion</w:t>
            </w:r>
          </w:p>
        </w:tc>
        <w:tc>
          <w:tcPr>
            <w:tcW w:w="3690" w:type="dxa"/>
            <w:shd w:val="clear" w:color="auto" w:fill="E7E6E6" w:themeFill="background2"/>
          </w:tcPr>
          <w:p w14:paraId="32A944C7" w14:textId="77777777" w:rsidR="00BF6ED3" w:rsidRPr="00535C74" w:rsidRDefault="00BF6ED3" w:rsidP="00535C74">
            <w:pPr>
              <w:jc w:val="center"/>
              <w:rPr>
                <w:b/>
              </w:rPr>
            </w:pPr>
            <w:r w:rsidRPr="00535C74">
              <w:rPr>
                <w:b/>
              </w:rPr>
              <w:t>Comments</w:t>
            </w:r>
          </w:p>
        </w:tc>
      </w:tr>
      <w:tr w:rsidR="00A2755D" w:rsidRPr="00535C74" w14:paraId="6A7EFEE5" w14:textId="77777777" w:rsidTr="00802589">
        <w:trPr>
          <w:trHeight w:val="615"/>
        </w:trPr>
        <w:tc>
          <w:tcPr>
            <w:tcW w:w="2376" w:type="dxa"/>
            <w:shd w:val="clear" w:color="auto" w:fill="E7E6E6" w:themeFill="background2"/>
            <w:vAlign w:val="center"/>
          </w:tcPr>
          <w:p w14:paraId="46C7E5F5" w14:textId="361707F7" w:rsidR="00701493" w:rsidRPr="005A4F6C" w:rsidRDefault="00B70191" w:rsidP="005A4F6C">
            <w:pPr>
              <w:pStyle w:val="ListParagraph"/>
              <w:ind w:left="78"/>
              <w:jc w:val="center"/>
              <w:rPr>
                <w:rFonts w:asciiTheme="majorHAnsi" w:eastAsia="Times New Roman" w:hAnsiTheme="majorHAnsi" w:cstheme="majorHAnsi"/>
                <w:b/>
                <w:sz w:val="24"/>
                <w:szCs w:val="24"/>
              </w:rPr>
            </w:pPr>
            <w:r w:rsidRPr="005A4F6C">
              <w:rPr>
                <w:rFonts w:asciiTheme="majorHAnsi" w:eastAsia="Times New Roman" w:hAnsiTheme="majorHAnsi" w:cstheme="majorHAnsi"/>
                <w:b/>
                <w:sz w:val="24"/>
                <w:szCs w:val="24"/>
              </w:rPr>
              <w:t>Announcements</w:t>
            </w:r>
          </w:p>
          <w:p w14:paraId="32E178B1" w14:textId="77777777" w:rsidR="00BF6ED3" w:rsidRPr="00901F71" w:rsidRDefault="00BF6ED3" w:rsidP="00901F71">
            <w:pPr>
              <w:spacing w:line="256" w:lineRule="auto"/>
              <w:ind w:right="168"/>
              <w:rPr>
                <w:b/>
                <w:bCs/>
              </w:rPr>
            </w:pPr>
          </w:p>
        </w:tc>
        <w:tc>
          <w:tcPr>
            <w:tcW w:w="4461" w:type="dxa"/>
          </w:tcPr>
          <w:p w14:paraId="0EDFEA35" w14:textId="7218EB4D" w:rsidR="001246F0" w:rsidRDefault="003177A2" w:rsidP="00063C45">
            <w:r>
              <w:t>Daniel Berumen called the meeting to order at 3:02 pm</w:t>
            </w:r>
          </w:p>
          <w:p w14:paraId="3749135E" w14:textId="77777777" w:rsidR="00D57505" w:rsidRDefault="00D57505" w:rsidP="00063C45"/>
          <w:p w14:paraId="2F493CAC" w14:textId="47C6675B" w:rsidR="007D15D6" w:rsidRPr="00535C74" w:rsidRDefault="007D15D6" w:rsidP="00BD003B">
            <w:pPr>
              <w:rPr>
                <w:bCs/>
              </w:rPr>
            </w:pPr>
          </w:p>
        </w:tc>
        <w:tc>
          <w:tcPr>
            <w:tcW w:w="3690" w:type="dxa"/>
          </w:tcPr>
          <w:p w14:paraId="1C14F16F" w14:textId="56164659" w:rsidR="003632BE" w:rsidRPr="00535C74" w:rsidRDefault="00E81B95" w:rsidP="00F9408E">
            <w:pPr>
              <w:rPr>
                <w:bCs/>
              </w:rPr>
            </w:pPr>
            <w:r>
              <w:rPr>
                <w:bCs/>
              </w:rPr>
              <w:t xml:space="preserve"> </w:t>
            </w:r>
          </w:p>
        </w:tc>
      </w:tr>
      <w:tr w:rsidR="00A2755D" w14:paraId="575C2163" w14:textId="77777777" w:rsidTr="00802589">
        <w:trPr>
          <w:trHeight w:val="7931"/>
        </w:trPr>
        <w:tc>
          <w:tcPr>
            <w:tcW w:w="2376" w:type="dxa"/>
            <w:shd w:val="clear" w:color="auto" w:fill="E7E6E6" w:themeFill="background2"/>
            <w:vAlign w:val="center"/>
          </w:tcPr>
          <w:p w14:paraId="61FE15D4" w14:textId="4AD9964D" w:rsidR="00BF6ED3" w:rsidRPr="003F09DE" w:rsidRDefault="006055D3" w:rsidP="00B7522F">
            <w:pPr>
              <w:pStyle w:val="ListParagraph"/>
              <w:numPr>
                <w:ilvl w:val="0"/>
                <w:numId w:val="18"/>
              </w:numPr>
              <w:spacing w:line="256" w:lineRule="auto"/>
              <w:ind w:left="168" w:hanging="192"/>
              <w:rPr>
                <w:b/>
                <w:bCs/>
              </w:rPr>
            </w:pPr>
            <w:r>
              <w:rPr>
                <w:b/>
                <w:bCs/>
              </w:rPr>
              <w:lastRenderedPageBreak/>
              <w:t>Review of Membership and Committee Charge</w:t>
            </w:r>
          </w:p>
        </w:tc>
        <w:tc>
          <w:tcPr>
            <w:tcW w:w="4461" w:type="dxa"/>
          </w:tcPr>
          <w:p w14:paraId="7584B785" w14:textId="7F8168EB" w:rsidR="006055D3" w:rsidRPr="00AA5542" w:rsidRDefault="006055D3" w:rsidP="006055D3">
            <w:pPr>
              <w:pStyle w:val="ListParagraph"/>
              <w:ind w:left="126"/>
              <w:rPr>
                <w:b/>
              </w:rPr>
            </w:pPr>
            <w:r w:rsidRPr="00AA5542">
              <w:rPr>
                <w:b/>
              </w:rPr>
              <w:t xml:space="preserve">Daniel introduced: </w:t>
            </w:r>
          </w:p>
          <w:p w14:paraId="21800487" w14:textId="548F1F12" w:rsidR="006055D3" w:rsidRDefault="00B14277" w:rsidP="006055D3">
            <w:pPr>
              <w:pStyle w:val="ListParagraph"/>
              <w:ind w:left="126"/>
            </w:pPr>
            <w:r>
              <w:t>-</w:t>
            </w:r>
            <w:r w:rsidR="006055D3">
              <w:t>Paul St. John-Business CIS/Accounting</w:t>
            </w:r>
            <w:r w:rsidR="00C04940">
              <w:t xml:space="preserve"> was voted to become a member; Ming Ying Scott has been removed </w:t>
            </w:r>
            <w:r w:rsidR="006055D3">
              <w:br/>
            </w:r>
            <w:r>
              <w:t>-</w:t>
            </w:r>
            <w:r w:rsidR="006055D3">
              <w:t>Rolando</w:t>
            </w:r>
            <w:r w:rsidR="00C04940">
              <w:t xml:space="preserve"> Sanabria </w:t>
            </w:r>
            <w:r w:rsidR="006055D3">
              <w:t xml:space="preserve">representing student development/Counseling: 3-year, the term has expired. </w:t>
            </w:r>
            <w:r w:rsidR="00AA5542">
              <w:br/>
            </w:r>
            <w:r>
              <w:t>-</w:t>
            </w:r>
            <w:r w:rsidR="00AA5542">
              <w:t>Jaime Perez-Fine Arts; Second year</w:t>
            </w:r>
          </w:p>
          <w:p w14:paraId="22E1C9DE" w14:textId="387B982A" w:rsidR="00AA5542" w:rsidRDefault="00B14277" w:rsidP="006055D3">
            <w:pPr>
              <w:pStyle w:val="ListParagraph"/>
              <w:ind w:left="126"/>
            </w:pPr>
            <w:r>
              <w:t>-</w:t>
            </w:r>
            <w:r w:rsidR="00AA5542">
              <w:t>Cynthia</w:t>
            </w:r>
            <w:r>
              <w:t xml:space="preserve"> Guardado</w:t>
            </w:r>
            <w:r w:rsidR="00AA5542">
              <w:t>: First-year, second term</w:t>
            </w:r>
          </w:p>
          <w:p w14:paraId="086264F8" w14:textId="0F7B6E60" w:rsidR="00AA5542" w:rsidRDefault="00B14277" w:rsidP="006055D3">
            <w:pPr>
              <w:pStyle w:val="ListParagraph"/>
              <w:ind w:left="126"/>
            </w:pPr>
            <w:r>
              <w:t>-</w:t>
            </w:r>
            <w:r w:rsidR="00AA5542">
              <w:t>Lugene</w:t>
            </w:r>
            <w:r>
              <w:t xml:space="preserve"> Rosen</w:t>
            </w:r>
            <w:r w:rsidR="00AA5542">
              <w:t xml:space="preserve">: </w:t>
            </w:r>
            <w:r>
              <w:t>First-year</w:t>
            </w:r>
            <w:r w:rsidR="00AA5542">
              <w:t xml:space="preserve">, Librarian </w:t>
            </w:r>
          </w:p>
          <w:p w14:paraId="6575869F" w14:textId="76F459DF" w:rsidR="00AA5542" w:rsidRDefault="00B14277" w:rsidP="006055D3">
            <w:pPr>
              <w:pStyle w:val="ListParagraph"/>
              <w:ind w:left="126"/>
            </w:pPr>
            <w:r>
              <w:t>-</w:t>
            </w:r>
            <w:r w:rsidR="00AA5542">
              <w:t>Juan</w:t>
            </w:r>
            <w:r>
              <w:t xml:space="preserve"> Zaragoza</w:t>
            </w:r>
            <w:r w:rsidR="00AA5542">
              <w:t>: The third year, will ask the division to select him again</w:t>
            </w:r>
          </w:p>
          <w:p w14:paraId="3BD0A1FF" w14:textId="7F66AA9A" w:rsidR="00AA5542" w:rsidRDefault="00B14277" w:rsidP="006055D3">
            <w:pPr>
              <w:pStyle w:val="ListParagraph"/>
              <w:ind w:left="126"/>
            </w:pPr>
            <w:r>
              <w:t>-</w:t>
            </w:r>
            <w:r w:rsidR="00AA5542">
              <w:t>Marcia</w:t>
            </w:r>
            <w:r>
              <w:t xml:space="preserve"> Foster</w:t>
            </w:r>
            <w:r w:rsidR="00AA5542">
              <w:t>: Second year</w:t>
            </w:r>
          </w:p>
          <w:p w14:paraId="17D4190F" w14:textId="7534B13C" w:rsidR="00AA5542" w:rsidRDefault="00B14277" w:rsidP="006055D3">
            <w:pPr>
              <w:pStyle w:val="ListParagraph"/>
              <w:ind w:left="126"/>
            </w:pPr>
            <w:r>
              <w:t>-</w:t>
            </w:r>
            <w:r w:rsidR="00AA5542">
              <w:t>Katheryn</w:t>
            </w:r>
            <w:r>
              <w:t xml:space="preserve"> McGuthry</w:t>
            </w:r>
            <w:r w:rsidR="00AA5542">
              <w:t>: Second year, first term</w:t>
            </w:r>
          </w:p>
          <w:p w14:paraId="35D00F9A" w14:textId="0B1E48C5" w:rsidR="00AA5542" w:rsidRDefault="00B14277" w:rsidP="006055D3">
            <w:pPr>
              <w:pStyle w:val="ListParagraph"/>
              <w:ind w:left="126"/>
            </w:pPr>
            <w:r>
              <w:t>-</w:t>
            </w:r>
            <w:r w:rsidR="00AA5542">
              <w:t>Jessica</w:t>
            </w:r>
            <w:r>
              <w:t xml:space="preserve"> Langlois</w:t>
            </w:r>
            <w:r w:rsidR="00AA5542">
              <w:t>: Faculty rep; TBD</w:t>
            </w:r>
          </w:p>
          <w:p w14:paraId="7114BA2D" w14:textId="4A5D8FBB" w:rsidR="00AA5542" w:rsidRDefault="00B14277" w:rsidP="006055D3">
            <w:pPr>
              <w:pStyle w:val="ListParagraph"/>
              <w:ind w:left="126"/>
            </w:pPr>
            <w:r>
              <w:t>-</w:t>
            </w:r>
            <w:r w:rsidR="00AA5542">
              <w:t>Arnett</w:t>
            </w:r>
            <w:r w:rsidR="00C04940">
              <w:t>a Edwards</w:t>
            </w:r>
            <w:r w:rsidR="00AA5542">
              <w:t xml:space="preserve"> (counseling): Second year</w:t>
            </w:r>
          </w:p>
          <w:p w14:paraId="7B9A2E65" w14:textId="025FC9C9" w:rsidR="00C12956" w:rsidRDefault="00B14277" w:rsidP="006055D3">
            <w:pPr>
              <w:pStyle w:val="ListParagraph"/>
              <w:ind w:left="126"/>
            </w:pPr>
            <w:r>
              <w:t>-</w:t>
            </w:r>
            <w:r w:rsidR="00AA5542">
              <w:t>Flor</w:t>
            </w:r>
            <w:r w:rsidR="00C04940">
              <w:t xml:space="preserve"> Huerta</w:t>
            </w:r>
            <w:r w:rsidR="00AA5542">
              <w:t xml:space="preserve">: First term, </w:t>
            </w:r>
            <w:r>
              <w:t>second</w:t>
            </w:r>
            <w:r w:rsidR="00AA5542">
              <w:t xml:space="preserve"> year: will send an email to faculty members who would be interested in the counseling faculty rep.</w:t>
            </w:r>
          </w:p>
          <w:p w14:paraId="37CEFC52" w14:textId="39F0162E" w:rsidR="00C12956" w:rsidRDefault="00C12956" w:rsidP="006055D3">
            <w:pPr>
              <w:pStyle w:val="ListParagraph"/>
              <w:ind w:left="126"/>
            </w:pPr>
            <w:r>
              <w:t>-Connie, Kim, Kristine, Jorge, Cecilia, Bridget, Dani Wilson</w:t>
            </w:r>
            <w:r w:rsidR="00AA5542">
              <w:t xml:space="preserve"> </w:t>
            </w:r>
            <w:r>
              <w:br/>
            </w:r>
            <w:r w:rsidRPr="00C04940">
              <w:rPr>
                <w:b/>
              </w:rPr>
              <w:t>Classified Staff Reps Introductions:</w:t>
            </w:r>
          </w:p>
          <w:p w14:paraId="5E2DD942" w14:textId="2FCCD71F" w:rsidR="00AA5542" w:rsidRDefault="00B14277" w:rsidP="006055D3">
            <w:pPr>
              <w:pStyle w:val="ListParagraph"/>
              <w:ind w:left="126"/>
            </w:pPr>
            <w:r>
              <w:t>-</w:t>
            </w:r>
            <w:r w:rsidR="00C12956">
              <w:t xml:space="preserve"> Gilberto</w:t>
            </w:r>
            <w:r>
              <w:t>:</w:t>
            </w:r>
            <w:r w:rsidR="00C12956">
              <w:t xml:space="preserve"> second term, </w:t>
            </w:r>
            <w:r w:rsidR="0066714B">
              <w:t>third-year</w:t>
            </w:r>
          </w:p>
          <w:p w14:paraId="518A61DF" w14:textId="34238824" w:rsidR="00C12956" w:rsidRDefault="00B14277" w:rsidP="006055D3">
            <w:pPr>
              <w:pStyle w:val="ListParagraph"/>
              <w:ind w:left="126"/>
            </w:pPr>
            <w:r>
              <w:t>-</w:t>
            </w:r>
            <w:r w:rsidR="00C12956">
              <w:t>Monica</w:t>
            </w:r>
            <w:r>
              <w:t xml:space="preserve"> Ernandes: TBD</w:t>
            </w:r>
            <w:r w:rsidR="00C12956">
              <w:br/>
            </w:r>
            <w:r>
              <w:t>-</w:t>
            </w:r>
            <w:r w:rsidR="00C12956">
              <w:t xml:space="preserve">Dolores Cornejo: First term, Second year. </w:t>
            </w:r>
          </w:p>
          <w:p w14:paraId="5E30C7B1" w14:textId="018045D5" w:rsidR="00C12956" w:rsidRDefault="00B14277" w:rsidP="006055D3">
            <w:pPr>
              <w:pStyle w:val="ListParagraph"/>
              <w:ind w:left="126"/>
            </w:pPr>
            <w:r>
              <w:t>-</w:t>
            </w:r>
            <w:r w:rsidR="00C12956">
              <w:t xml:space="preserve">Grace </w:t>
            </w:r>
            <w:r>
              <w:t xml:space="preserve">Galaviz: </w:t>
            </w:r>
            <w:r w:rsidR="00C12956">
              <w:t>TBD</w:t>
            </w:r>
          </w:p>
          <w:p w14:paraId="050538A2" w14:textId="33F96448" w:rsidR="00C12956" w:rsidRPr="00C04940" w:rsidRDefault="00C12956" w:rsidP="006055D3">
            <w:pPr>
              <w:pStyle w:val="ListParagraph"/>
              <w:ind w:left="126"/>
              <w:rPr>
                <w:b/>
              </w:rPr>
            </w:pPr>
            <w:r w:rsidRPr="00C04940">
              <w:rPr>
                <w:b/>
              </w:rPr>
              <w:t>NON-VOTING Members:</w:t>
            </w:r>
          </w:p>
          <w:p w14:paraId="68F5FA29" w14:textId="69A64DFC" w:rsidR="00C12956" w:rsidRDefault="00C12956" w:rsidP="006055D3">
            <w:pPr>
              <w:pStyle w:val="ListParagraph"/>
              <w:ind w:left="126"/>
            </w:pPr>
            <w:r>
              <w:t>Connie</w:t>
            </w:r>
            <w:r w:rsidR="00B14277">
              <w:t xml:space="preserve"> Moreno-Yamashiro</w:t>
            </w:r>
          </w:p>
          <w:p w14:paraId="237077AA" w14:textId="3A5E156A" w:rsidR="00C12956" w:rsidRDefault="00C12956" w:rsidP="006055D3">
            <w:pPr>
              <w:pStyle w:val="ListParagraph"/>
              <w:ind w:left="126"/>
            </w:pPr>
            <w:r>
              <w:t>Cynthia</w:t>
            </w:r>
            <w:r w:rsidR="00B14277">
              <w:t xml:space="preserve"> Guardado</w:t>
            </w:r>
          </w:p>
          <w:p w14:paraId="2B93EA89" w14:textId="148F4D3F" w:rsidR="00C12956" w:rsidRDefault="00C12956" w:rsidP="006055D3">
            <w:pPr>
              <w:pStyle w:val="ListParagraph"/>
              <w:ind w:left="126"/>
            </w:pPr>
            <w:r>
              <w:t>Jennifer Merchant</w:t>
            </w:r>
          </w:p>
          <w:p w14:paraId="58931AAA" w14:textId="2EDF864D" w:rsidR="00C12956" w:rsidRDefault="00C12956" w:rsidP="006055D3">
            <w:pPr>
              <w:pStyle w:val="ListParagraph"/>
              <w:ind w:left="126"/>
            </w:pPr>
            <w:r>
              <w:t>Mashonda</w:t>
            </w:r>
            <w:r w:rsidR="00B14277">
              <w:t xml:space="preserve"> Salsberry</w:t>
            </w:r>
          </w:p>
          <w:p w14:paraId="71828102" w14:textId="77777777" w:rsidR="00C12956" w:rsidRDefault="00C12956" w:rsidP="006055D3">
            <w:pPr>
              <w:pStyle w:val="ListParagraph"/>
              <w:ind w:left="126"/>
            </w:pPr>
          </w:p>
          <w:p w14:paraId="530CA58E" w14:textId="23EDC92B" w:rsidR="00AA5542" w:rsidRDefault="00AA5542" w:rsidP="006055D3">
            <w:pPr>
              <w:pStyle w:val="ListParagraph"/>
              <w:ind w:left="126"/>
            </w:pPr>
          </w:p>
          <w:p w14:paraId="5A269DF1" w14:textId="7EFA5AAC" w:rsidR="00AA5542" w:rsidRDefault="00AA5542" w:rsidP="006055D3">
            <w:pPr>
              <w:pStyle w:val="ListParagraph"/>
              <w:ind w:left="126"/>
            </w:pPr>
          </w:p>
        </w:tc>
        <w:tc>
          <w:tcPr>
            <w:tcW w:w="3690" w:type="dxa"/>
          </w:tcPr>
          <w:p w14:paraId="75E6C97E" w14:textId="12AD1F96" w:rsidR="00291901" w:rsidRDefault="006055D3" w:rsidP="00B7522F">
            <w:r>
              <w:t xml:space="preserve">-Rolando </w:t>
            </w:r>
            <w:r w:rsidR="00B14277">
              <w:t>confirmed expiration as a committee member</w:t>
            </w:r>
          </w:p>
          <w:p w14:paraId="783F834E" w14:textId="51C852BA" w:rsidR="006055D3" w:rsidRDefault="006055D3" w:rsidP="00B7522F">
            <w:r>
              <w:t>-Cynthia confirmed his term has expired and to discuss his replacement.</w:t>
            </w:r>
          </w:p>
          <w:p w14:paraId="0D1A77F3" w14:textId="08CC4B48" w:rsidR="00C04940" w:rsidRDefault="00C04940" w:rsidP="00B7522F">
            <w:r>
              <w:t>-Lisa Macafee left the college</w:t>
            </w:r>
          </w:p>
          <w:p w14:paraId="72C66133" w14:textId="744B3E1A" w:rsidR="00AA5542" w:rsidRDefault="00AA5542" w:rsidP="00B7522F">
            <w:r>
              <w:t>-No Natural Science faculty selected</w:t>
            </w:r>
          </w:p>
          <w:p w14:paraId="059A503A" w14:textId="63756C07" w:rsidR="00AA5542" w:rsidRDefault="00AA5542" w:rsidP="00B7522F">
            <w:r>
              <w:t xml:space="preserve">-Members confirmed Lisa is not at Fullerton College. </w:t>
            </w:r>
          </w:p>
          <w:p w14:paraId="3CD918C3" w14:textId="77777777" w:rsidR="00AA5542" w:rsidRDefault="00C12956" w:rsidP="00B7522F">
            <w:r>
              <w:t xml:space="preserve">-Daniel reminded the members that Dr. Olivo has appointed managers to be appointed on SEAC. </w:t>
            </w:r>
          </w:p>
          <w:p w14:paraId="5F22DBEE" w14:textId="79CA91A0" w:rsidR="00C12956" w:rsidRDefault="00C12956" w:rsidP="00B7522F">
            <w:r>
              <w:t xml:space="preserve">- Co-chairs responded </w:t>
            </w:r>
            <w:r w:rsidR="00EF1D70">
              <w:t xml:space="preserve">that </w:t>
            </w:r>
            <w:r>
              <w:t xml:space="preserve">UMOJA is a </w:t>
            </w:r>
            <w:r w:rsidR="00B14277">
              <w:t>resource</w:t>
            </w:r>
            <w:r>
              <w:t xml:space="preserve"> member </w:t>
            </w:r>
            <w:r w:rsidR="00B14277">
              <w:t>of</w:t>
            </w:r>
            <w:r>
              <w:t xml:space="preserve"> the </w:t>
            </w:r>
            <w:r w:rsidR="00B14277">
              <w:t>committee.</w:t>
            </w:r>
            <w:r>
              <w:t xml:space="preserve"> Discussion to make UMOJA a voting member position </w:t>
            </w:r>
            <w:r w:rsidR="00B14277">
              <w:t>however</w:t>
            </w:r>
            <w:r>
              <w:t xml:space="preserve"> they are working on the details. Co-chairs </w:t>
            </w:r>
            <w:r w:rsidR="00B14277">
              <w:t>reminded</w:t>
            </w:r>
            <w:r>
              <w:t xml:space="preserve"> Mashonda that UMOJA is important to the committee and made introductions.  </w:t>
            </w:r>
          </w:p>
        </w:tc>
      </w:tr>
      <w:tr w:rsidR="00A2755D" w14:paraId="323581B4" w14:textId="77777777" w:rsidTr="00802589">
        <w:trPr>
          <w:trHeight w:val="828"/>
        </w:trPr>
        <w:tc>
          <w:tcPr>
            <w:tcW w:w="2376" w:type="dxa"/>
            <w:shd w:val="clear" w:color="auto" w:fill="E7E6E6" w:themeFill="background2"/>
            <w:vAlign w:val="center"/>
          </w:tcPr>
          <w:p w14:paraId="5363C1F1" w14:textId="141C4CE1" w:rsidR="00FE4E9B" w:rsidRPr="00C64828" w:rsidRDefault="00803E7A" w:rsidP="00C64828">
            <w:pPr>
              <w:spacing w:line="256" w:lineRule="auto"/>
              <w:rPr>
                <w:rFonts w:asciiTheme="majorHAnsi" w:hAnsiTheme="majorHAnsi" w:cstheme="majorHAnsi"/>
                <w:b/>
              </w:rPr>
            </w:pPr>
            <w:r w:rsidRPr="00C64828">
              <w:rPr>
                <w:rFonts w:asciiTheme="majorHAnsi" w:hAnsiTheme="majorHAnsi" w:cstheme="majorHAnsi"/>
                <w:b/>
              </w:rPr>
              <w:t xml:space="preserve">            </w:t>
            </w:r>
            <w:r w:rsidR="00C12956" w:rsidRPr="00C64828">
              <w:rPr>
                <w:rFonts w:asciiTheme="majorHAnsi" w:hAnsiTheme="majorHAnsi" w:cstheme="majorHAnsi"/>
                <w:b/>
              </w:rPr>
              <w:t>Approval of Minutes</w:t>
            </w:r>
          </w:p>
          <w:p w14:paraId="4A8850C6" w14:textId="1C474B0D" w:rsidR="00901F71" w:rsidRPr="0046244D" w:rsidRDefault="00901F71" w:rsidP="0046244D">
            <w:pPr>
              <w:ind w:left="168" w:hanging="192"/>
              <w:jc w:val="center"/>
              <w:rPr>
                <w:rFonts w:asciiTheme="majorHAnsi" w:hAnsiTheme="majorHAnsi" w:cstheme="majorHAnsi"/>
                <w:b/>
                <w:bCs/>
              </w:rPr>
            </w:pPr>
          </w:p>
        </w:tc>
        <w:tc>
          <w:tcPr>
            <w:tcW w:w="4461" w:type="dxa"/>
          </w:tcPr>
          <w:p w14:paraId="6A8FAA39" w14:textId="6BA4F3B6" w:rsidR="00740DBC" w:rsidRDefault="00C12956" w:rsidP="00740DBC">
            <w:r>
              <w:t>Minutes approved by members</w:t>
            </w:r>
            <w:r>
              <w:br/>
            </w:r>
          </w:p>
        </w:tc>
        <w:tc>
          <w:tcPr>
            <w:tcW w:w="3690" w:type="dxa"/>
          </w:tcPr>
          <w:p w14:paraId="248234EF" w14:textId="26FE64FF" w:rsidR="00E0506B" w:rsidRDefault="00C12956" w:rsidP="00BD003B">
            <w:r>
              <w:t>Cec</w:t>
            </w:r>
            <w:r w:rsidR="003D0D5A">
              <w:t>i</w:t>
            </w:r>
            <w:r>
              <w:t xml:space="preserve">lia-Kyari’s last name is misspelled. Correction made.  </w:t>
            </w:r>
          </w:p>
        </w:tc>
      </w:tr>
      <w:tr w:rsidR="006A3889" w14:paraId="1860729E" w14:textId="77777777" w:rsidTr="00802589">
        <w:trPr>
          <w:trHeight w:val="495"/>
        </w:trPr>
        <w:tc>
          <w:tcPr>
            <w:tcW w:w="2376" w:type="dxa"/>
            <w:shd w:val="clear" w:color="auto" w:fill="E7E6E6" w:themeFill="background2"/>
            <w:vAlign w:val="center"/>
          </w:tcPr>
          <w:p w14:paraId="309F5385" w14:textId="6E35A68C" w:rsidR="002702D4" w:rsidRPr="003F09DE" w:rsidRDefault="00803E7A" w:rsidP="00B7522F">
            <w:pPr>
              <w:pStyle w:val="ListParagraph"/>
              <w:spacing w:line="256" w:lineRule="auto"/>
              <w:ind w:left="348"/>
              <w:rPr>
                <w:rFonts w:ascii="Calibri" w:eastAsia="Times New Roman" w:hAnsi="Calibri" w:cs="Calibri"/>
                <w:b/>
                <w:bCs/>
                <w:color w:val="000000"/>
              </w:rPr>
            </w:pPr>
            <w:r>
              <w:rPr>
                <w:rFonts w:ascii="Calibri" w:eastAsia="Times New Roman" w:hAnsi="Calibri" w:cs="Calibri"/>
                <w:b/>
                <w:bCs/>
                <w:color w:val="000000"/>
              </w:rPr>
              <w:t xml:space="preserve">                      </w:t>
            </w:r>
            <w:r w:rsidR="00C12956">
              <w:rPr>
                <w:rFonts w:ascii="Calibri" w:eastAsia="Times New Roman" w:hAnsi="Calibri" w:cs="Calibri"/>
                <w:b/>
                <w:bCs/>
                <w:color w:val="000000"/>
              </w:rPr>
              <w:t>Public Comments</w:t>
            </w:r>
          </w:p>
        </w:tc>
        <w:tc>
          <w:tcPr>
            <w:tcW w:w="4461" w:type="dxa"/>
          </w:tcPr>
          <w:p w14:paraId="5FC8B3F1" w14:textId="3B1A2A29" w:rsidR="004258C0" w:rsidRPr="00BE2622" w:rsidRDefault="004258C0" w:rsidP="00B7522F">
            <w:pPr>
              <w:rPr>
                <w:rFonts w:cstheme="minorHAnsi"/>
                <w:sz w:val="28"/>
                <w:szCs w:val="28"/>
                <w:vertAlign w:val="superscript"/>
              </w:rPr>
            </w:pPr>
          </w:p>
          <w:p w14:paraId="2F89789A" w14:textId="77777777" w:rsidR="003D0D5A" w:rsidRPr="003D0D5A" w:rsidRDefault="003D0D5A" w:rsidP="003D0D5A">
            <w:pPr>
              <w:rPr>
                <w:rFonts w:asciiTheme="majorHAnsi" w:hAnsiTheme="majorHAnsi"/>
                <w:b/>
              </w:rPr>
            </w:pPr>
            <w:r w:rsidRPr="003D0D5A">
              <w:t xml:space="preserve">Henry Hua, Celina Gutierrez, and Anita Carlos: </w:t>
            </w:r>
            <w:r w:rsidRPr="003D0D5A">
              <w:rPr>
                <w:b/>
              </w:rPr>
              <w:t>SEA Budget Update</w:t>
            </w:r>
            <w:r w:rsidRPr="003D0D5A">
              <w:t xml:space="preserve">                                   </w:t>
            </w:r>
          </w:p>
          <w:p w14:paraId="6B53DC6C" w14:textId="02591BBB" w:rsidR="00BE2622" w:rsidRPr="00C11359" w:rsidRDefault="00BE2622" w:rsidP="00B7522F">
            <w:pPr>
              <w:rPr>
                <w:rFonts w:asciiTheme="majorHAnsi" w:hAnsiTheme="majorHAnsi" w:cstheme="majorHAnsi"/>
                <w:sz w:val="28"/>
                <w:szCs w:val="28"/>
                <w:vertAlign w:val="superscript"/>
              </w:rPr>
            </w:pPr>
          </w:p>
        </w:tc>
        <w:tc>
          <w:tcPr>
            <w:tcW w:w="3690" w:type="dxa"/>
          </w:tcPr>
          <w:p w14:paraId="0B3C038A" w14:textId="55808061" w:rsidR="00210CDA" w:rsidRPr="003E1AE3" w:rsidRDefault="00210CDA" w:rsidP="003E1AE3">
            <w:pPr>
              <w:rPr>
                <w:rFonts w:asciiTheme="majorHAnsi" w:hAnsiTheme="majorHAnsi" w:cstheme="majorHAnsi"/>
                <w:sz w:val="28"/>
                <w:szCs w:val="28"/>
                <w:vertAlign w:val="superscript"/>
              </w:rPr>
            </w:pPr>
          </w:p>
        </w:tc>
      </w:tr>
      <w:tr w:rsidR="006A3889" w14:paraId="3EE38559" w14:textId="77777777" w:rsidTr="00802589">
        <w:trPr>
          <w:trHeight w:val="495"/>
        </w:trPr>
        <w:tc>
          <w:tcPr>
            <w:tcW w:w="2376" w:type="dxa"/>
            <w:shd w:val="clear" w:color="auto" w:fill="E7E6E6" w:themeFill="background2"/>
            <w:vAlign w:val="center"/>
          </w:tcPr>
          <w:p w14:paraId="39E41811" w14:textId="6CB6BF98" w:rsidR="00AC7304" w:rsidRPr="0066714B" w:rsidRDefault="0066714B" w:rsidP="0066714B">
            <w:pPr>
              <w:spacing w:line="256" w:lineRule="auto"/>
              <w:rPr>
                <w:rFonts w:ascii="Calibri" w:eastAsia="Times New Roman" w:hAnsi="Calibri" w:cs="Calibri"/>
                <w:b/>
                <w:bCs/>
                <w:color w:val="000000"/>
              </w:rPr>
            </w:pPr>
            <w:r>
              <w:rPr>
                <w:rFonts w:ascii="Calibri" w:eastAsia="Times New Roman" w:hAnsi="Calibri" w:cs="Calibri"/>
                <w:b/>
                <w:bCs/>
                <w:color w:val="000000"/>
              </w:rPr>
              <w:t xml:space="preserve"> </w:t>
            </w:r>
            <w:r w:rsidR="00803E7A">
              <w:rPr>
                <w:rFonts w:ascii="Calibri" w:eastAsia="Times New Roman" w:hAnsi="Calibri" w:cs="Calibri"/>
                <w:b/>
                <w:bCs/>
                <w:color w:val="000000"/>
              </w:rPr>
              <w:t xml:space="preserve">       </w:t>
            </w:r>
            <w:r w:rsidR="003D0D5A">
              <w:rPr>
                <w:rFonts w:ascii="Calibri" w:eastAsia="Times New Roman" w:hAnsi="Calibri" w:cs="Calibri"/>
                <w:b/>
                <w:bCs/>
                <w:color w:val="000000"/>
              </w:rPr>
              <w:t xml:space="preserve">  </w:t>
            </w:r>
            <w:r w:rsidR="00C12956" w:rsidRPr="0066714B">
              <w:rPr>
                <w:rFonts w:ascii="Calibri" w:eastAsia="Times New Roman" w:hAnsi="Calibri" w:cs="Calibri"/>
                <w:b/>
                <w:bCs/>
                <w:color w:val="000000"/>
              </w:rPr>
              <w:t>Member</w:t>
            </w:r>
            <w:r w:rsidR="003D0D5A">
              <w:rPr>
                <w:rFonts w:ascii="Calibri" w:eastAsia="Times New Roman" w:hAnsi="Calibri" w:cs="Calibri"/>
                <w:b/>
                <w:bCs/>
                <w:color w:val="000000"/>
              </w:rPr>
              <w:t xml:space="preserve"> </w:t>
            </w:r>
            <w:r w:rsidRPr="0066714B">
              <w:rPr>
                <w:rFonts w:ascii="Calibri" w:eastAsia="Times New Roman" w:hAnsi="Calibri" w:cs="Calibri"/>
                <w:b/>
                <w:bCs/>
                <w:color w:val="000000"/>
              </w:rPr>
              <w:t>Announcements</w:t>
            </w:r>
          </w:p>
        </w:tc>
        <w:tc>
          <w:tcPr>
            <w:tcW w:w="4461" w:type="dxa"/>
          </w:tcPr>
          <w:p w14:paraId="7E7C0CB4" w14:textId="534513BC" w:rsidR="00AC7304" w:rsidRPr="00C4762C" w:rsidRDefault="00C4762C" w:rsidP="00346837">
            <w:pPr>
              <w:rPr>
                <w:b/>
              </w:rPr>
            </w:pPr>
            <w:r w:rsidRPr="00C4762C">
              <w:rPr>
                <w:b/>
              </w:rPr>
              <w:t xml:space="preserve">                              </w:t>
            </w:r>
            <w:r w:rsidR="00C12956" w:rsidRPr="00C4762C">
              <w:rPr>
                <w:b/>
              </w:rPr>
              <w:t>HAPPY BIRTHDAY CYNTHIA!</w:t>
            </w:r>
          </w:p>
        </w:tc>
        <w:tc>
          <w:tcPr>
            <w:tcW w:w="3690" w:type="dxa"/>
          </w:tcPr>
          <w:p w14:paraId="78004EFF" w14:textId="77777777" w:rsidR="00AC7304" w:rsidRPr="00D12048" w:rsidRDefault="00AC7304" w:rsidP="007F4DDC">
            <w:pPr>
              <w:pStyle w:val="ListParagraph"/>
              <w:rPr>
                <w:vertAlign w:val="superscript"/>
              </w:rPr>
            </w:pPr>
          </w:p>
        </w:tc>
      </w:tr>
      <w:tr w:rsidR="00A2755D" w14:paraId="31504F70" w14:textId="77777777" w:rsidTr="00802589">
        <w:trPr>
          <w:trHeight w:val="3275"/>
        </w:trPr>
        <w:tc>
          <w:tcPr>
            <w:tcW w:w="2376" w:type="dxa"/>
            <w:shd w:val="clear" w:color="auto" w:fill="E7E6E6" w:themeFill="background2"/>
            <w:vAlign w:val="center"/>
          </w:tcPr>
          <w:p w14:paraId="49BD97CE" w14:textId="34DE9CBD" w:rsidR="00086C66" w:rsidRPr="003F09DE" w:rsidRDefault="0066714B" w:rsidP="003F09DE">
            <w:pPr>
              <w:jc w:val="center"/>
              <w:rPr>
                <w:rFonts w:ascii="Calibri" w:eastAsia="Times New Roman" w:hAnsi="Calibri" w:cs="Calibri"/>
                <w:b/>
                <w:bCs/>
                <w:color w:val="000000"/>
              </w:rPr>
            </w:pPr>
            <w:r>
              <w:rPr>
                <w:rFonts w:ascii="Calibri" w:eastAsia="Times New Roman" w:hAnsi="Calibri" w:cs="Calibri"/>
                <w:b/>
                <w:bCs/>
                <w:color w:val="000000"/>
              </w:rPr>
              <w:lastRenderedPageBreak/>
              <w:t>Review of Key 2023-2025 SEA Plans</w:t>
            </w:r>
          </w:p>
        </w:tc>
        <w:tc>
          <w:tcPr>
            <w:tcW w:w="4461" w:type="dxa"/>
          </w:tcPr>
          <w:p w14:paraId="05DEA31F" w14:textId="765F5A25" w:rsidR="008358E3" w:rsidRPr="00C4762C" w:rsidRDefault="003D0D5A" w:rsidP="00346837">
            <w:pPr>
              <w:rPr>
                <w:b/>
              </w:rPr>
            </w:pPr>
            <w:r w:rsidRPr="00C4762C">
              <w:rPr>
                <w:b/>
              </w:rPr>
              <w:t>Co-Chairs</w:t>
            </w:r>
            <w:r w:rsidR="00DC0FF4" w:rsidRPr="00C4762C">
              <w:rPr>
                <w:b/>
              </w:rPr>
              <w:t xml:space="preserve"> </w:t>
            </w:r>
            <w:r w:rsidRPr="00C4762C">
              <w:rPr>
                <w:b/>
              </w:rPr>
              <w:t xml:space="preserve">presented the 2023-2025 SEA plans. </w:t>
            </w:r>
          </w:p>
          <w:p w14:paraId="2CB4419F" w14:textId="19B54D6E" w:rsidR="00DC0FF4" w:rsidRDefault="00DC0FF4" w:rsidP="00DC0FF4">
            <w:pPr>
              <w:pStyle w:val="ListParagraph"/>
              <w:numPr>
                <w:ilvl w:val="0"/>
                <w:numId w:val="27"/>
              </w:numPr>
            </w:pPr>
            <w:r>
              <w:t xml:space="preserve">A slide presentation was shown: A quick refresher of what the campus committees are working on and </w:t>
            </w:r>
            <w:r w:rsidR="00C4762C">
              <w:t>defining</w:t>
            </w:r>
            <w:r>
              <w:t xml:space="preserve"> terms based on equity and equality. </w:t>
            </w:r>
          </w:p>
          <w:p w14:paraId="6C06D957" w14:textId="5E47EEE6" w:rsidR="00DC0FF4" w:rsidRDefault="00C4762C" w:rsidP="00DC0FF4">
            <w:pPr>
              <w:pStyle w:val="ListParagraph"/>
              <w:numPr>
                <w:ilvl w:val="0"/>
                <w:numId w:val="27"/>
              </w:numPr>
            </w:pPr>
            <w:r>
              <w:t xml:space="preserve">Fullerton College </w:t>
            </w:r>
            <w:r w:rsidR="00DC0FF4">
              <w:t>Campus Metrics</w:t>
            </w:r>
            <w:r>
              <w:t xml:space="preserve">/Data: </w:t>
            </w:r>
            <w:r w:rsidR="00DC0FF4">
              <w:br/>
              <w:t>-Enrollment</w:t>
            </w:r>
            <w:r w:rsidR="00DC0FF4">
              <w:br/>
              <w:t>-Completion of transfer math/English</w:t>
            </w:r>
          </w:p>
          <w:p w14:paraId="241AEF15" w14:textId="38C82384" w:rsidR="00DC0FF4" w:rsidRDefault="00DC0FF4" w:rsidP="00DC0FF4">
            <w:pPr>
              <w:pStyle w:val="ListParagraph"/>
            </w:pPr>
            <w:r>
              <w:t>-First-time students</w:t>
            </w:r>
          </w:p>
          <w:p w14:paraId="7F20F0D9" w14:textId="58319D25" w:rsidR="00C4762C" w:rsidRDefault="00DC0FF4" w:rsidP="00C4762C">
            <w:pPr>
              <w:pStyle w:val="ListParagraph"/>
            </w:pPr>
            <w:r>
              <w:t>-Mission goal completion</w:t>
            </w:r>
            <w:r>
              <w:br/>
              <w:t>-Transfers</w:t>
            </w:r>
          </w:p>
          <w:p w14:paraId="26CB7549" w14:textId="385E6F95" w:rsidR="00803E7A" w:rsidRDefault="00803E7A" w:rsidP="00803E7A">
            <w:pPr>
              <w:pStyle w:val="ListParagraph"/>
              <w:numPr>
                <w:ilvl w:val="0"/>
                <w:numId w:val="27"/>
              </w:numPr>
            </w:pPr>
            <w:r>
              <w:t xml:space="preserve">The writing group suggests targeting the gaps between Black and Latino Students and closing them. </w:t>
            </w:r>
          </w:p>
          <w:p w14:paraId="79526C30" w14:textId="77777777" w:rsidR="00803E7A" w:rsidRDefault="00803E7A" w:rsidP="00C07BED"/>
          <w:p w14:paraId="09758345" w14:textId="19EB7774" w:rsidR="00DC0FF4" w:rsidRDefault="00C07BED" w:rsidP="00C07BED">
            <w:r>
              <w:t>Co-Chairs opened the discussion to members: No other questions</w:t>
            </w:r>
          </w:p>
        </w:tc>
        <w:tc>
          <w:tcPr>
            <w:tcW w:w="3690" w:type="dxa"/>
          </w:tcPr>
          <w:p w14:paraId="7C39A1D7" w14:textId="77777777" w:rsidR="00E15957" w:rsidRPr="00D12048" w:rsidRDefault="00E15957" w:rsidP="007F4DDC">
            <w:pPr>
              <w:pStyle w:val="ListParagraph"/>
              <w:rPr>
                <w:vertAlign w:val="superscript"/>
              </w:rPr>
            </w:pPr>
          </w:p>
          <w:p w14:paraId="4A02A2A6" w14:textId="5A1E90BA" w:rsidR="00E15957" w:rsidRDefault="003D0D5A" w:rsidP="00E15957">
            <w:r>
              <w:t>-</w:t>
            </w:r>
            <w:r w:rsidR="00C07BED">
              <w:t xml:space="preserve">(Lugene) </w:t>
            </w:r>
            <w:r>
              <w:t>The presentation will be sent to committee members.</w:t>
            </w:r>
            <w:r w:rsidR="00C07BED">
              <w:t xml:space="preserve"> (Kesha)</w:t>
            </w:r>
          </w:p>
          <w:p w14:paraId="6226A9B9" w14:textId="77777777" w:rsidR="00E15957" w:rsidRDefault="00E15957" w:rsidP="00E15957"/>
          <w:p w14:paraId="4DADF770" w14:textId="77777777" w:rsidR="00086C66" w:rsidRDefault="00C4762C" w:rsidP="00BF6ED3">
            <w:pPr>
              <w:rPr>
                <w:b/>
              </w:rPr>
            </w:pPr>
            <w:r>
              <w:t xml:space="preserve">-The co-chair detailed a huge gap between Black and Latino students. </w:t>
            </w:r>
            <w:r w:rsidRPr="00C07BED">
              <w:rPr>
                <w:b/>
              </w:rPr>
              <w:t>(</w:t>
            </w:r>
            <w:r w:rsidR="00C07BED" w:rsidRPr="00C07BED">
              <w:rPr>
                <w:b/>
              </w:rPr>
              <w:t>Disaggregated</w:t>
            </w:r>
            <w:r w:rsidRPr="00C07BED">
              <w:rPr>
                <w:b/>
              </w:rPr>
              <w:t xml:space="preserve"> Data)</w:t>
            </w:r>
          </w:p>
          <w:p w14:paraId="0F6A46A9" w14:textId="77777777" w:rsidR="00C07BED" w:rsidRDefault="00C07BED" w:rsidP="00BF6ED3"/>
          <w:p w14:paraId="0049FBDF" w14:textId="0631D09B" w:rsidR="00C07BED" w:rsidRDefault="00C07BED" w:rsidP="00BF6ED3"/>
        </w:tc>
      </w:tr>
      <w:tr w:rsidR="003D0D5A" w14:paraId="78F948AA" w14:textId="77777777" w:rsidTr="00802589">
        <w:trPr>
          <w:trHeight w:val="1763"/>
        </w:trPr>
        <w:tc>
          <w:tcPr>
            <w:tcW w:w="2376" w:type="dxa"/>
            <w:shd w:val="clear" w:color="auto" w:fill="E7E6E6" w:themeFill="background2"/>
            <w:vAlign w:val="center"/>
          </w:tcPr>
          <w:p w14:paraId="1273D9FC" w14:textId="05E30019" w:rsidR="003D0D5A" w:rsidRDefault="00C4762C" w:rsidP="003F09DE">
            <w:pPr>
              <w:jc w:val="center"/>
              <w:rPr>
                <w:rFonts w:ascii="Calibri" w:eastAsia="Times New Roman" w:hAnsi="Calibri" w:cs="Calibri"/>
                <w:b/>
                <w:bCs/>
                <w:color w:val="000000"/>
              </w:rPr>
            </w:pPr>
            <w:r>
              <w:rPr>
                <w:rFonts w:ascii="Calibri" w:eastAsia="Times New Roman" w:hAnsi="Calibri" w:cs="Calibri"/>
                <w:b/>
                <w:bCs/>
                <w:color w:val="000000"/>
              </w:rPr>
              <w:t>SEA Budget Update</w:t>
            </w:r>
          </w:p>
        </w:tc>
        <w:tc>
          <w:tcPr>
            <w:tcW w:w="4461" w:type="dxa"/>
          </w:tcPr>
          <w:p w14:paraId="7F149F75" w14:textId="58E47ADE" w:rsidR="00803E7A" w:rsidRPr="00803E7A" w:rsidRDefault="00803E7A" w:rsidP="00346837">
            <w:pPr>
              <w:rPr>
                <w:b/>
              </w:rPr>
            </w:pPr>
            <w:r w:rsidRPr="00803E7A">
              <w:rPr>
                <w:b/>
              </w:rPr>
              <w:t>Budget of the SEA Plan</w:t>
            </w:r>
          </w:p>
          <w:p w14:paraId="6C28E8ED" w14:textId="1543954E" w:rsidR="003D0D5A" w:rsidRDefault="00173CA3" w:rsidP="00346837">
            <w:r>
              <w:t xml:space="preserve">1. </w:t>
            </w:r>
            <w:r w:rsidR="00803E7A">
              <w:t>Co-chairs opened the floor to Henry Hua and Anita Carlos</w:t>
            </w:r>
          </w:p>
          <w:p w14:paraId="127DA06A" w14:textId="367FD61F" w:rsidR="00803E7A" w:rsidRDefault="00803E7A" w:rsidP="00346837">
            <w:r>
              <w:t>-Clarifying budgets for the C plan</w:t>
            </w:r>
          </w:p>
          <w:p w14:paraId="7EBEA212" w14:textId="4D102E55" w:rsidR="00803E7A" w:rsidRDefault="00803E7A" w:rsidP="00346837">
            <w:r>
              <w:t>-</w:t>
            </w:r>
            <w:r w:rsidR="00791A3B">
              <w:t>Budget</w:t>
            </w:r>
            <w:r>
              <w:t xml:space="preserve"> </w:t>
            </w:r>
            <w:r w:rsidR="00791A3B">
              <w:t>figures</w:t>
            </w:r>
            <w:r>
              <w:t xml:space="preserve"> are </w:t>
            </w:r>
            <w:r w:rsidR="00791A3B">
              <w:t xml:space="preserve">preliminary </w:t>
            </w:r>
          </w:p>
          <w:p w14:paraId="0CFFA020" w14:textId="64F15822" w:rsidR="00803E7A" w:rsidRDefault="00791A3B" w:rsidP="00346837">
            <w:r>
              <w:t>-Money disbursed from</w:t>
            </w:r>
            <w:r w:rsidR="00803E7A">
              <w:t xml:space="preserve"> </w:t>
            </w:r>
            <w:r>
              <w:t xml:space="preserve">the </w:t>
            </w:r>
            <w:r w:rsidR="00C04940">
              <w:t>S</w:t>
            </w:r>
            <w:r w:rsidR="00803E7A">
              <w:t xml:space="preserve">tate </w:t>
            </w:r>
            <w:r w:rsidR="00C04940">
              <w:t>C</w:t>
            </w:r>
            <w:r>
              <w:t>hancellor’s</w:t>
            </w:r>
            <w:r w:rsidR="00803E7A">
              <w:t xml:space="preserve"> office</w:t>
            </w:r>
            <w:r w:rsidR="00C04940">
              <w:t xml:space="preserve"> disbursed</w:t>
            </w:r>
            <w:r w:rsidR="00803E7A">
              <w:t xml:space="preserve"> annually</w:t>
            </w:r>
          </w:p>
          <w:p w14:paraId="049527DF" w14:textId="19CEFCC7" w:rsidR="00803E7A" w:rsidRDefault="00791A3B" w:rsidP="00346837">
            <w:r>
              <w:t>-</w:t>
            </w:r>
            <w:r w:rsidR="00803E7A">
              <w:t xml:space="preserve">Waiting for </w:t>
            </w:r>
            <w:r>
              <w:t>the district</w:t>
            </w:r>
            <w:r w:rsidR="00803E7A">
              <w:t xml:space="preserve"> to give </w:t>
            </w:r>
            <w:r>
              <w:t>calculations</w:t>
            </w:r>
            <w:r w:rsidR="00803E7A">
              <w:t xml:space="preserve"> that will be distributed to Fullerton College </w:t>
            </w:r>
          </w:p>
          <w:p w14:paraId="5E93DDF9" w14:textId="282A4398" w:rsidR="00791A3B" w:rsidRDefault="00791A3B" w:rsidP="00346837">
            <w:r>
              <w:t>-A spreadsheet of the budget amounts was presented from 2021-2023</w:t>
            </w:r>
          </w:p>
          <w:p w14:paraId="17BDF8EE" w14:textId="11E9CD8A" w:rsidR="00791A3B" w:rsidRDefault="00791A3B" w:rsidP="00346837">
            <w:r>
              <w:t>-Presented the allocation for 2023-2024</w:t>
            </w:r>
          </w:p>
          <w:p w14:paraId="1D78F4C0" w14:textId="7B9BFF27" w:rsidR="00791A3B" w:rsidRDefault="00791A3B" w:rsidP="00346837">
            <w:r>
              <w:t>-Where should the money go into different programs and how the money can be utilized</w:t>
            </w:r>
          </w:p>
          <w:p w14:paraId="60E076EE" w14:textId="712371BA" w:rsidR="00791A3B" w:rsidRDefault="00791A3B" w:rsidP="00346837">
            <w:r>
              <w:t>-Member suggested to add Umoja</w:t>
            </w:r>
          </w:p>
          <w:p w14:paraId="77CEED38" w14:textId="0EE13508" w:rsidR="00791A3B" w:rsidRDefault="00791A3B" w:rsidP="00346837">
            <w:r>
              <w:t xml:space="preserve">-Henry proposed meeting with SEAC once a month, giving a breakdown of expenditure usage </w:t>
            </w:r>
          </w:p>
          <w:p w14:paraId="67C6347B" w14:textId="1BB6F12F" w:rsidR="00791A3B" w:rsidRDefault="00791A3B" w:rsidP="00346837"/>
          <w:p w14:paraId="599FF1BF" w14:textId="77777777" w:rsidR="00803E7A" w:rsidRDefault="00803E7A" w:rsidP="00346837"/>
          <w:p w14:paraId="679D02B3" w14:textId="77777777" w:rsidR="00803E7A" w:rsidRDefault="00803E7A" w:rsidP="00346837"/>
          <w:p w14:paraId="017E4F66" w14:textId="0D7D837E" w:rsidR="00803E7A" w:rsidRDefault="00803E7A" w:rsidP="00346837">
            <w:r>
              <w:rPr>
                <w:noProof/>
              </w:rPr>
              <w:lastRenderedPageBreak/>
              <w:drawing>
                <wp:inline distT="0" distB="0" distL="0" distR="0" wp14:anchorId="232A32EB" wp14:editId="69C68E6D">
                  <wp:extent cx="2427111" cy="277680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posed Expenditures.PNG"/>
                          <pic:cNvPicPr/>
                        </pic:nvPicPr>
                        <pic:blipFill>
                          <a:blip r:embed="rId13">
                            <a:extLst>
                              <a:ext uri="{28A0092B-C50C-407E-A947-70E740481C1C}">
                                <a14:useLocalDpi xmlns:a14="http://schemas.microsoft.com/office/drawing/2010/main" val="0"/>
                              </a:ext>
                            </a:extLst>
                          </a:blip>
                          <a:stretch>
                            <a:fillRect/>
                          </a:stretch>
                        </pic:blipFill>
                        <pic:spPr>
                          <a:xfrm>
                            <a:off x="0" y="0"/>
                            <a:ext cx="2579273" cy="2950891"/>
                          </a:xfrm>
                          <a:prstGeom prst="rect">
                            <a:avLst/>
                          </a:prstGeom>
                        </pic:spPr>
                      </pic:pic>
                    </a:graphicData>
                  </a:graphic>
                </wp:inline>
              </w:drawing>
            </w:r>
          </w:p>
        </w:tc>
        <w:tc>
          <w:tcPr>
            <w:tcW w:w="3690" w:type="dxa"/>
          </w:tcPr>
          <w:p w14:paraId="3308A448" w14:textId="5CC38F73" w:rsidR="00791A3B" w:rsidRDefault="00791A3B" w:rsidP="00803E7A">
            <w:pPr>
              <w:rPr>
                <w:b/>
              </w:rPr>
            </w:pPr>
            <w:r>
              <w:rPr>
                <w:b/>
              </w:rPr>
              <w:lastRenderedPageBreak/>
              <w:t xml:space="preserve">-The Co-chair needed clarification on cell D4. Why did costs go down? The question was clarified by Henry. </w:t>
            </w:r>
            <w:r w:rsidR="00173CA3">
              <w:rPr>
                <w:b/>
              </w:rPr>
              <w:t>(moved some permanent positions)</w:t>
            </w:r>
            <w:r>
              <w:rPr>
                <w:b/>
              </w:rPr>
              <w:t xml:space="preserve"> </w:t>
            </w:r>
          </w:p>
          <w:p w14:paraId="55631EDE" w14:textId="56A420A9" w:rsidR="00173CA3" w:rsidRDefault="00173CA3" w:rsidP="00803E7A">
            <w:pPr>
              <w:rPr>
                <w:b/>
              </w:rPr>
            </w:pPr>
          </w:p>
          <w:p w14:paraId="5F68D825" w14:textId="09B5A85E" w:rsidR="00173CA3" w:rsidRDefault="00173CA3" w:rsidP="00803E7A">
            <w:pPr>
              <w:rPr>
                <w:b/>
              </w:rPr>
            </w:pPr>
            <w:r>
              <w:rPr>
                <w:b/>
              </w:rPr>
              <w:t xml:space="preserve">-A committee member was asked to follow up with Henry and Anita regarding activity codes, accounted and not accounted for.  Also, to inquire regarding the funding for Black and Latino students and how to best allocate and reallocate the funding. Is there a possibility for Umoja to receive any C funds </w:t>
            </w:r>
            <w:r w:rsidR="004113CE">
              <w:rPr>
                <w:b/>
              </w:rPr>
              <w:t>for 23/24?</w:t>
            </w:r>
            <w:r>
              <w:rPr>
                <w:b/>
              </w:rPr>
              <w:t xml:space="preserve">          -Co-chair the money budgeted will not be allocated to Umoja this year. </w:t>
            </w:r>
          </w:p>
          <w:p w14:paraId="4E01F333" w14:textId="723A93F6" w:rsidR="00803E7A" w:rsidRDefault="00803E7A" w:rsidP="00803E7A">
            <w:pPr>
              <w:rPr>
                <w:b/>
              </w:rPr>
            </w:pPr>
            <w:r>
              <w:rPr>
                <w:b/>
              </w:rPr>
              <w:t xml:space="preserve">-Members requested some clarification regarding the </w:t>
            </w:r>
            <w:r w:rsidR="00173CA3">
              <w:rPr>
                <w:b/>
              </w:rPr>
              <w:t>b</w:t>
            </w:r>
            <w:r>
              <w:rPr>
                <w:b/>
              </w:rPr>
              <w:t>udget to determine dollar amounts, positions, funding decreases, overages, and a problem with UMOJA not being on the list to allocate funding</w:t>
            </w:r>
            <w:r w:rsidR="00A55370">
              <w:rPr>
                <w:b/>
              </w:rPr>
              <w:t xml:space="preserve"> through C. </w:t>
            </w:r>
          </w:p>
          <w:p w14:paraId="64FF6A71" w14:textId="6B41A96C" w:rsidR="004113CE" w:rsidRDefault="00EF1D70" w:rsidP="00803E7A">
            <w:pPr>
              <w:rPr>
                <w:b/>
              </w:rPr>
            </w:pPr>
            <w:r>
              <w:rPr>
                <w:b/>
              </w:rPr>
              <w:t>-</w:t>
            </w:r>
            <w:r w:rsidR="004113CE">
              <w:rPr>
                <w:b/>
              </w:rPr>
              <w:t>The co-chair acknowledged members' concerns and requested to think of a solution that would assist with allocating funds.</w:t>
            </w:r>
          </w:p>
          <w:p w14:paraId="3BDBBFAD" w14:textId="1908D66C" w:rsidR="00803E7A" w:rsidRDefault="00803E7A" w:rsidP="00803E7A">
            <w:pPr>
              <w:rPr>
                <w:b/>
              </w:rPr>
            </w:pPr>
          </w:p>
          <w:p w14:paraId="0316B086" w14:textId="68A96542" w:rsidR="004113CE" w:rsidRDefault="004113CE" w:rsidP="00803E7A">
            <w:pPr>
              <w:rPr>
                <w:b/>
              </w:rPr>
            </w:pPr>
            <w:r>
              <w:rPr>
                <w:b/>
              </w:rPr>
              <w:t xml:space="preserve">-Member asked if programs have been informed of the new allocations for this year. </w:t>
            </w:r>
          </w:p>
          <w:p w14:paraId="38C59BCD" w14:textId="186F7FC7" w:rsidR="00791A3B" w:rsidRDefault="00791A3B" w:rsidP="00803E7A">
            <w:pPr>
              <w:rPr>
                <w:b/>
              </w:rPr>
            </w:pPr>
          </w:p>
          <w:p w14:paraId="0885C5D8" w14:textId="22C13CE1" w:rsidR="004113CE" w:rsidRDefault="004113CE" w:rsidP="00803E7A">
            <w:pPr>
              <w:rPr>
                <w:b/>
              </w:rPr>
            </w:pPr>
            <w:r>
              <w:rPr>
                <w:b/>
              </w:rPr>
              <w:lastRenderedPageBreak/>
              <w:t xml:space="preserve">-Member stated that the majority of the programs are supported through general funds. Concerned that Latino and Black students are not included. </w:t>
            </w:r>
            <w:r w:rsidR="00090256">
              <w:rPr>
                <w:b/>
              </w:rPr>
              <w:t>(Umoja and A2Mend)</w:t>
            </w:r>
          </w:p>
          <w:p w14:paraId="6ADC567C" w14:textId="77777777" w:rsidR="004113CE" w:rsidRDefault="004113CE" w:rsidP="00803E7A">
            <w:pPr>
              <w:rPr>
                <w:b/>
              </w:rPr>
            </w:pPr>
          </w:p>
          <w:p w14:paraId="252FFE4B" w14:textId="6A4936FD" w:rsidR="00803E7A" w:rsidRDefault="00803E7A" w:rsidP="00803E7A">
            <w:pPr>
              <w:rPr>
                <w:b/>
              </w:rPr>
            </w:pPr>
            <w:r>
              <w:rPr>
                <w:b/>
              </w:rPr>
              <w:t>-Member proposed that it might be helpful to remind the committee how specific dollar amounts were determined and how it got rolled over to 23/24. How did the funding decrease over time having critical conversations and leaning heavily on the C plan instead of starting a new one?</w:t>
            </w:r>
          </w:p>
          <w:p w14:paraId="15CF6B0B" w14:textId="74506C55" w:rsidR="00090256" w:rsidRDefault="00090256" w:rsidP="00803E7A">
            <w:pPr>
              <w:rPr>
                <w:b/>
              </w:rPr>
            </w:pPr>
            <w:r>
              <w:rPr>
                <w:b/>
              </w:rPr>
              <w:t xml:space="preserve">The co-chair conveyed the history of the committee and how funds were locked in for this budget plan. (C task force) Proposed that recommendations need to be reviewed and if they are applicable to the budget presented today. </w:t>
            </w:r>
          </w:p>
          <w:p w14:paraId="4C58FA21" w14:textId="0C80AA92" w:rsidR="00090256" w:rsidRDefault="00090256" w:rsidP="00803E7A">
            <w:pPr>
              <w:rPr>
                <w:b/>
              </w:rPr>
            </w:pPr>
          </w:p>
          <w:p w14:paraId="3F1C49B4" w14:textId="40500323" w:rsidR="00090256" w:rsidRDefault="00090256" w:rsidP="00803E7A">
            <w:pPr>
              <w:rPr>
                <w:b/>
              </w:rPr>
            </w:pPr>
            <w:r>
              <w:rPr>
                <w:b/>
              </w:rPr>
              <w:t xml:space="preserve">-Member stated the programs not knowing where their funds have been placed is concerning and disheartening.  </w:t>
            </w:r>
          </w:p>
          <w:p w14:paraId="48B01F80" w14:textId="27B552FC" w:rsidR="00791A3B" w:rsidRDefault="00791A3B" w:rsidP="00803E7A">
            <w:pPr>
              <w:rPr>
                <w:b/>
              </w:rPr>
            </w:pPr>
          </w:p>
          <w:p w14:paraId="67BA6F86" w14:textId="77777777" w:rsidR="00863621" w:rsidRDefault="00791A3B" w:rsidP="00803E7A">
            <w:pPr>
              <w:rPr>
                <w:b/>
              </w:rPr>
            </w:pPr>
            <w:r>
              <w:rPr>
                <w:b/>
              </w:rPr>
              <w:t>- Member had concerns regarding Umoja</w:t>
            </w:r>
            <w:r w:rsidR="00090256">
              <w:rPr>
                <w:b/>
              </w:rPr>
              <w:t xml:space="preserve">: Reevaluate the budget with the growth of Black and AA students. </w:t>
            </w:r>
            <w:r>
              <w:rPr>
                <w:b/>
              </w:rPr>
              <w:t xml:space="preserve"> </w:t>
            </w:r>
            <w:r w:rsidR="00090256">
              <w:rPr>
                <w:b/>
              </w:rPr>
              <w:t xml:space="preserve">Come up with a solution to assist our Black students on campus. </w:t>
            </w:r>
            <w:r w:rsidR="00863621">
              <w:rPr>
                <w:b/>
              </w:rPr>
              <w:t>How much data can be shared to shift allocation to support Black students?</w:t>
            </w:r>
          </w:p>
          <w:p w14:paraId="723D4D15" w14:textId="61C7EB0C" w:rsidR="00791A3B" w:rsidRDefault="00863621" w:rsidP="00803E7A">
            <w:pPr>
              <w:rPr>
                <w:b/>
              </w:rPr>
            </w:pPr>
            <w:r>
              <w:rPr>
                <w:b/>
              </w:rPr>
              <w:t xml:space="preserve"> The co-chair conveyed the budget was being developed without planning. Merged multiple funding streams together however, the goal was to bring this to the committee to discuss first. </w:t>
            </w:r>
          </w:p>
          <w:p w14:paraId="565187AA" w14:textId="0937AFE8" w:rsidR="00173CA3" w:rsidRDefault="00863621" w:rsidP="00803E7A">
            <w:pPr>
              <w:rPr>
                <w:b/>
              </w:rPr>
            </w:pPr>
            <w:r>
              <w:rPr>
                <w:b/>
              </w:rPr>
              <w:t xml:space="preserve">-A solution would be to show how the dollars, relate and support the metrics of the DEI Groups to PAC and Faculty Senate. C dollars need to be aligned with the plan. </w:t>
            </w:r>
          </w:p>
          <w:p w14:paraId="38640D28" w14:textId="350D623B" w:rsidR="00863621" w:rsidRDefault="00863621" w:rsidP="00803E7A">
            <w:pPr>
              <w:rPr>
                <w:b/>
              </w:rPr>
            </w:pPr>
          </w:p>
          <w:p w14:paraId="5D7E34DE" w14:textId="679F1054" w:rsidR="00863621" w:rsidRDefault="00863621" w:rsidP="00803E7A">
            <w:pPr>
              <w:rPr>
                <w:b/>
              </w:rPr>
            </w:pPr>
            <w:r>
              <w:rPr>
                <w:b/>
              </w:rPr>
              <w:t xml:space="preserve">-Member had a question regarding section 23 amount budgeted was significantly high in 21/22, however, there was a decrease (23/24) that is concerning. </w:t>
            </w:r>
          </w:p>
          <w:p w14:paraId="49960038" w14:textId="29B72A42" w:rsidR="00863621" w:rsidRDefault="00863621" w:rsidP="00803E7A">
            <w:pPr>
              <w:rPr>
                <w:b/>
              </w:rPr>
            </w:pPr>
            <w:r>
              <w:rPr>
                <w:b/>
              </w:rPr>
              <w:lastRenderedPageBreak/>
              <w:t>-Henry conveyed it was allocated</w:t>
            </w:r>
            <w:r w:rsidR="008F2E98">
              <w:rPr>
                <w:b/>
              </w:rPr>
              <w:t xml:space="preserve"> and items were cut</w:t>
            </w:r>
            <w:r>
              <w:rPr>
                <w:b/>
              </w:rPr>
              <w:t xml:space="preserve">; Anita confirmed. </w:t>
            </w:r>
          </w:p>
          <w:p w14:paraId="72DD019C" w14:textId="2393C37F" w:rsidR="008F2E98" w:rsidRDefault="008F2E98" w:rsidP="00803E7A">
            <w:pPr>
              <w:rPr>
                <w:b/>
              </w:rPr>
            </w:pPr>
          </w:p>
          <w:p w14:paraId="76BFA27F" w14:textId="76DB8CE2" w:rsidR="008F2E98" w:rsidRDefault="008F2E98" w:rsidP="00803E7A">
            <w:pPr>
              <w:rPr>
                <w:b/>
              </w:rPr>
            </w:pPr>
            <w:r>
              <w:rPr>
                <w:b/>
              </w:rPr>
              <w:t>-Member had a question regarding salaries and if they are bu</w:t>
            </w:r>
            <w:r w:rsidR="00C04940">
              <w:rPr>
                <w:b/>
              </w:rPr>
              <w:t>dgeted</w:t>
            </w:r>
            <w:r>
              <w:rPr>
                <w:b/>
              </w:rPr>
              <w:t xml:space="preserve"> through the district or the C budget. </w:t>
            </w:r>
            <w:r w:rsidR="00C04940">
              <w:rPr>
                <w:b/>
              </w:rPr>
              <w:t xml:space="preserve">Concerns for reclassification and how that money will decrease the money allocated. </w:t>
            </w:r>
          </w:p>
          <w:p w14:paraId="1580DD22" w14:textId="0DA16140" w:rsidR="008F2E98" w:rsidRDefault="008F2E98" w:rsidP="00803E7A">
            <w:pPr>
              <w:rPr>
                <w:b/>
              </w:rPr>
            </w:pPr>
            <w:r>
              <w:rPr>
                <w:b/>
              </w:rPr>
              <w:t>-Confirmed it will be allocated through the C budget, not the district.</w:t>
            </w:r>
          </w:p>
          <w:p w14:paraId="5BCBF400" w14:textId="77777777" w:rsidR="008F2E98" w:rsidRDefault="008F2E98" w:rsidP="00803E7A">
            <w:pPr>
              <w:rPr>
                <w:b/>
              </w:rPr>
            </w:pPr>
          </w:p>
          <w:p w14:paraId="5B610DBD" w14:textId="64104615" w:rsidR="008F2E98" w:rsidRDefault="008F2E98" w:rsidP="00803E7A">
            <w:pPr>
              <w:rPr>
                <w:b/>
              </w:rPr>
            </w:pPr>
            <w:r>
              <w:rPr>
                <w:b/>
              </w:rPr>
              <w:t xml:space="preserve">-Member needed clarity on their funding and what they were used for. </w:t>
            </w:r>
          </w:p>
          <w:p w14:paraId="5F5D92DB" w14:textId="68256B99" w:rsidR="008F2E98" w:rsidRDefault="008F2E98" w:rsidP="00803E7A">
            <w:pPr>
              <w:rPr>
                <w:b/>
              </w:rPr>
            </w:pPr>
            <w:r>
              <w:rPr>
                <w:b/>
              </w:rPr>
              <w:t>-Henry will assist with her question</w:t>
            </w:r>
          </w:p>
          <w:p w14:paraId="7E9DBF5E" w14:textId="04C383D8" w:rsidR="00C04940" w:rsidRDefault="00C04940" w:rsidP="00803E7A">
            <w:pPr>
              <w:rPr>
                <w:b/>
              </w:rPr>
            </w:pPr>
          </w:p>
          <w:p w14:paraId="5BA5B156" w14:textId="63F66A67" w:rsidR="00C04940" w:rsidRDefault="00C04940" w:rsidP="00803E7A">
            <w:pPr>
              <w:rPr>
                <w:b/>
              </w:rPr>
            </w:pPr>
          </w:p>
          <w:p w14:paraId="357AC28E" w14:textId="77FFD0D1" w:rsidR="008F2E98" w:rsidRDefault="008F2E98" w:rsidP="00803E7A">
            <w:pPr>
              <w:rPr>
                <w:b/>
              </w:rPr>
            </w:pPr>
          </w:p>
          <w:p w14:paraId="2BFACE46" w14:textId="77777777" w:rsidR="008F2E98" w:rsidRDefault="008F2E98" w:rsidP="00803E7A">
            <w:pPr>
              <w:rPr>
                <w:b/>
              </w:rPr>
            </w:pPr>
          </w:p>
          <w:p w14:paraId="614DD591" w14:textId="14D254EA" w:rsidR="008F2E98" w:rsidRDefault="008F2E98" w:rsidP="00803E7A">
            <w:pPr>
              <w:rPr>
                <w:b/>
              </w:rPr>
            </w:pPr>
          </w:p>
          <w:p w14:paraId="27B2F0C3" w14:textId="77777777" w:rsidR="00863621" w:rsidRDefault="00863621" w:rsidP="00803E7A">
            <w:pPr>
              <w:rPr>
                <w:b/>
              </w:rPr>
            </w:pPr>
          </w:p>
          <w:p w14:paraId="5B2F014D" w14:textId="0DF9DBF0" w:rsidR="00173CA3" w:rsidRDefault="00863621" w:rsidP="00803E7A">
            <w:pPr>
              <w:rPr>
                <w:b/>
              </w:rPr>
            </w:pPr>
            <w:r>
              <w:rPr>
                <w:b/>
              </w:rPr>
              <w:t>The co-chair</w:t>
            </w:r>
            <w:r w:rsidR="00173CA3">
              <w:rPr>
                <w:b/>
              </w:rPr>
              <w:t xml:space="preserve"> proposed a debrief regarding </w:t>
            </w:r>
            <w:r w:rsidR="004113CE">
              <w:rPr>
                <w:b/>
              </w:rPr>
              <w:t xml:space="preserve">the </w:t>
            </w:r>
            <w:r w:rsidR="00173CA3">
              <w:rPr>
                <w:b/>
              </w:rPr>
              <w:t xml:space="preserve">SEA expenditures budget at the next meeting. </w:t>
            </w:r>
          </w:p>
          <w:p w14:paraId="457747C1" w14:textId="031C81CF" w:rsidR="008F2E98" w:rsidRDefault="008F2E98" w:rsidP="00803E7A">
            <w:pPr>
              <w:rPr>
                <w:b/>
              </w:rPr>
            </w:pPr>
            <w:r>
              <w:rPr>
                <w:b/>
              </w:rPr>
              <w:t>-Members agreed.</w:t>
            </w:r>
          </w:p>
          <w:p w14:paraId="0D81E7FD" w14:textId="4BAD8384" w:rsidR="00791A3B" w:rsidRDefault="00791A3B" w:rsidP="00803E7A">
            <w:pPr>
              <w:rPr>
                <w:b/>
              </w:rPr>
            </w:pPr>
          </w:p>
          <w:p w14:paraId="5A9B380B" w14:textId="77777777" w:rsidR="00791A3B" w:rsidRDefault="00791A3B" w:rsidP="00803E7A">
            <w:pPr>
              <w:rPr>
                <w:b/>
              </w:rPr>
            </w:pPr>
          </w:p>
          <w:p w14:paraId="65B8AE08" w14:textId="77777777" w:rsidR="003D0D5A" w:rsidRPr="00D12048" w:rsidRDefault="003D0D5A" w:rsidP="007F4DDC">
            <w:pPr>
              <w:pStyle w:val="ListParagraph"/>
              <w:rPr>
                <w:vertAlign w:val="superscript"/>
              </w:rPr>
            </w:pPr>
          </w:p>
        </w:tc>
      </w:tr>
      <w:tr w:rsidR="003D0D5A" w14:paraId="72855271" w14:textId="77777777" w:rsidTr="00802589">
        <w:trPr>
          <w:trHeight w:val="1763"/>
        </w:trPr>
        <w:tc>
          <w:tcPr>
            <w:tcW w:w="2376" w:type="dxa"/>
            <w:shd w:val="clear" w:color="auto" w:fill="E7E6E6" w:themeFill="background2"/>
            <w:vAlign w:val="center"/>
          </w:tcPr>
          <w:p w14:paraId="2DD9DE97" w14:textId="0A7ADC8C" w:rsidR="003D0D5A" w:rsidRDefault="00C04940" w:rsidP="003F09DE">
            <w:pPr>
              <w:jc w:val="center"/>
              <w:rPr>
                <w:rFonts w:ascii="Calibri" w:eastAsia="Times New Roman" w:hAnsi="Calibri" w:cs="Calibri"/>
                <w:b/>
                <w:bCs/>
                <w:color w:val="000000"/>
              </w:rPr>
            </w:pPr>
            <w:r>
              <w:rPr>
                <w:rFonts w:ascii="Calibri" w:eastAsia="Times New Roman" w:hAnsi="Calibri" w:cs="Calibri"/>
                <w:b/>
                <w:bCs/>
                <w:color w:val="000000"/>
              </w:rPr>
              <w:lastRenderedPageBreak/>
              <w:t>Meeting adjourned</w:t>
            </w:r>
          </w:p>
        </w:tc>
        <w:tc>
          <w:tcPr>
            <w:tcW w:w="4461" w:type="dxa"/>
          </w:tcPr>
          <w:p w14:paraId="3643F547" w14:textId="77777777" w:rsidR="003D0D5A" w:rsidRDefault="003D0D5A" w:rsidP="00346837"/>
          <w:p w14:paraId="1A3D014D" w14:textId="104C66B7" w:rsidR="00C04940" w:rsidRDefault="00C04940" w:rsidP="00346837">
            <w:r>
              <w:t xml:space="preserve"> </w:t>
            </w:r>
            <w:r w:rsidR="00EF1D70">
              <w:t>The meeting</w:t>
            </w:r>
            <w:r>
              <w:t xml:space="preserve"> was adjourned at 4:27 pm</w:t>
            </w:r>
          </w:p>
        </w:tc>
        <w:tc>
          <w:tcPr>
            <w:tcW w:w="3690" w:type="dxa"/>
          </w:tcPr>
          <w:p w14:paraId="3167B486" w14:textId="77777777" w:rsidR="003D0D5A" w:rsidRPr="00D12048" w:rsidRDefault="003D0D5A" w:rsidP="007F4DDC">
            <w:pPr>
              <w:pStyle w:val="ListParagraph"/>
              <w:rPr>
                <w:vertAlign w:val="superscript"/>
              </w:rPr>
            </w:pPr>
          </w:p>
        </w:tc>
      </w:tr>
    </w:tbl>
    <w:p w14:paraId="710442B8" w14:textId="77777777" w:rsidR="00BF6ED3" w:rsidRDefault="00BF6ED3" w:rsidP="00B34A98"/>
    <w:sectPr w:rsidR="00BF6ED3" w:rsidSect="007D138C">
      <w:footerReference w:type="default" r:id="rId14"/>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82399" w14:textId="77777777" w:rsidR="00926A6F" w:rsidRDefault="00926A6F" w:rsidP="00241D29">
      <w:pPr>
        <w:spacing w:after="0" w:line="240" w:lineRule="auto"/>
      </w:pPr>
      <w:r>
        <w:separator/>
      </w:r>
    </w:p>
  </w:endnote>
  <w:endnote w:type="continuationSeparator" w:id="0">
    <w:p w14:paraId="0D68EA25" w14:textId="77777777" w:rsidR="00926A6F" w:rsidRDefault="00926A6F" w:rsidP="00241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D14B" w14:textId="2BEFCC34" w:rsidR="00241D29" w:rsidRPr="00241D29" w:rsidRDefault="00241D29" w:rsidP="00241D29">
    <w:pPr>
      <w:pStyle w:val="Footer"/>
      <w:jc w:val="right"/>
      <w:rPr>
        <w:rFonts w:asciiTheme="majorHAnsi" w:hAnsiTheme="majorHAnsi"/>
      </w:rPr>
    </w:pPr>
    <w:r w:rsidRPr="00241D29">
      <w:rPr>
        <w:rFonts w:asciiTheme="majorHAnsi" w:hAnsiTheme="majorHAnsi"/>
      </w:rPr>
      <w:t xml:space="preserve">SEAC Meeting Minutes </w:t>
    </w:r>
    <w:r w:rsidR="00FB48A2">
      <w:rPr>
        <w:rFonts w:asciiTheme="majorHAnsi" w:hAnsiTheme="majorHAnsi"/>
      </w:rPr>
      <w:t>4</w:t>
    </w:r>
    <w:r>
      <w:rPr>
        <w:rFonts w:asciiTheme="majorHAnsi" w:hAnsiTheme="majorHAnsi"/>
      </w:rPr>
      <w:t>.</w:t>
    </w:r>
    <w:r w:rsidR="00B46ECE">
      <w:rPr>
        <w:rFonts w:asciiTheme="majorHAnsi" w:hAnsiTheme="majorHAnsi"/>
      </w:rPr>
      <w:t>17</w:t>
    </w:r>
    <w:r w:rsidRPr="00241D29">
      <w:rPr>
        <w:rFonts w:asciiTheme="majorHAnsi" w:hAnsiTheme="majorHAnsi"/>
      </w:rPr>
      <w:t>.202</w:t>
    </w:r>
    <w:r w:rsidR="004211D1">
      <w:rPr>
        <w:rFonts w:asciiTheme="majorHAnsi" w:hAnsiTheme="maj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9E75" w14:textId="77777777" w:rsidR="00926A6F" w:rsidRDefault="00926A6F" w:rsidP="00241D29">
      <w:pPr>
        <w:spacing w:after="0" w:line="240" w:lineRule="auto"/>
      </w:pPr>
      <w:r>
        <w:separator/>
      </w:r>
    </w:p>
  </w:footnote>
  <w:footnote w:type="continuationSeparator" w:id="0">
    <w:p w14:paraId="4A7C9F7B" w14:textId="77777777" w:rsidR="00926A6F" w:rsidRDefault="00926A6F" w:rsidP="00241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BA1"/>
    <w:multiLevelType w:val="hybridMultilevel"/>
    <w:tmpl w:val="B9C415F0"/>
    <w:lvl w:ilvl="0" w:tplc="713EC7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74B6"/>
    <w:multiLevelType w:val="hybridMultilevel"/>
    <w:tmpl w:val="2640BC60"/>
    <w:lvl w:ilvl="0" w:tplc="1F160B8A">
      <w:start w:val="9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F47D1"/>
    <w:multiLevelType w:val="hybridMultilevel"/>
    <w:tmpl w:val="D6D65386"/>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Arial" w:eastAsiaTheme="minorHAnsi" w:hAnsi="Arial" w:cs="Arial"/>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80C6398"/>
    <w:multiLevelType w:val="hybridMultilevel"/>
    <w:tmpl w:val="336E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BD0"/>
    <w:multiLevelType w:val="hybridMultilevel"/>
    <w:tmpl w:val="72662B90"/>
    <w:lvl w:ilvl="0" w:tplc="8488B522">
      <w:start w:val="1"/>
      <w:numFmt w:val="decimal"/>
      <w:lvlText w:val="%1."/>
      <w:lvlJc w:val="left"/>
      <w:pPr>
        <w:ind w:left="360" w:hanging="360"/>
      </w:pPr>
      <w:rPr>
        <w:rFonts w:asciiTheme="majorHAnsi" w:eastAsiaTheme="minorHAnsi" w:hAnsiTheme="majorHAnsi" w:cstheme="majorHAnsi"/>
      </w:rPr>
    </w:lvl>
    <w:lvl w:ilvl="1" w:tplc="FFFFFFFF">
      <w:start w:val="1"/>
      <w:numFmt w:val="lowerLetter"/>
      <w:lvlText w:val="%2."/>
      <w:lvlJc w:val="left"/>
      <w:pPr>
        <w:ind w:left="1080" w:hanging="360"/>
      </w:pPr>
      <w:rPr>
        <w:rFonts w:ascii="Arial" w:eastAsiaTheme="minorHAnsi" w:hAnsi="Arial" w:cs="Arial"/>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0FE57790"/>
    <w:multiLevelType w:val="hybridMultilevel"/>
    <w:tmpl w:val="4420CB9E"/>
    <w:lvl w:ilvl="0" w:tplc="AC92E4A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30E70"/>
    <w:multiLevelType w:val="hybridMultilevel"/>
    <w:tmpl w:val="D6D65386"/>
    <w:lvl w:ilvl="0" w:tplc="0409000F">
      <w:start w:val="1"/>
      <w:numFmt w:val="decimal"/>
      <w:lvlText w:val="%1."/>
      <w:lvlJc w:val="left"/>
      <w:pPr>
        <w:ind w:left="720" w:hanging="360"/>
      </w:pPr>
    </w:lvl>
    <w:lvl w:ilvl="1" w:tplc="C1EE5C96">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B4545E"/>
    <w:multiLevelType w:val="hybridMultilevel"/>
    <w:tmpl w:val="F3C0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E4AFC"/>
    <w:multiLevelType w:val="hybridMultilevel"/>
    <w:tmpl w:val="2FECEF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C132065"/>
    <w:multiLevelType w:val="hybridMultilevel"/>
    <w:tmpl w:val="AE3A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72A8F"/>
    <w:multiLevelType w:val="hybridMultilevel"/>
    <w:tmpl w:val="873C7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D55FF"/>
    <w:multiLevelType w:val="hybridMultilevel"/>
    <w:tmpl w:val="BB681DAC"/>
    <w:lvl w:ilvl="0" w:tplc="F6F82E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50E39"/>
    <w:multiLevelType w:val="hybridMultilevel"/>
    <w:tmpl w:val="873C7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A4F78"/>
    <w:multiLevelType w:val="hybridMultilevel"/>
    <w:tmpl w:val="DFD6B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73AEA"/>
    <w:multiLevelType w:val="hybridMultilevel"/>
    <w:tmpl w:val="1952B422"/>
    <w:lvl w:ilvl="0" w:tplc="8EDC03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C66CD"/>
    <w:multiLevelType w:val="multilevel"/>
    <w:tmpl w:val="C76E530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DC49AA"/>
    <w:multiLevelType w:val="hybridMultilevel"/>
    <w:tmpl w:val="F0360A96"/>
    <w:lvl w:ilvl="0" w:tplc="87CE6C3C">
      <w:start w:val="1"/>
      <w:numFmt w:val="bullet"/>
      <w:lvlText w:val=""/>
      <w:lvlJc w:val="left"/>
      <w:pPr>
        <w:ind w:left="720" w:hanging="360"/>
      </w:pPr>
      <w:rPr>
        <w:rFonts w:ascii="Symbol" w:hAnsi="Symbol" w:hint="default"/>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07203"/>
    <w:multiLevelType w:val="hybridMultilevel"/>
    <w:tmpl w:val="576C3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53633"/>
    <w:multiLevelType w:val="hybridMultilevel"/>
    <w:tmpl w:val="2FECEF8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4A33A49"/>
    <w:multiLevelType w:val="hybridMultilevel"/>
    <w:tmpl w:val="2E0834AC"/>
    <w:lvl w:ilvl="0" w:tplc="C90EC5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A76C2"/>
    <w:multiLevelType w:val="hybridMultilevel"/>
    <w:tmpl w:val="ACB6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65973"/>
    <w:multiLevelType w:val="hybridMultilevel"/>
    <w:tmpl w:val="C604086C"/>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2" w15:restartNumberingAfterBreak="0">
    <w:nsid w:val="65873408"/>
    <w:multiLevelType w:val="hybridMultilevel"/>
    <w:tmpl w:val="F14CA52C"/>
    <w:lvl w:ilvl="0" w:tplc="A7A4EC4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87219"/>
    <w:multiLevelType w:val="multilevel"/>
    <w:tmpl w:val="5A46B9E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347E2C"/>
    <w:multiLevelType w:val="hybridMultilevel"/>
    <w:tmpl w:val="6A98A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F1F1101"/>
    <w:multiLevelType w:val="hybridMultilevel"/>
    <w:tmpl w:val="D6D65386"/>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Arial" w:eastAsiaTheme="minorHAnsi" w:hAnsi="Arial" w:cs="Arial"/>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745494799">
    <w:abstractNumId w:val="12"/>
  </w:num>
  <w:num w:numId="2" w16cid:durableId="447702190">
    <w:abstractNumId w:val="10"/>
  </w:num>
  <w:num w:numId="3" w16cid:durableId="990790387">
    <w:abstractNumId w:val="9"/>
  </w:num>
  <w:num w:numId="4" w16cid:durableId="1994140825">
    <w:abstractNumId w:val="3"/>
  </w:num>
  <w:num w:numId="5" w16cid:durableId="272127887">
    <w:abstractNumId w:val="19"/>
  </w:num>
  <w:num w:numId="6" w16cid:durableId="1864123274">
    <w:abstractNumId w:val="13"/>
  </w:num>
  <w:num w:numId="7" w16cid:durableId="10539685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0359912">
    <w:abstractNumId w:val="14"/>
  </w:num>
  <w:num w:numId="9" w16cid:durableId="1868787187">
    <w:abstractNumId w:val="11"/>
  </w:num>
  <w:num w:numId="10" w16cid:durableId="506864955">
    <w:abstractNumId w:val="17"/>
  </w:num>
  <w:num w:numId="11" w16cid:durableId="468790432">
    <w:abstractNumId w:val="22"/>
  </w:num>
  <w:num w:numId="12" w16cid:durableId="868294570">
    <w:abstractNumId w:val="21"/>
  </w:num>
  <w:num w:numId="13" w16cid:durableId="1864704316">
    <w:abstractNumId w:val="20"/>
  </w:num>
  <w:num w:numId="14" w16cid:durableId="2037998025">
    <w:abstractNumId w:val="16"/>
  </w:num>
  <w:num w:numId="15" w16cid:durableId="564075202">
    <w:abstractNumId w:val="15"/>
  </w:num>
  <w:num w:numId="16" w16cid:durableId="2115320049">
    <w:abstractNumId w:val="23"/>
  </w:num>
  <w:num w:numId="17" w16cid:durableId="790172365">
    <w:abstractNumId w:val="1"/>
  </w:num>
  <w:num w:numId="18" w16cid:durableId="2567145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4685695">
    <w:abstractNumId w:val="6"/>
  </w:num>
  <w:num w:numId="20" w16cid:durableId="784228065">
    <w:abstractNumId w:val="18"/>
  </w:num>
  <w:num w:numId="21" w16cid:durableId="867445842">
    <w:abstractNumId w:val="8"/>
  </w:num>
  <w:num w:numId="22" w16cid:durableId="510530750">
    <w:abstractNumId w:val="5"/>
  </w:num>
  <w:num w:numId="23" w16cid:durableId="2029330746">
    <w:abstractNumId w:val="0"/>
  </w:num>
  <w:num w:numId="24" w16cid:durableId="1475178835">
    <w:abstractNumId w:val="25"/>
  </w:num>
  <w:num w:numId="25" w16cid:durableId="1346325034">
    <w:abstractNumId w:val="2"/>
  </w:num>
  <w:num w:numId="26" w16cid:durableId="1977879973">
    <w:abstractNumId w:val="4"/>
  </w:num>
  <w:num w:numId="27" w16cid:durableId="19834590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G3NDI0szAxMTMyNDRS0lEKTi0uzszPAykwNK4FAFCjnkItAAAA"/>
  </w:docVars>
  <w:rsids>
    <w:rsidRoot w:val="00BF6ED3"/>
    <w:rsid w:val="00001AC9"/>
    <w:rsid w:val="00011D89"/>
    <w:rsid w:val="00014985"/>
    <w:rsid w:val="00020117"/>
    <w:rsid w:val="0003058D"/>
    <w:rsid w:val="00032E85"/>
    <w:rsid w:val="00041946"/>
    <w:rsid w:val="00050426"/>
    <w:rsid w:val="00051147"/>
    <w:rsid w:val="00051355"/>
    <w:rsid w:val="00060323"/>
    <w:rsid w:val="00061EEA"/>
    <w:rsid w:val="00062C10"/>
    <w:rsid w:val="00063C45"/>
    <w:rsid w:val="00071AC2"/>
    <w:rsid w:val="00074389"/>
    <w:rsid w:val="00074715"/>
    <w:rsid w:val="00076357"/>
    <w:rsid w:val="00076A8A"/>
    <w:rsid w:val="00082967"/>
    <w:rsid w:val="00086C66"/>
    <w:rsid w:val="000874C4"/>
    <w:rsid w:val="00090256"/>
    <w:rsid w:val="00091817"/>
    <w:rsid w:val="00094F67"/>
    <w:rsid w:val="000952A3"/>
    <w:rsid w:val="00095D23"/>
    <w:rsid w:val="00096A02"/>
    <w:rsid w:val="000A3809"/>
    <w:rsid w:val="000B7D27"/>
    <w:rsid w:val="000C4574"/>
    <w:rsid w:val="000C56D0"/>
    <w:rsid w:val="000D37AE"/>
    <w:rsid w:val="000D51BC"/>
    <w:rsid w:val="000D5BCA"/>
    <w:rsid w:val="000F112A"/>
    <w:rsid w:val="000F153A"/>
    <w:rsid w:val="000F4C98"/>
    <w:rsid w:val="000F60CA"/>
    <w:rsid w:val="00103F89"/>
    <w:rsid w:val="00112E49"/>
    <w:rsid w:val="00123D76"/>
    <w:rsid w:val="001240E2"/>
    <w:rsid w:val="001246F0"/>
    <w:rsid w:val="00127F7B"/>
    <w:rsid w:val="001356BA"/>
    <w:rsid w:val="00135D51"/>
    <w:rsid w:val="00141920"/>
    <w:rsid w:val="00147B96"/>
    <w:rsid w:val="00160672"/>
    <w:rsid w:val="00161288"/>
    <w:rsid w:val="00161622"/>
    <w:rsid w:val="0016503B"/>
    <w:rsid w:val="0017220D"/>
    <w:rsid w:val="001724D6"/>
    <w:rsid w:val="00173CA3"/>
    <w:rsid w:val="001778B5"/>
    <w:rsid w:val="00182AAB"/>
    <w:rsid w:val="00183115"/>
    <w:rsid w:val="0019438A"/>
    <w:rsid w:val="001A21F0"/>
    <w:rsid w:val="001A3E4B"/>
    <w:rsid w:val="001B6068"/>
    <w:rsid w:val="001D1F59"/>
    <w:rsid w:val="001D58E5"/>
    <w:rsid w:val="001E0345"/>
    <w:rsid w:val="001E23A1"/>
    <w:rsid w:val="001F0FFD"/>
    <w:rsid w:val="001F2399"/>
    <w:rsid w:val="0020364D"/>
    <w:rsid w:val="00203CA5"/>
    <w:rsid w:val="002046B7"/>
    <w:rsid w:val="00207800"/>
    <w:rsid w:val="00210CDA"/>
    <w:rsid w:val="00212405"/>
    <w:rsid w:val="002137A3"/>
    <w:rsid w:val="00215432"/>
    <w:rsid w:val="00233144"/>
    <w:rsid w:val="002355F3"/>
    <w:rsid w:val="00241D29"/>
    <w:rsid w:val="00242065"/>
    <w:rsid w:val="00245D08"/>
    <w:rsid w:val="00253E00"/>
    <w:rsid w:val="00254911"/>
    <w:rsid w:val="00255A4A"/>
    <w:rsid w:val="0025730A"/>
    <w:rsid w:val="00257997"/>
    <w:rsid w:val="002654A3"/>
    <w:rsid w:val="00266479"/>
    <w:rsid w:val="002668B5"/>
    <w:rsid w:val="002702D4"/>
    <w:rsid w:val="00271DDA"/>
    <w:rsid w:val="00285BD9"/>
    <w:rsid w:val="00290148"/>
    <w:rsid w:val="00291901"/>
    <w:rsid w:val="002A1011"/>
    <w:rsid w:val="002A49DB"/>
    <w:rsid w:val="002A6A01"/>
    <w:rsid w:val="002B2FE8"/>
    <w:rsid w:val="002B3AC7"/>
    <w:rsid w:val="002B4D3B"/>
    <w:rsid w:val="002C02BC"/>
    <w:rsid w:val="002C1A26"/>
    <w:rsid w:val="002C2948"/>
    <w:rsid w:val="002C6FF9"/>
    <w:rsid w:val="002E4342"/>
    <w:rsid w:val="002E6527"/>
    <w:rsid w:val="002F01C1"/>
    <w:rsid w:val="002F0F14"/>
    <w:rsid w:val="002F18B0"/>
    <w:rsid w:val="002F25F3"/>
    <w:rsid w:val="002F4C63"/>
    <w:rsid w:val="00301A90"/>
    <w:rsid w:val="00303FC1"/>
    <w:rsid w:val="003177A2"/>
    <w:rsid w:val="00330D9E"/>
    <w:rsid w:val="003344BD"/>
    <w:rsid w:val="0033567D"/>
    <w:rsid w:val="00346837"/>
    <w:rsid w:val="003516D0"/>
    <w:rsid w:val="003618E0"/>
    <w:rsid w:val="003632BE"/>
    <w:rsid w:val="00364E20"/>
    <w:rsid w:val="00370C91"/>
    <w:rsid w:val="003719E6"/>
    <w:rsid w:val="003736B4"/>
    <w:rsid w:val="003803EB"/>
    <w:rsid w:val="00382750"/>
    <w:rsid w:val="00383056"/>
    <w:rsid w:val="00390DDE"/>
    <w:rsid w:val="003A1BC6"/>
    <w:rsid w:val="003C0796"/>
    <w:rsid w:val="003C1611"/>
    <w:rsid w:val="003C40C5"/>
    <w:rsid w:val="003C633A"/>
    <w:rsid w:val="003D0D5A"/>
    <w:rsid w:val="003D10B3"/>
    <w:rsid w:val="003D2B71"/>
    <w:rsid w:val="003D3650"/>
    <w:rsid w:val="003D4AFE"/>
    <w:rsid w:val="003E16CA"/>
    <w:rsid w:val="003E1AE3"/>
    <w:rsid w:val="003E27B0"/>
    <w:rsid w:val="003E35AE"/>
    <w:rsid w:val="003E7944"/>
    <w:rsid w:val="003F09DE"/>
    <w:rsid w:val="003F3F41"/>
    <w:rsid w:val="00401B75"/>
    <w:rsid w:val="00405580"/>
    <w:rsid w:val="004113CE"/>
    <w:rsid w:val="004160F5"/>
    <w:rsid w:val="004211D1"/>
    <w:rsid w:val="0042194C"/>
    <w:rsid w:val="00425344"/>
    <w:rsid w:val="004258C0"/>
    <w:rsid w:val="00425DCF"/>
    <w:rsid w:val="00426AFF"/>
    <w:rsid w:val="0043546E"/>
    <w:rsid w:val="00440768"/>
    <w:rsid w:val="00441605"/>
    <w:rsid w:val="00442435"/>
    <w:rsid w:val="00450B8E"/>
    <w:rsid w:val="004561AD"/>
    <w:rsid w:val="0046199E"/>
    <w:rsid w:val="0046244D"/>
    <w:rsid w:val="0046543E"/>
    <w:rsid w:val="004720F7"/>
    <w:rsid w:val="00473C73"/>
    <w:rsid w:val="00476154"/>
    <w:rsid w:val="00476BCA"/>
    <w:rsid w:val="0048333C"/>
    <w:rsid w:val="00483A32"/>
    <w:rsid w:val="00483CE6"/>
    <w:rsid w:val="004873D2"/>
    <w:rsid w:val="00491461"/>
    <w:rsid w:val="00495887"/>
    <w:rsid w:val="004A3F6E"/>
    <w:rsid w:val="004B243D"/>
    <w:rsid w:val="004B328A"/>
    <w:rsid w:val="004C1AD8"/>
    <w:rsid w:val="004C22EE"/>
    <w:rsid w:val="004D4987"/>
    <w:rsid w:val="004D5D24"/>
    <w:rsid w:val="004E18D4"/>
    <w:rsid w:val="004E4DE8"/>
    <w:rsid w:val="004F7586"/>
    <w:rsid w:val="004F7F38"/>
    <w:rsid w:val="0050091C"/>
    <w:rsid w:val="00501528"/>
    <w:rsid w:val="00507DAA"/>
    <w:rsid w:val="005123D0"/>
    <w:rsid w:val="00513C0C"/>
    <w:rsid w:val="005151B7"/>
    <w:rsid w:val="0052178E"/>
    <w:rsid w:val="005217E3"/>
    <w:rsid w:val="0052435A"/>
    <w:rsid w:val="005314ED"/>
    <w:rsid w:val="005316CC"/>
    <w:rsid w:val="00535C74"/>
    <w:rsid w:val="005363F0"/>
    <w:rsid w:val="00546237"/>
    <w:rsid w:val="00546DDA"/>
    <w:rsid w:val="00555718"/>
    <w:rsid w:val="00560208"/>
    <w:rsid w:val="005639DE"/>
    <w:rsid w:val="00576514"/>
    <w:rsid w:val="00576E53"/>
    <w:rsid w:val="00577BE6"/>
    <w:rsid w:val="00584558"/>
    <w:rsid w:val="005A0EC8"/>
    <w:rsid w:val="005A1AB2"/>
    <w:rsid w:val="005A4F6C"/>
    <w:rsid w:val="005B10F9"/>
    <w:rsid w:val="005B6404"/>
    <w:rsid w:val="005C67F9"/>
    <w:rsid w:val="005D1551"/>
    <w:rsid w:val="005E1FDA"/>
    <w:rsid w:val="005E240A"/>
    <w:rsid w:val="005E24BE"/>
    <w:rsid w:val="005E4423"/>
    <w:rsid w:val="005F2639"/>
    <w:rsid w:val="005F4661"/>
    <w:rsid w:val="005F78E5"/>
    <w:rsid w:val="006055D3"/>
    <w:rsid w:val="006153C4"/>
    <w:rsid w:val="00622A26"/>
    <w:rsid w:val="00623F95"/>
    <w:rsid w:val="00661263"/>
    <w:rsid w:val="0066714B"/>
    <w:rsid w:val="006704D4"/>
    <w:rsid w:val="00670A77"/>
    <w:rsid w:val="00672BA8"/>
    <w:rsid w:val="00677F53"/>
    <w:rsid w:val="00680F00"/>
    <w:rsid w:val="0068562D"/>
    <w:rsid w:val="0068569F"/>
    <w:rsid w:val="0069293E"/>
    <w:rsid w:val="006A1C3A"/>
    <w:rsid w:val="006A3889"/>
    <w:rsid w:val="006A5743"/>
    <w:rsid w:val="006A6268"/>
    <w:rsid w:val="006C3CFE"/>
    <w:rsid w:val="006D61D3"/>
    <w:rsid w:val="006E5172"/>
    <w:rsid w:val="006E53CB"/>
    <w:rsid w:val="006F10C2"/>
    <w:rsid w:val="006F39A2"/>
    <w:rsid w:val="006F4476"/>
    <w:rsid w:val="00700857"/>
    <w:rsid w:val="00701261"/>
    <w:rsid w:val="00701493"/>
    <w:rsid w:val="00701704"/>
    <w:rsid w:val="00703E44"/>
    <w:rsid w:val="007046BE"/>
    <w:rsid w:val="00710793"/>
    <w:rsid w:val="00713C4D"/>
    <w:rsid w:val="00714515"/>
    <w:rsid w:val="007154F0"/>
    <w:rsid w:val="00715D05"/>
    <w:rsid w:val="00721063"/>
    <w:rsid w:val="00721485"/>
    <w:rsid w:val="007250F7"/>
    <w:rsid w:val="00727691"/>
    <w:rsid w:val="00740DBC"/>
    <w:rsid w:val="00744E5D"/>
    <w:rsid w:val="007467BD"/>
    <w:rsid w:val="00750530"/>
    <w:rsid w:val="00755B8E"/>
    <w:rsid w:val="0076085F"/>
    <w:rsid w:val="00766871"/>
    <w:rsid w:val="00773ABE"/>
    <w:rsid w:val="00775879"/>
    <w:rsid w:val="0078190F"/>
    <w:rsid w:val="007851F4"/>
    <w:rsid w:val="00791A3B"/>
    <w:rsid w:val="00792532"/>
    <w:rsid w:val="00793EAE"/>
    <w:rsid w:val="007953D5"/>
    <w:rsid w:val="007A437B"/>
    <w:rsid w:val="007A4DAA"/>
    <w:rsid w:val="007A5AAA"/>
    <w:rsid w:val="007B46D2"/>
    <w:rsid w:val="007B482B"/>
    <w:rsid w:val="007D138C"/>
    <w:rsid w:val="007D15D6"/>
    <w:rsid w:val="007D2716"/>
    <w:rsid w:val="007D470F"/>
    <w:rsid w:val="007D4AA9"/>
    <w:rsid w:val="007E10C4"/>
    <w:rsid w:val="007F3DF7"/>
    <w:rsid w:val="007F4C82"/>
    <w:rsid w:val="007F4DDC"/>
    <w:rsid w:val="007F5490"/>
    <w:rsid w:val="00801487"/>
    <w:rsid w:val="00802589"/>
    <w:rsid w:val="00803E7A"/>
    <w:rsid w:val="008057C0"/>
    <w:rsid w:val="00805ADC"/>
    <w:rsid w:val="008129D7"/>
    <w:rsid w:val="00817D87"/>
    <w:rsid w:val="0082174D"/>
    <w:rsid w:val="008311B5"/>
    <w:rsid w:val="008358E3"/>
    <w:rsid w:val="00837675"/>
    <w:rsid w:val="00842BD0"/>
    <w:rsid w:val="00863621"/>
    <w:rsid w:val="008659A0"/>
    <w:rsid w:val="00866D77"/>
    <w:rsid w:val="00871D0D"/>
    <w:rsid w:val="00876C6D"/>
    <w:rsid w:val="00891F91"/>
    <w:rsid w:val="00893155"/>
    <w:rsid w:val="008A5EF1"/>
    <w:rsid w:val="008A6A53"/>
    <w:rsid w:val="008B33A5"/>
    <w:rsid w:val="008D11CA"/>
    <w:rsid w:val="008D179D"/>
    <w:rsid w:val="008D22ED"/>
    <w:rsid w:val="008E5D4E"/>
    <w:rsid w:val="008E6CEC"/>
    <w:rsid w:val="008F2E98"/>
    <w:rsid w:val="008F35C8"/>
    <w:rsid w:val="0090139B"/>
    <w:rsid w:val="00901F71"/>
    <w:rsid w:val="00904D37"/>
    <w:rsid w:val="009061D2"/>
    <w:rsid w:val="00916F0A"/>
    <w:rsid w:val="009232CF"/>
    <w:rsid w:val="0092330A"/>
    <w:rsid w:val="00924465"/>
    <w:rsid w:val="00926A6F"/>
    <w:rsid w:val="00937542"/>
    <w:rsid w:val="00950791"/>
    <w:rsid w:val="00951F1A"/>
    <w:rsid w:val="009524F4"/>
    <w:rsid w:val="009534BF"/>
    <w:rsid w:val="00956A1B"/>
    <w:rsid w:val="00962807"/>
    <w:rsid w:val="0097112A"/>
    <w:rsid w:val="0097289A"/>
    <w:rsid w:val="00972F40"/>
    <w:rsid w:val="009762BF"/>
    <w:rsid w:val="009864E0"/>
    <w:rsid w:val="00992891"/>
    <w:rsid w:val="00993829"/>
    <w:rsid w:val="009976EC"/>
    <w:rsid w:val="009B29E8"/>
    <w:rsid w:val="009B3F67"/>
    <w:rsid w:val="009B7D61"/>
    <w:rsid w:val="009B7F1E"/>
    <w:rsid w:val="009C26B5"/>
    <w:rsid w:val="009C304F"/>
    <w:rsid w:val="009C37FE"/>
    <w:rsid w:val="009C7B90"/>
    <w:rsid w:val="009D3FE5"/>
    <w:rsid w:val="009F5030"/>
    <w:rsid w:val="009F66E8"/>
    <w:rsid w:val="00A016C7"/>
    <w:rsid w:val="00A05D31"/>
    <w:rsid w:val="00A10CCA"/>
    <w:rsid w:val="00A17B92"/>
    <w:rsid w:val="00A2755D"/>
    <w:rsid w:val="00A3036C"/>
    <w:rsid w:val="00A349BD"/>
    <w:rsid w:val="00A42536"/>
    <w:rsid w:val="00A432A5"/>
    <w:rsid w:val="00A43BDB"/>
    <w:rsid w:val="00A44689"/>
    <w:rsid w:val="00A4580D"/>
    <w:rsid w:val="00A4716D"/>
    <w:rsid w:val="00A500B8"/>
    <w:rsid w:val="00A522DB"/>
    <w:rsid w:val="00A52D7F"/>
    <w:rsid w:val="00A54CE1"/>
    <w:rsid w:val="00A55370"/>
    <w:rsid w:val="00A55FA7"/>
    <w:rsid w:val="00A56E35"/>
    <w:rsid w:val="00A62DB7"/>
    <w:rsid w:val="00A64983"/>
    <w:rsid w:val="00A660E6"/>
    <w:rsid w:val="00A7453F"/>
    <w:rsid w:val="00A83002"/>
    <w:rsid w:val="00A851FA"/>
    <w:rsid w:val="00A86882"/>
    <w:rsid w:val="00A91829"/>
    <w:rsid w:val="00AA1DC6"/>
    <w:rsid w:val="00AA5542"/>
    <w:rsid w:val="00AA5F57"/>
    <w:rsid w:val="00AB193E"/>
    <w:rsid w:val="00AB5C66"/>
    <w:rsid w:val="00AB7123"/>
    <w:rsid w:val="00AC1323"/>
    <w:rsid w:val="00AC7304"/>
    <w:rsid w:val="00AD743E"/>
    <w:rsid w:val="00AE01ED"/>
    <w:rsid w:val="00AE1062"/>
    <w:rsid w:val="00AE1731"/>
    <w:rsid w:val="00AE29A9"/>
    <w:rsid w:val="00AE5B51"/>
    <w:rsid w:val="00B03874"/>
    <w:rsid w:val="00B10BD4"/>
    <w:rsid w:val="00B1285A"/>
    <w:rsid w:val="00B14277"/>
    <w:rsid w:val="00B20512"/>
    <w:rsid w:val="00B24281"/>
    <w:rsid w:val="00B27274"/>
    <w:rsid w:val="00B3354A"/>
    <w:rsid w:val="00B34A98"/>
    <w:rsid w:val="00B34D86"/>
    <w:rsid w:val="00B451B2"/>
    <w:rsid w:val="00B46ECE"/>
    <w:rsid w:val="00B5559D"/>
    <w:rsid w:val="00B6493B"/>
    <w:rsid w:val="00B65999"/>
    <w:rsid w:val="00B70191"/>
    <w:rsid w:val="00B7522F"/>
    <w:rsid w:val="00B81A23"/>
    <w:rsid w:val="00BA1386"/>
    <w:rsid w:val="00BA1C48"/>
    <w:rsid w:val="00BB1EB3"/>
    <w:rsid w:val="00BB6C2D"/>
    <w:rsid w:val="00BC0079"/>
    <w:rsid w:val="00BC1514"/>
    <w:rsid w:val="00BC6545"/>
    <w:rsid w:val="00BC68D5"/>
    <w:rsid w:val="00BD003B"/>
    <w:rsid w:val="00BD5B99"/>
    <w:rsid w:val="00BD7495"/>
    <w:rsid w:val="00BE2622"/>
    <w:rsid w:val="00BE4B0D"/>
    <w:rsid w:val="00BE4D66"/>
    <w:rsid w:val="00BE4F0D"/>
    <w:rsid w:val="00BF6ED3"/>
    <w:rsid w:val="00BF7CDD"/>
    <w:rsid w:val="00BF7D03"/>
    <w:rsid w:val="00C04940"/>
    <w:rsid w:val="00C0543F"/>
    <w:rsid w:val="00C07BED"/>
    <w:rsid w:val="00C11359"/>
    <w:rsid w:val="00C1263A"/>
    <w:rsid w:val="00C12956"/>
    <w:rsid w:val="00C13277"/>
    <w:rsid w:val="00C201EA"/>
    <w:rsid w:val="00C24B76"/>
    <w:rsid w:val="00C31056"/>
    <w:rsid w:val="00C3572E"/>
    <w:rsid w:val="00C46252"/>
    <w:rsid w:val="00C4762C"/>
    <w:rsid w:val="00C522E8"/>
    <w:rsid w:val="00C644B8"/>
    <w:rsid w:val="00C64828"/>
    <w:rsid w:val="00C653D7"/>
    <w:rsid w:val="00C771DF"/>
    <w:rsid w:val="00C9728D"/>
    <w:rsid w:val="00CA68EC"/>
    <w:rsid w:val="00CB01AD"/>
    <w:rsid w:val="00CB237F"/>
    <w:rsid w:val="00CB2A0B"/>
    <w:rsid w:val="00CB560A"/>
    <w:rsid w:val="00CC2DFD"/>
    <w:rsid w:val="00CC5530"/>
    <w:rsid w:val="00CD1F7F"/>
    <w:rsid w:val="00CF47CF"/>
    <w:rsid w:val="00D028DB"/>
    <w:rsid w:val="00D032C9"/>
    <w:rsid w:val="00D03C23"/>
    <w:rsid w:val="00D062A6"/>
    <w:rsid w:val="00D117BD"/>
    <w:rsid w:val="00D12048"/>
    <w:rsid w:val="00D21420"/>
    <w:rsid w:val="00D27290"/>
    <w:rsid w:val="00D34F69"/>
    <w:rsid w:val="00D350C8"/>
    <w:rsid w:val="00D409E6"/>
    <w:rsid w:val="00D41252"/>
    <w:rsid w:val="00D47773"/>
    <w:rsid w:val="00D57505"/>
    <w:rsid w:val="00D61CA8"/>
    <w:rsid w:val="00D62AF8"/>
    <w:rsid w:val="00D6342D"/>
    <w:rsid w:val="00D64222"/>
    <w:rsid w:val="00D70F7B"/>
    <w:rsid w:val="00D75D48"/>
    <w:rsid w:val="00D771AF"/>
    <w:rsid w:val="00D7749E"/>
    <w:rsid w:val="00D80679"/>
    <w:rsid w:val="00D87193"/>
    <w:rsid w:val="00DA2398"/>
    <w:rsid w:val="00DA2A85"/>
    <w:rsid w:val="00DA6940"/>
    <w:rsid w:val="00DB1D3E"/>
    <w:rsid w:val="00DB73CF"/>
    <w:rsid w:val="00DC0085"/>
    <w:rsid w:val="00DC0FF4"/>
    <w:rsid w:val="00DC46D6"/>
    <w:rsid w:val="00DE0250"/>
    <w:rsid w:val="00DF3111"/>
    <w:rsid w:val="00DF3689"/>
    <w:rsid w:val="00DF44DC"/>
    <w:rsid w:val="00E00065"/>
    <w:rsid w:val="00E00174"/>
    <w:rsid w:val="00E029C9"/>
    <w:rsid w:val="00E02EE0"/>
    <w:rsid w:val="00E0506B"/>
    <w:rsid w:val="00E12395"/>
    <w:rsid w:val="00E15957"/>
    <w:rsid w:val="00E21A30"/>
    <w:rsid w:val="00E2277C"/>
    <w:rsid w:val="00E2766F"/>
    <w:rsid w:val="00E27694"/>
    <w:rsid w:val="00E32660"/>
    <w:rsid w:val="00E504DF"/>
    <w:rsid w:val="00E56641"/>
    <w:rsid w:val="00E6114A"/>
    <w:rsid w:val="00E61BF2"/>
    <w:rsid w:val="00E66FCA"/>
    <w:rsid w:val="00E729DE"/>
    <w:rsid w:val="00E73122"/>
    <w:rsid w:val="00E73E3A"/>
    <w:rsid w:val="00E777AF"/>
    <w:rsid w:val="00E81B95"/>
    <w:rsid w:val="00E84D20"/>
    <w:rsid w:val="00E85FD8"/>
    <w:rsid w:val="00E87620"/>
    <w:rsid w:val="00E907B4"/>
    <w:rsid w:val="00E94A80"/>
    <w:rsid w:val="00EA249F"/>
    <w:rsid w:val="00EA4643"/>
    <w:rsid w:val="00EB2D85"/>
    <w:rsid w:val="00EC1663"/>
    <w:rsid w:val="00EC4D86"/>
    <w:rsid w:val="00EC6819"/>
    <w:rsid w:val="00ED0DD0"/>
    <w:rsid w:val="00EE0AA6"/>
    <w:rsid w:val="00EE14D7"/>
    <w:rsid w:val="00EE25ED"/>
    <w:rsid w:val="00EE53F9"/>
    <w:rsid w:val="00EF0CC9"/>
    <w:rsid w:val="00EF1D70"/>
    <w:rsid w:val="00EF70A8"/>
    <w:rsid w:val="00F11797"/>
    <w:rsid w:val="00F15B78"/>
    <w:rsid w:val="00F20856"/>
    <w:rsid w:val="00F23E7A"/>
    <w:rsid w:val="00F25AB5"/>
    <w:rsid w:val="00F3033A"/>
    <w:rsid w:val="00F31FA9"/>
    <w:rsid w:val="00F33A25"/>
    <w:rsid w:val="00F45D2F"/>
    <w:rsid w:val="00F5152D"/>
    <w:rsid w:val="00F51CE9"/>
    <w:rsid w:val="00F6027F"/>
    <w:rsid w:val="00F60E7D"/>
    <w:rsid w:val="00F635F7"/>
    <w:rsid w:val="00F721DE"/>
    <w:rsid w:val="00F72412"/>
    <w:rsid w:val="00F72C97"/>
    <w:rsid w:val="00F7781D"/>
    <w:rsid w:val="00F82DD1"/>
    <w:rsid w:val="00F853D4"/>
    <w:rsid w:val="00F9408E"/>
    <w:rsid w:val="00FB2C73"/>
    <w:rsid w:val="00FB3425"/>
    <w:rsid w:val="00FB48A2"/>
    <w:rsid w:val="00FB7AFC"/>
    <w:rsid w:val="00FC49AF"/>
    <w:rsid w:val="00FC61D0"/>
    <w:rsid w:val="00FD55E9"/>
    <w:rsid w:val="00FE25D8"/>
    <w:rsid w:val="00FE3C7C"/>
    <w:rsid w:val="00FE4E9B"/>
    <w:rsid w:val="00FE74D3"/>
    <w:rsid w:val="00FF485F"/>
    <w:rsid w:val="00FF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4FA7D"/>
  <w15:docId w15:val="{616C1556-03D2-4A60-A18D-691F6CB8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ED3"/>
    <w:rPr>
      <w:color w:val="0563C1"/>
      <w:u w:val="single"/>
    </w:rPr>
  </w:style>
  <w:style w:type="table" w:styleId="TableGrid">
    <w:name w:val="Table Grid"/>
    <w:basedOn w:val="TableNormal"/>
    <w:uiPriority w:val="39"/>
    <w:rsid w:val="00BF6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ED3"/>
    <w:pPr>
      <w:ind w:left="720"/>
      <w:contextualSpacing/>
    </w:pPr>
  </w:style>
  <w:style w:type="character" w:styleId="FollowedHyperlink">
    <w:name w:val="FollowedHyperlink"/>
    <w:basedOn w:val="DefaultParagraphFont"/>
    <w:uiPriority w:val="99"/>
    <w:semiHidden/>
    <w:unhideWhenUsed/>
    <w:rsid w:val="00020117"/>
    <w:rPr>
      <w:color w:val="954F72" w:themeColor="followedHyperlink"/>
      <w:u w:val="single"/>
    </w:rPr>
  </w:style>
  <w:style w:type="paragraph" w:styleId="Header">
    <w:name w:val="header"/>
    <w:basedOn w:val="Normal"/>
    <w:link w:val="HeaderChar"/>
    <w:uiPriority w:val="99"/>
    <w:unhideWhenUsed/>
    <w:rsid w:val="00241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29"/>
  </w:style>
  <w:style w:type="paragraph" w:styleId="Footer">
    <w:name w:val="footer"/>
    <w:basedOn w:val="Normal"/>
    <w:link w:val="FooterChar"/>
    <w:uiPriority w:val="99"/>
    <w:unhideWhenUsed/>
    <w:rsid w:val="00241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29"/>
  </w:style>
  <w:style w:type="character" w:customStyle="1" w:styleId="UnresolvedMention1">
    <w:name w:val="Unresolved Mention1"/>
    <w:basedOn w:val="DefaultParagraphFont"/>
    <w:uiPriority w:val="99"/>
    <w:semiHidden/>
    <w:unhideWhenUsed/>
    <w:rsid w:val="00937542"/>
    <w:rPr>
      <w:color w:val="605E5C"/>
      <w:shd w:val="clear" w:color="auto" w:fill="E1DFDD"/>
    </w:rPr>
  </w:style>
  <w:style w:type="character" w:customStyle="1" w:styleId="normaltextrun">
    <w:name w:val="normaltextrun"/>
    <w:basedOn w:val="DefaultParagraphFont"/>
    <w:rsid w:val="001D1F59"/>
  </w:style>
  <w:style w:type="paragraph" w:styleId="BalloonText">
    <w:name w:val="Balloon Text"/>
    <w:basedOn w:val="Normal"/>
    <w:link w:val="BalloonTextChar"/>
    <w:uiPriority w:val="99"/>
    <w:semiHidden/>
    <w:unhideWhenUsed/>
    <w:rsid w:val="004160F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160F5"/>
    <w:rPr>
      <w:rFonts w:ascii="Lucida Grande" w:hAnsi="Lucida Grande"/>
      <w:sz w:val="18"/>
      <w:szCs w:val="18"/>
    </w:rPr>
  </w:style>
  <w:style w:type="character" w:styleId="UnresolvedMention">
    <w:name w:val="Unresolved Mention"/>
    <w:basedOn w:val="DefaultParagraphFont"/>
    <w:uiPriority w:val="99"/>
    <w:semiHidden/>
    <w:unhideWhenUsed/>
    <w:rsid w:val="007A4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3230">
      <w:bodyDiv w:val="1"/>
      <w:marLeft w:val="0"/>
      <w:marRight w:val="0"/>
      <w:marTop w:val="0"/>
      <w:marBottom w:val="0"/>
      <w:divBdr>
        <w:top w:val="none" w:sz="0" w:space="0" w:color="auto"/>
        <w:left w:val="none" w:sz="0" w:space="0" w:color="auto"/>
        <w:bottom w:val="none" w:sz="0" w:space="0" w:color="auto"/>
        <w:right w:val="none" w:sz="0" w:space="0" w:color="auto"/>
      </w:divBdr>
    </w:div>
    <w:div w:id="263148706">
      <w:bodyDiv w:val="1"/>
      <w:marLeft w:val="0"/>
      <w:marRight w:val="0"/>
      <w:marTop w:val="0"/>
      <w:marBottom w:val="0"/>
      <w:divBdr>
        <w:top w:val="none" w:sz="0" w:space="0" w:color="auto"/>
        <w:left w:val="none" w:sz="0" w:space="0" w:color="auto"/>
        <w:bottom w:val="none" w:sz="0" w:space="0" w:color="auto"/>
        <w:right w:val="none" w:sz="0" w:space="0" w:color="auto"/>
      </w:divBdr>
    </w:div>
    <w:div w:id="394282459">
      <w:bodyDiv w:val="1"/>
      <w:marLeft w:val="0"/>
      <w:marRight w:val="0"/>
      <w:marTop w:val="0"/>
      <w:marBottom w:val="0"/>
      <w:divBdr>
        <w:top w:val="none" w:sz="0" w:space="0" w:color="auto"/>
        <w:left w:val="none" w:sz="0" w:space="0" w:color="auto"/>
        <w:bottom w:val="none" w:sz="0" w:space="0" w:color="auto"/>
        <w:right w:val="none" w:sz="0" w:space="0" w:color="auto"/>
      </w:divBdr>
    </w:div>
    <w:div w:id="883640875">
      <w:bodyDiv w:val="1"/>
      <w:marLeft w:val="0"/>
      <w:marRight w:val="0"/>
      <w:marTop w:val="0"/>
      <w:marBottom w:val="0"/>
      <w:divBdr>
        <w:top w:val="none" w:sz="0" w:space="0" w:color="auto"/>
        <w:left w:val="none" w:sz="0" w:space="0" w:color="auto"/>
        <w:bottom w:val="none" w:sz="0" w:space="0" w:color="auto"/>
        <w:right w:val="none" w:sz="0" w:space="0" w:color="auto"/>
      </w:divBdr>
    </w:div>
    <w:div w:id="894320834">
      <w:bodyDiv w:val="1"/>
      <w:marLeft w:val="0"/>
      <w:marRight w:val="0"/>
      <w:marTop w:val="0"/>
      <w:marBottom w:val="0"/>
      <w:divBdr>
        <w:top w:val="none" w:sz="0" w:space="0" w:color="auto"/>
        <w:left w:val="none" w:sz="0" w:space="0" w:color="auto"/>
        <w:bottom w:val="none" w:sz="0" w:space="0" w:color="auto"/>
        <w:right w:val="none" w:sz="0" w:space="0" w:color="auto"/>
      </w:divBdr>
    </w:div>
    <w:div w:id="1287663332">
      <w:bodyDiv w:val="1"/>
      <w:marLeft w:val="0"/>
      <w:marRight w:val="0"/>
      <w:marTop w:val="0"/>
      <w:marBottom w:val="0"/>
      <w:divBdr>
        <w:top w:val="none" w:sz="0" w:space="0" w:color="auto"/>
        <w:left w:val="none" w:sz="0" w:space="0" w:color="auto"/>
        <w:bottom w:val="none" w:sz="0" w:space="0" w:color="auto"/>
        <w:right w:val="none" w:sz="0" w:space="0" w:color="auto"/>
      </w:divBdr>
    </w:div>
    <w:div w:id="1498887420">
      <w:bodyDiv w:val="1"/>
      <w:marLeft w:val="0"/>
      <w:marRight w:val="0"/>
      <w:marTop w:val="0"/>
      <w:marBottom w:val="0"/>
      <w:divBdr>
        <w:top w:val="none" w:sz="0" w:space="0" w:color="auto"/>
        <w:left w:val="none" w:sz="0" w:space="0" w:color="auto"/>
        <w:bottom w:val="none" w:sz="0" w:space="0" w:color="auto"/>
        <w:right w:val="none" w:sz="0" w:space="0" w:color="auto"/>
      </w:divBdr>
    </w:div>
    <w:div w:id="1539471097">
      <w:bodyDiv w:val="1"/>
      <w:marLeft w:val="0"/>
      <w:marRight w:val="0"/>
      <w:marTop w:val="0"/>
      <w:marBottom w:val="0"/>
      <w:divBdr>
        <w:top w:val="none" w:sz="0" w:space="0" w:color="auto"/>
        <w:left w:val="none" w:sz="0" w:space="0" w:color="auto"/>
        <w:bottom w:val="none" w:sz="0" w:space="0" w:color="auto"/>
        <w:right w:val="none" w:sz="0" w:space="0" w:color="auto"/>
      </w:divBdr>
    </w:div>
    <w:div w:id="1694647053">
      <w:bodyDiv w:val="1"/>
      <w:marLeft w:val="0"/>
      <w:marRight w:val="0"/>
      <w:marTop w:val="0"/>
      <w:marBottom w:val="0"/>
      <w:divBdr>
        <w:top w:val="none" w:sz="0" w:space="0" w:color="auto"/>
        <w:left w:val="none" w:sz="0" w:space="0" w:color="auto"/>
        <w:bottom w:val="none" w:sz="0" w:space="0" w:color="auto"/>
        <w:right w:val="none" w:sz="0" w:space="0" w:color="auto"/>
      </w:divBdr>
    </w:div>
    <w:div w:id="1743914615">
      <w:bodyDiv w:val="1"/>
      <w:marLeft w:val="0"/>
      <w:marRight w:val="0"/>
      <w:marTop w:val="0"/>
      <w:marBottom w:val="0"/>
      <w:divBdr>
        <w:top w:val="none" w:sz="0" w:space="0" w:color="auto"/>
        <w:left w:val="none" w:sz="0" w:space="0" w:color="auto"/>
        <w:bottom w:val="none" w:sz="0" w:space="0" w:color="auto"/>
        <w:right w:val="none" w:sz="0" w:space="0" w:color="auto"/>
      </w:divBdr>
    </w:div>
    <w:div w:id="1884561851">
      <w:bodyDiv w:val="1"/>
      <w:marLeft w:val="0"/>
      <w:marRight w:val="0"/>
      <w:marTop w:val="0"/>
      <w:marBottom w:val="0"/>
      <w:divBdr>
        <w:top w:val="none" w:sz="0" w:space="0" w:color="auto"/>
        <w:left w:val="none" w:sz="0" w:space="0" w:color="auto"/>
        <w:bottom w:val="none" w:sz="0" w:space="0" w:color="auto"/>
        <w:right w:val="none" w:sz="0" w:space="0" w:color="auto"/>
      </w:divBdr>
    </w:div>
    <w:div w:id="1899969568">
      <w:bodyDiv w:val="1"/>
      <w:marLeft w:val="0"/>
      <w:marRight w:val="0"/>
      <w:marTop w:val="0"/>
      <w:marBottom w:val="0"/>
      <w:divBdr>
        <w:top w:val="none" w:sz="0" w:space="0" w:color="auto"/>
        <w:left w:val="none" w:sz="0" w:space="0" w:color="auto"/>
        <w:bottom w:val="none" w:sz="0" w:space="0" w:color="auto"/>
        <w:right w:val="none" w:sz="0" w:space="0" w:color="auto"/>
      </w:divBdr>
    </w:div>
    <w:div w:id="197475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ullcoll-edu.zoom.us/j/8985453337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3a61b9-f98c-4c59-80e5-e945160b5a2a">
      <Terms xmlns="http://schemas.microsoft.com/office/infopath/2007/PartnerControls"/>
    </lcf76f155ced4ddcb4097134ff3c332f>
    <TaxCatchAll xmlns="5f75da5c-aed9-4b11-926a-c9542f5a7a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D319F803051F4EABB59B15E98A913C" ma:contentTypeVersion="16" ma:contentTypeDescription="Create a new document." ma:contentTypeScope="" ma:versionID="4d17a2c8ebd4f235c5b1e8a0d6e6f498">
  <xsd:schema xmlns:xsd="http://www.w3.org/2001/XMLSchema" xmlns:xs="http://www.w3.org/2001/XMLSchema" xmlns:p="http://schemas.microsoft.com/office/2006/metadata/properties" xmlns:ns2="e73a61b9-f98c-4c59-80e5-e945160b5a2a" xmlns:ns3="5f75da5c-aed9-4b11-926a-c9542f5a7a6a" targetNamespace="http://schemas.microsoft.com/office/2006/metadata/properties" ma:root="true" ma:fieldsID="968580b5f64bad61accd24d786e8466a" ns2:_="" ns3:_="">
    <xsd:import namespace="e73a61b9-f98c-4c59-80e5-e945160b5a2a"/>
    <xsd:import namespace="5f75da5c-aed9-4b11-926a-c9542f5a7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a61b9-f98c-4c59-80e5-e945160b5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968bb39-33f6-41a5-8374-aefef3bc3fc3"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5da5c-aed9-4b11-926a-c9542f5a7a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99598d9-c1c4-4026-a49c-5a6efc4f14e7}" ma:internalName="TaxCatchAll" ma:showField="CatchAllData" ma:web="5f75da5c-aed9-4b11-926a-c9542f5a7a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BA9D9-CE82-467E-ACD1-BBBF084B6D1C}">
  <ds:schemaRefs>
    <ds:schemaRef ds:uri="http://purl.org/dc/terms/"/>
    <ds:schemaRef ds:uri="http://schemas.openxmlformats.org/package/2006/metadata/core-properties"/>
    <ds:schemaRef ds:uri="http://purl.org/dc/dcmitype/"/>
    <ds:schemaRef ds:uri="41c3a26f-6f11-4504-bd66-dc4586e9d768"/>
    <ds:schemaRef ds:uri="http://purl.org/dc/elements/1.1/"/>
    <ds:schemaRef ds:uri="http://schemas.microsoft.com/office/2006/metadata/properties"/>
    <ds:schemaRef ds:uri="37fd59ef-8da9-45b3-9b23-3e9b76f419e5"/>
    <ds:schemaRef ds:uri="http://schemas.microsoft.com/office/2006/documentManagement/types"/>
    <ds:schemaRef ds:uri="http://schemas.microsoft.com/office/infopath/2007/PartnerControls"/>
    <ds:schemaRef ds:uri="http://www.w3.org/XML/1998/namespace"/>
    <ds:schemaRef ds:uri="e73a61b9-f98c-4c59-80e5-e945160b5a2a"/>
    <ds:schemaRef ds:uri="5f75da5c-aed9-4b11-926a-c9542f5a7a6a"/>
  </ds:schemaRefs>
</ds:datastoreItem>
</file>

<file path=customXml/itemProps2.xml><?xml version="1.0" encoding="utf-8"?>
<ds:datastoreItem xmlns:ds="http://schemas.openxmlformats.org/officeDocument/2006/customXml" ds:itemID="{1CCA3495-7660-47ED-9957-DA0F012D953B}">
  <ds:schemaRefs>
    <ds:schemaRef ds:uri="http://schemas.microsoft.com/sharepoint/v3/contenttype/forms"/>
  </ds:schemaRefs>
</ds:datastoreItem>
</file>

<file path=customXml/itemProps3.xml><?xml version="1.0" encoding="utf-8"?>
<ds:datastoreItem xmlns:ds="http://schemas.openxmlformats.org/officeDocument/2006/customXml" ds:itemID="{4F94E0B1-C7A9-4C37-8C5A-2AFAABF1F9A3}">
  <ds:schemaRefs>
    <ds:schemaRef ds:uri="http://schemas.openxmlformats.org/officeDocument/2006/bibliography"/>
  </ds:schemaRefs>
</ds:datastoreItem>
</file>

<file path=customXml/itemProps4.xml><?xml version="1.0" encoding="utf-8"?>
<ds:datastoreItem xmlns:ds="http://schemas.openxmlformats.org/officeDocument/2006/customXml" ds:itemID="{9AAFC975-30D6-48AE-97A9-9DA2CE4CE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a61b9-f98c-4c59-80e5-e945160b5a2a"/>
    <ds:schemaRef ds:uri="5f75da5c-aed9-4b11-926a-c9542f5a7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1108</Words>
  <Characters>6318</Characters>
  <Application>Microsoft Office Word</Application>
  <DocSecurity>6</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Zamorano</dc:creator>
  <cp:keywords/>
  <dc:description/>
  <cp:lastModifiedBy>Kesha Shadwick</cp:lastModifiedBy>
  <cp:revision>2</cp:revision>
  <cp:lastPrinted>2022-04-04T20:26:00Z</cp:lastPrinted>
  <dcterms:created xsi:type="dcterms:W3CDTF">2023-12-07T17:56:00Z</dcterms:created>
  <dcterms:modified xsi:type="dcterms:W3CDTF">2023-12-07T17:56:00Z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0x01010033D319F803051F4EABB59B15E98A913C</vt:lpwstr>
  </property>
  <property fmtid="{D5CDD505-2E9C-101B-9397-08002B2CF9AE}" pid="3" name="MediaServiceImageTags">
    <vt:lpwstr/>
  </property>
  <property fmtid="{D5CDD505-2E9C-101B-9397-08002B2CF9AE}" pid="4" name="GrammarlyDocumentId">
    <vt:lpwstr>8db4b7bb1fc1017122905a137a209002cda9ffb1a11950c5e3e2baeb47741139</vt:lpwstr>
  </property>
</Properties>
</file>