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intelligence2.xml" ContentType="application/vnd.ms-office.intelligence2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B0C2BCC" w14:paraId="2C078E63" wp14:textId="3C0E0242">
      <w:pPr>
        <w:jc w:val="center"/>
      </w:pPr>
      <w:bookmarkStart w:name="_GoBack" w:id="0"/>
      <w:bookmarkEnd w:id="0"/>
      <w:r w:rsidR="158105FB">
        <w:rPr/>
        <w:t>Instructional Annual Update Rubric Spring 2023</w:t>
      </w:r>
    </w:p>
    <w:p w:rsidR="1B0C2BCC" w:rsidP="1B0C2BCC" w:rsidRDefault="1B0C2BCC" w14:paraId="00D41F79" w14:textId="71B503F4">
      <w:pPr>
        <w:pStyle w:val="Normal"/>
        <w:jc w:val="center"/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1845"/>
        <w:gridCol w:w="1845"/>
        <w:gridCol w:w="1845"/>
        <w:gridCol w:w="1845"/>
        <w:gridCol w:w="1845"/>
      </w:tblGrid>
      <w:tr w:rsidR="1B0C2BCC" w:rsidTr="1B0C2BCC" w14:paraId="1C0D3507">
        <w:trPr>
          <w:trHeight w:val="300"/>
        </w:trPr>
        <w:tc>
          <w:tcPr>
            <w:tcW w:w="1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B0C2BCC" w:rsidP="1B0C2BCC" w:rsidRDefault="1B0C2BCC" w14:paraId="137CC78A" w14:textId="1DF2D737">
            <w:pPr>
              <w:widowControl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B0C2BCC" w:rsidR="1B0C2BC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"/>
              </w:rPr>
              <w:t>Annual update section</w:t>
            </w:r>
          </w:p>
        </w:tc>
        <w:tc>
          <w:tcPr>
            <w:tcW w:w="369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B0C2BCC" w:rsidP="1B0C2BCC" w:rsidRDefault="1B0C2BCC" w14:paraId="0348A467" w14:textId="1F501FC5"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B0C2BCC" w:rsidR="1B0C2BC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"/>
              </w:rPr>
              <w:t>Completed</w:t>
            </w:r>
          </w:p>
        </w:tc>
        <w:tc>
          <w:tcPr>
            <w:tcW w:w="369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B0C2BCC" w:rsidP="1B0C2BCC" w:rsidRDefault="1B0C2BCC" w14:paraId="1B397CCC" w14:textId="6F4A9F8C"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B0C2BCC" w:rsidR="1B0C2BC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"/>
              </w:rPr>
              <w:t>Not Completed</w:t>
            </w:r>
          </w:p>
        </w:tc>
      </w:tr>
      <w:tr w:rsidR="1B0C2BCC" w:rsidTr="1B0C2BCC" w14:paraId="2E540BFB">
        <w:trPr>
          <w:trHeight w:val="300"/>
        </w:trPr>
        <w:tc>
          <w:tcPr>
            <w:tcW w:w="1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B0C2BCC" w:rsidP="1B0C2BCC" w:rsidRDefault="1B0C2BCC" w14:paraId="0B6B2BAD" w14:textId="17699909">
            <w:pPr>
              <w:widowControl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B0C2BCC" w:rsidR="1B0C2BC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"/>
              </w:rPr>
              <w:t>Part I: Review of Data</w:t>
            </w:r>
          </w:p>
        </w:tc>
        <w:tc>
          <w:tcPr>
            <w:tcW w:w="7380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4C1C60BB" w:rsidP="1B0C2BCC" w:rsidRDefault="4C1C60BB" w14:paraId="1ADBD6B3" w14:textId="238BAF85">
            <w:pPr>
              <w:keepNext w:val="0"/>
              <w:keepLines w:val="0"/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1B0C2BCC" w:rsidR="4C1C60B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>Put an X in completed or not completed. Reminder: programs were expected to do the Institutional Set Standards data analysis but not the Institutional SLO</w:t>
            </w:r>
            <w:r w:rsidRPr="1B0C2BCC" w:rsidR="3D7227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 xml:space="preserve"> data analysis</w:t>
            </w:r>
          </w:p>
        </w:tc>
      </w:tr>
      <w:tr w:rsidR="1B0C2BCC" w:rsidTr="1B0C2BCC" w14:paraId="667ECCA8">
        <w:trPr>
          <w:trHeight w:val="300"/>
        </w:trPr>
        <w:tc>
          <w:tcPr>
            <w:tcW w:w="1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B0C2BCC" w:rsidP="1B0C2BCC" w:rsidRDefault="1B0C2BCC" w14:paraId="6E27ABAA" w14:textId="3E3CE5BC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B0C2BCC" w:rsidP="1B0C2BCC" w:rsidRDefault="1B0C2BCC" w14:paraId="12B317BB" w14:textId="65395B9D"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B0C2BCC" w:rsidR="1B0C2BC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"/>
              </w:rPr>
              <w:t>Exceeds expectations</w:t>
            </w:r>
          </w:p>
          <w:p w:rsidR="1B0C2BCC" w:rsidP="1B0C2BCC" w:rsidRDefault="1B0C2BCC" w14:paraId="5B1A78DA" w14:textId="61A763F0">
            <w:pPr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B0C2BCC" w:rsidP="1B0C2BCC" w:rsidRDefault="1B0C2BCC" w14:paraId="129ACAB8" w14:textId="306C4AD2">
            <w:pPr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B0C2BCC" w:rsidR="1B0C2BC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"/>
              </w:rPr>
              <w:t>Meets expectations</w:t>
            </w:r>
          </w:p>
        </w:tc>
        <w:tc>
          <w:tcPr>
            <w:tcW w:w="1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B0C2BCC" w:rsidP="1B0C2BCC" w:rsidRDefault="1B0C2BCC" w14:paraId="6E212A9E" w14:textId="1F1422E9"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B0C2BCC" w:rsidR="1B0C2BC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"/>
              </w:rPr>
              <w:t>Provisional, needs improvement</w:t>
            </w:r>
          </w:p>
        </w:tc>
        <w:tc>
          <w:tcPr>
            <w:tcW w:w="1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B0C2BCC" w:rsidP="1B0C2BCC" w:rsidRDefault="1B0C2BCC" w14:paraId="2FA387B4" w14:textId="21398DAC"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B0C2BCC" w:rsidR="1B0C2BC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"/>
              </w:rPr>
              <w:t>Does not meet expectations</w:t>
            </w:r>
          </w:p>
        </w:tc>
      </w:tr>
      <w:tr w:rsidR="1B0C2BCC" w:rsidTr="1B0C2BCC" w14:paraId="417FDC13">
        <w:trPr>
          <w:trHeight w:val="300"/>
        </w:trPr>
        <w:tc>
          <w:tcPr>
            <w:tcW w:w="1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B0C2BCC" w:rsidP="1B0C2BCC" w:rsidRDefault="1B0C2BCC" w14:paraId="0EA7861E" w14:textId="72272A6D">
            <w:pPr>
              <w:widowControl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B0C2BCC" w:rsidR="1B0C2BC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"/>
              </w:rPr>
              <w:t>Part II: Additional Resource Request Reasoning and Support</w:t>
            </w:r>
          </w:p>
        </w:tc>
        <w:tc>
          <w:tcPr>
            <w:tcW w:w="1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4AD69547" w:rsidP="1B0C2BCC" w:rsidRDefault="4AD69547" w14:paraId="7CEDFA1F" w14:textId="51CB8F04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1B0C2BCC" w:rsidR="4AD695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The request is described in detail. A logical explanation is included that makes a clear case for how this </w:t>
            </w:r>
            <w:r w:rsidRPr="1B0C2BCC" w:rsidR="4AD695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additional</w:t>
            </w:r>
            <w:r w:rsidRPr="1B0C2BCC" w:rsidR="4AD695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resource will enhance the program’s services, etc. The request is connected to the Colle</w:t>
            </w:r>
            <w:r w:rsidRPr="1B0C2BCC" w:rsidR="5FBF5A2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ge’s mission or other institutional structures as well as the last program review self-study.</w:t>
            </w:r>
          </w:p>
        </w:tc>
        <w:tc>
          <w:tcPr>
            <w:tcW w:w="1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FBF5A2A" w:rsidP="1B0C2BCC" w:rsidRDefault="5FBF5A2A" w14:paraId="11990510" w14:textId="1E13C3BA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1B0C2BCC" w:rsidR="5FBF5A2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The request is described clearly. A logical explanation is included that makes a case for how this </w:t>
            </w:r>
            <w:r w:rsidRPr="1B0C2BCC" w:rsidR="5FBF5A2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additional</w:t>
            </w:r>
            <w:r w:rsidRPr="1B0C2BCC" w:rsidR="5FBF5A2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resource will enhance the program’s services, etc. The request may be connected to the College’s mission or other institutional structures or the last program review self-study.</w:t>
            </w:r>
          </w:p>
          <w:p w:rsidR="1B0C2BCC" w:rsidP="1B0C2BCC" w:rsidRDefault="1B0C2BCC" w14:paraId="681E7AD3" w14:textId="78195521">
            <w:pPr>
              <w:pStyle w:val="Normal"/>
              <w:keepNext w:val="0"/>
              <w:keepLines w:val="0"/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FBF5A2A" w:rsidP="1B0C2BCC" w:rsidRDefault="5FBF5A2A" w14:paraId="6E35A057" w14:textId="6DDD31C3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1B0C2BCC" w:rsidR="5FBF5A2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The request is described. An explanation is included but it may not fully make the case for how this </w:t>
            </w:r>
            <w:r w:rsidRPr="1B0C2BCC" w:rsidR="5FBF5A2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additional</w:t>
            </w:r>
            <w:r w:rsidRPr="1B0C2BCC" w:rsidR="5FBF5A2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resource will enhance the program’s services, etc. The request may not be connected to the College’s mission, other institutional structures, or the last program review self-study.</w:t>
            </w:r>
          </w:p>
          <w:p w:rsidR="1B0C2BCC" w:rsidP="1B0C2BCC" w:rsidRDefault="1B0C2BCC" w14:paraId="65153670" w14:textId="71AE2667">
            <w:pPr>
              <w:pStyle w:val="Normal"/>
              <w:keepNext w:val="0"/>
              <w:keepLines w:val="0"/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FBF5A2A" w:rsidP="1B0C2BCC" w:rsidRDefault="5FBF5A2A" w14:paraId="6CF8BC39" w14:textId="5A1BE4B9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1B0C2BCC" w:rsidR="5FBF5A2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The request is not described clearly. </w:t>
            </w:r>
            <w:r w:rsidRPr="1B0C2BCC" w:rsidR="5FBF5A2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Explanation</w:t>
            </w:r>
            <w:r w:rsidRPr="1B0C2BCC" w:rsidR="5FBF5A2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is missing or may not make a clear case for how this </w:t>
            </w:r>
            <w:r w:rsidRPr="1B0C2BCC" w:rsidR="5FBF5A2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additional</w:t>
            </w:r>
            <w:r w:rsidRPr="1B0C2BCC" w:rsidR="5FBF5A2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resource will enhance the program’s services, etc. The request is not connected to the College’s mission or other institutional structures nor the last program review self-study.</w:t>
            </w:r>
          </w:p>
          <w:p w:rsidR="1B0C2BCC" w:rsidP="1B0C2BCC" w:rsidRDefault="1B0C2BCC" w14:paraId="5EBB523E" w14:textId="4635BDE4">
            <w:pPr>
              <w:pStyle w:val="Normal"/>
              <w:keepNext w:val="0"/>
              <w:keepLines w:val="0"/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1B0C2BCC" w:rsidTr="1B0C2BCC" w14:paraId="2BBAE61A">
        <w:trPr>
          <w:trHeight w:val="300"/>
        </w:trPr>
        <w:tc>
          <w:tcPr>
            <w:tcW w:w="1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B0C2BCC" w:rsidP="1B0C2BCC" w:rsidRDefault="1B0C2BCC" w14:paraId="639DDD15" w14:textId="107F69AB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B0C2BCC" w:rsidR="1B0C2BC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"/>
              </w:rPr>
              <w:t>Part III: Resource Request Funding</w:t>
            </w:r>
          </w:p>
        </w:tc>
        <w:tc>
          <w:tcPr>
            <w:tcW w:w="1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5507829" w:rsidP="1B0C2BCC" w:rsidRDefault="75507829" w14:paraId="76FCD9F9" w14:textId="7B48E6AF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1B0C2BCC" w:rsidR="755078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Form</w:t>
            </w:r>
            <w:r w:rsidRPr="1B0C2BCC" w:rsidR="755078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for each request is filled out fully</w:t>
            </w:r>
            <w:r w:rsidRPr="1B0C2BCC" w:rsidR="236858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with specific information.</w:t>
            </w:r>
          </w:p>
          <w:p w:rsidR="1B0C2BCC" w:rsidP="1B0C2BCC" w:rsidRDefault="1B0C2BCC" w14:paraId="428EC297" w14:textId="62CB22A7">
            <w:pPr>
              <w:pStyle w:val="Normal"/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989B393" w:rsidP="1B0C2BCC" w:rsidRDefault="0989B393" w14:paraId="4766C21E" w14:textId="7EC97AC5">
            <w:pPr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B0C2BCC" w:rsidR="0989B39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Form for each request is filled out</w:t>
            </w:r>
            <w:r w:rsidRPr="1B0C2BCC" w:rsidR="3C5B97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with basic information.</w:t>
            </w:r>
          </w:p>
        </w:tc>
        <w:tc>
          <w:tcPr>
            <w:tcW w:w="1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989B393" w:rsidP="1B0C2BCC" w:rsidRDefault="0989B393" w14:paraId="5202F212" w14:textId="443D686F">
            <w:pPr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B0C2BCC" w:rsidR="0989B39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Information in form is very general or not clearly connected to the request</w:t>
            </w:r>
          </w:p>
        </w:tc>
        <w:tc>
          <w:tcPr>
            <w:tcW w:w="1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989B393" w:rsidP="1B0C2BCC" w:rsidRDefault="0989B393" w14:paraId="26A29944" w14:textId="5790CC42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B0C2BCC" w:rsidR="0989B39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Information in form is missing or confusing</w:t>
            </w:r>
          </w:p>
        </w:tc>
      </w:tr>
    </w:tbl>
    <w:p w:rsidR="1B0C2BCC" w:rsidP="1B0C2BCC" w:rsidRDefault="1B0C2BCC" w14:paraId="3A1DF7EE" w14:textId="3648FA98">
      <w:pPr>
        <w:pStyle w:val="Normal"/>
        <w:jc w:val="center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AD9133C"/>
    <w:rsid w:val="095908B1"/>
    <w:rsid w:val="095908B1"/>
    <w:rsid w:val="0989B393"/>
    <w:rsid w:val="0F0A09C2"/>
    <w:rsid w:val="130119E7"/>
    <w:rsid w:val="149CEA48"/>
    <w:rsid w:val="158105FB"/>
    <w:rsid w:val="1638BAA9"/>
    <w:rsid w:val="1B0C2BCC"/>
    <w:rsid w:val="1F378F81"/>
    <w:rsid w:val="236858F4"/>
    <w:rsid w:val="398B6828"/>
    <w:rsid w:val="3C5B9726"/>
    <w:rsid w:val="3D72275C"/>
    <w:rsid w:val="3E77B370"/>
    <w:rsid w:val="474485C6"/>
    <w:rsid w:val="4AD69547"/>
    <w:rsid w:val="4B021465"/>
    <w:rsid w:val="4C1C60BB"/>
    <w:rsid w:val="503C6A32"/>
    <w:rsid w:val="5EA485AA"/>
    <w:rsid w:val="5FBF5A2A"/>
    <w:rsid w:val="61DC266C"/>
    <w:rsid w:val="6210472B"/>
    <w:rsid w:val="69E73851"/>
    <w:rsid w:val="6AD9133C"/>
    <w:rsid w:val="7550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9133C"/>
  <w15:chartTrackingRefBased/>
  <w15:docId w15:val="{606ADAAB-1564-49BD-B056-BC03AB2D172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76be46d2b75a4f3b" Type="http://schemas.microsoft.com/office/2020/10/relationships/intelligence" Target="intelligence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B62B4BA06BA45B89F46D807A7C98E" ma:contentTypeVersion="8" ma:contentTypeDescription="Create a new document." ma:contentTypeScope="" ma:versionID="550ef54767302cd9af2f7bf04c12f542">
  <xsd:schema xmlns:xsd="http://www.w3.org/2001/XMLSchema" xmlns:xs="http://www.w3.org/2001/XMLSchema" xmlns:p="http://schemas.microsoft.com/office/2006/metadata/properties" xmlns:ns2="041df485-7d84-4bf5-9762-68f1f9131684" xmlns:ns3="776d94c0-ba1e-4eba-ab5e-d5213542b73d" targetNamespace="http://schemas.microsoft.com/office/2006/metadata/properties" ma:root="true" ma:fieldsID="6b8f53fe280d8d24c0cdff5f52f80173" ns2:_="" ns3:_="">
    <xsd:import namespace="041df485-7d84-4bf5-9762-68f1f9131684"/>
    <xsd:import namespace="776d94c0-ba1e-4eba-ab5e-d5213542b7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df485-7d84-4bf5-9762-68f1f9131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d94c0-ba1e-4eba-ab5e-d5213542b7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940463-1DA2-45E0-A9EA-AF34FEE1D51A}"/>
</file>

<file path=customXml/itemProps2.xml><?xml version="1.0" encoding="utf-8"?>
<ds:datastoreItem xmlns:ds="http://schemas.openxmlformats.org/officeDocument/2006/customXml" ds:itemID="{E186FCFF-9109-4398-A113-5854C2E8E43E}"/>
</file>

<file path=customXml/itemProps3.xml><?xml version="1.0" encoding="utf-8"?>
<ds:datastoreItem xmlns:ds="http://schemas.openxmlformats.org/officeDocument/2006/customXml" ds:itemID="{C24CA37E-2BAD-4280-A408-12E83952D13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Kominek</dc:creator>
  <cp:keywords/>
  <dc:description/>
  <cp:lastModifiedBy>Bridget Kominek</cp:lastModifiedBy>
  <dcterms:created xsi:type="dcterms:W3CDTF">2023-03-07T19:38:51Z</dcterms:created>
  <dcterms:modified xsi:type="dcterms:W3CDTF">2023-03-07T19:51:59Z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0x0101000FAB62B4BA06BA45B89F46D807A7C98E</vt:lpwstr>
  </property>
</Properties>
</file>