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1972" w14:textId="0A205FED" w:rsidR="00FE3B2D" w:rsidRPr="00B75CCE" w:rsidRDefault="00FE3B2D" w:rsidP="00B75CCE">
      <w:pPr>
        <w:pStyle w:val="Heading1"/>
        <w:jc w:val="center"/>
      </w:pPr>
      <w:bookmarkStart w:id="0" w:name="_Hlk147759023"/>
      <w:bookmarkStart w:id="1" w:name="_GoBack"/>
      <w:bookmarkEnd w:id="1"/>
      <w:r w:rsidRPr="00B75CCE">
        <w:t xml:space="preserve">IIC Notes for the </w:t>
      </w:r>
      <w:r w:rsidR="00EA539C">
        <w:t>November 14</w:t>
      </w:r>
      <w:r w:rsidRPr="00B75CCE">
        <w:t>th, 2023 Meeting</w:t>
      </w:r>
    </w:p>
    <w:p w14:paraId="434632EF" w14:textId="77777777" w:rsidR="00FE3B2D" w:rsidRDefault="00FE3B2D" w:rsidP="00DD05ED">
      <w:pPr>
        <w:rPr>
          <w:rFonts w:cstheme="minorHAnsi"/>
          <w:b/>
          <w:sz w:val="28"/>
          <w:szCs w:val="28"/>
        </w:rPr>
      </w:pPr>
    </w:p>
    <w:p w14:paraId="39984F5D" w14:textId="0A9739F4" w:rsidR="00FE3B2D" w:rsidRDefault="00DD05ED" w:rsidP="00DD05ED">
      <w:pPr>
        <w:rPr>
          <w:sz w:val="24"/>
          <w:szCs w:val="24"/>
        </w:rPr>
      </w:pPr>
      <w:r w:rsidRPr="00B75CCE">
        <w:rPr>
          <w:rStyle w:val="Heading2Char"/>
        </w:rPr>
        <w:t>Members Present:</w:t>
      </w:r>
      <w:r w:rsidR="00FE3B2D">
        <w:rPr>
          <w:rFonts w:cstheme="minorHAnsi"/>
          <w:b/>
          <w:sz w:val="28"/>
          <w:szCs w:val="28"/>
        </w:rPr>
        <w:t xml:space="preserve"> </w:t>
      </w:r>
      <w:r w:rsidRPr="002A7630">
        <w:rPr>
          <w:sz w:val="24"/>
          <w:szCs w:val="24"/>
        </w:rPr>
        <w:t>Alexander Brown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>Aline Gregorio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>David Grossman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>Jeanette Rodriguez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 xml:space="preserve">Jennifer </w:t>
      </w:r>
      <w:r w:rsidR="002A7630" w:rsidRPr="002A7630">
        <w:rPr>
          <w:sz w:val="24"/>
          <w:szCs w:val="24"/>
        </w:rPr>
        <w:t>M</w:t>
      </w:r>
      <w:r w:rsidRPr="002A7630">
        <w:rPr>
          <w:sz w:val="24"/>
          <w:szCs w:val="24"/>
        </w:rPr>
        <w:t>erchant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>JP Gonzalez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>Michael Gieck</w:t>
      </w:r>
      <w:r w:rsidR="00FE3B2D">
        <w:rPr>
          <w:sz w:val="24"/>
          <w:szCs w:val="24"/>
        </w:rPr>
        <w:t xml:space="preserve">, </w:t>
      </w:r>
      <w:r w:rsidR="00EA539C">
        <w:rPr>
          <w:sz w:val="24"/>
          <w:szCs w:val="24"/>
        </w:rPr>
        <w:t>Marcia Foster</w:t>
      </w:r>
      <w:r w:rsidR="00FE3B2D">
        <w:rPr>
          <w:sz w:val="24"/>
          <w:szCs w:val="24"/>
        </w:rPr>
        <w:t xml:space="preserve">, </w:t>
      </w:r>
      <w:r w:rsidRPr="002A7630">
        <w:rPr>
          <w:sz w:val="24"/>
          <w:szCs w:val="24"/>
        </w:rPr>
        <w:t xml:space="preserve">Roman </w:t>
      </w:r>
      <w:r w:rsidR="00EA539C">
        <w:rPr>
          <w:sz w:val="24"/>
          <w:szCs w:val="24"/>
        </w:rPr>
        <w:t xml:space="preserve">De </w:t>
      </w:r>
      <w:r w:rsidRPr="002A7630">
        <w:rPr>
          <w:sz w:val="24"/>
          <w:szCs w:val="24"/>
        </w:rPr>
        <w:t>Jesus</w:t>
      </w:r>
    </w:p>
    <w:p w14:paraId="5D247910" w14:textId="7BF68277" w:rsidR="00DD05ED" w:rsidRDefault="002A7630" w:rsidP="00B75CCE">
      <w:pPr>
        <w:pStyle w:val="NoSpacing"/>
      </w:pPr>
      <w:r w:rsidRPr="00B75CCE">
        <w:rPr>
          <w:rStyle w:val="Heading2Char"/>
        </w:rPr>
        <w:t>Gu</w:t>
      </w:r>
      <w:r w:rsidR="00DD05ED" w:rsidRPr="00B75CCE">
        <w:rPr>
          <w:rStyle w:val="Heading2Char"/>
        </w:rPr>
        <w:t>est(s):</w:t>
      </w:r>
      <w:r w:rsidR="00DD05ED">
        <w:t xml:space="preserve"> </w:t>
      </w:r>
      <w:r w:rsidR="00B75CCE" w:rsidRPr="005004F6">
        <w:rPr>
          <w:sz w:val="24"/>
          <w:szCs w:val="24"/>
        </w:rPr>
        <w:t>None</w:t>
      </w:r>
      <w:r w:rsidR="00DD05ED" w:rsidRPr="000C03A9">
        <w:br/>
      </w:r>
      <w:r w:rsidR="00DD05ED" w:rsidRPr="00B75CCE">
        <w:rPr>
          <w:rStyle w:val="Heading2Char"/>
        </w:rPr>
        <w:t>Public comments/Announcements:</w:t>
      </w:r>
      <w:r w:rsidR="00DD05ED">
        <w:t xml:space="preserve"> </w:t>
      </w:r>
      <w:r w:rsidR="00EA539C" w:rsidRPr="005004F6">
        <w:rPr>
          <w:sz w:val="24"/>
          <w:szCs w:val="24"/>
        </w:rPr>
        <w:t>IIC Chair introduced new member Marcia Foster who is replacing Nick Arman on the committee.</w:t>
      </w:r>
    </w:p>
    <w:p w14:paraId="08C8E55C" w14:textId="77777777" w:rsidR="00B75CCE" w:rsidRDefault="00B75CCE"/>
    <w:p w14:paraId="1EA4896C" w14:textId="26E6FB67" w:rsidR="00B75CCE" w:rsidRDefault="00B75CCE" w:rsidP="00B75CCE">
      <w:pPr>
        <w:pStyle w:val="Heading2"/>
      </w:pPr>
      <w:r>
        <w:t>Agenda</w:t>
      </w:r>
    </w:p>
    <w:p w14:paraId="746D7D70" w14:textId="285794AC" w:rsidR="00B75CCE" w:rsidRPr="003B7F8A" w:rsidRDefault="009B46D9" w:rsidP="009B46D9">
      <w:pPr>
        <w:pStyle w:val="ListParagraph"/>
        <w:numPr>
          <w:ilvl w:val="0"/>
          <w:numId w:val="13"/>
        </w:numPr>
      </w:pPr>
      <w:r w:rsidRPr="009B46D9">
        <w:rPr>
          <w:rFonts w:eastAsia="Times New Roman" w:cstheme="minorHAnsi"/>
          <w:sz w:val="24"/>
          <w:szCs w:val="24"/>
        </w:rPr>
        <w:t>Faculty Co-Chair</w:t>
      </w:r>
    </w:p>
    <w:p w14:paraId="46818985" w14:textId="24A5DF92" w:rsidR="003B7F8A" w:rsidRPr="005B1EE3" w:rsidRDefault="00752114" w:rsidP="00752114">
      <w:pPr>
        <w:pStyle w:val="ListParagraph"/>
        <w:numPr>
          <w:ilvl w:val="1"/>
          <w:numId w:val="13"/>
        </w:numPr>
      </w:pPr>
      <w:r>
        <w:rPr>
          <w:rFonts w:eastAsia="Times New Roman" w:cstheme="minorHAnsi"/>
          <w:sz w:val="24"/>
          <w:szCs w:val="24"/>
        </w:rPr>
        <w:t>Manager co-chair encouraged faculty members to email their interest in the co-chair position. IIC has bee</w:t>
      </w:r>
      <w:r w:rsidR="005B1EE3">
        <w:rPr>
          <w:rFonts w:eastAsia="Times New Roman" w:cstheme="minorHAnsi"/>
          <w:sz w:val="24"/>
          <w:szCs w:val="24"/>
        </w:rPr>
        <w:t>n without a faculty co-chair during the fall term.</w:t>
      </w:r>
    </w:p>
    <w:p w14:paraId="3913D743" w14:textId="3A5E4E67" w:rsidR="005B1EE3" w:rsidRDefault="005B1EE3" w:rsidP="005B1EE3">
      <w:pPr>
        <w:pStyle w:val="ListParagraph"/>
        <w:numPr>
          <w:ilvl w:val="0"/>
          <w:numId w:val="13"/>
        </w:numPr>
      </w:pPr>
      <w:r>
        <w:t>Mission Statement Update</w:t>
      </w:r>
    </w:p>
    <w:p w14:paraId="4C365FC3" w14:textId="78DD2BA7" w:rsidR="005B1EE3" w:rsidRDefault="0026118B" w:rsidP="0026118B">
      <w:pPr>
        <w:pStyle w:val="ListParagraph"/>
        <w:numPr>
          <w:ilvl w:val="1"/>
          <w:numId w:val="13"/>
        </w:numPr>
      </w:pPr>
      <w:r>
        <w:t>Chair</w:t>
      </w:r>
      <w:r w:rsidR="005B1EE3">
        <w:t xml:space="preserve"> informed the committee that the President requested that the College’s proposed mission from Fall 2022 be presented to the NOCCCD Board of Trustees</w:t>
      </w:r>
      <w:r w:rsidR="00F9484D">
        <w:t xml:space="preserve"> (BOT)</w:t>
      </w:r>
      <w:r w:rsidR="005B1EE3">
        <w:t xml:space="preserve"> for a vote</w:t>
      </w:r>
      <w:r w:rsidR="00F9484D">
        <w:t xml:space="preserve"> of approval. Previously, the IIC Co-chairs presented the updated mission statement and core values at the 2/14/2023 meeting. The BOT voted to affirm the </w:t>
      </w:r>
      <w:r w:rsidR="0059304C">
        <w:t>core values, but did not vote on the mission. They expressed concern with the language of the m</w:t>
      </w:r>
      <w:r>
        <w:t>i</w:t>
      </w:r>
      <w:r w:rsidR="0059304C">
        <w:t xml:space="preserve">ssion, in particular the phrase </w:t>
      </w:r>
      <w:proofErr w:type="gramStart"/>
      <w:r w:rsidR="0059304C">
        <w:t>“ we</w:t>
      </w:r>
      <w:proofErr w:type="gramEnd"/>
      <w:r w:rsidR="0059304C">
        <w:t xml:space="preserve"> dismantle oppressive institutional structures to achieve educational justice”.</w:t>
      </w:r>
    </w:p>
    <w:p w14:paraId="03D559B7" w14:textId="3075A001" w:rsidR="008E458A" w:rsidRDefault="008E458A" w:rsidP="005B1EE3">
      <w:pPr>
        <w:pStyle w:val="ListParagraph"/>
        <w:numPr>
          <w:ilvl w:val="1"/>
          <w:numId w:val="13"/>
        </w:numPr>
      </w:pPr>
      <w:r>
        <w:t xml:space="preserve">The BOT meeting would occur later in the day, and the presentation will be </w:t>
      </w:r>
      <w:proofErr w:type="gramStart"/>
      <w:r>
        <w:t>lead</w:t>
      </w:r>
      <w:proofErr w:type="gramEnd"/>
      <w:r>
        <w:t xml:space="preserve"> by Accreditation Steering Committee member Bridget Kominek. Bridget was the lead writer on Standard 1 of the Institutional Self-</w:t>
      </w:r>
      <w:r w:rsidR="00977D56">
        <w:t xml:space="preserve">Evaluation Report (ISER) the College is currently finalizing. </w:t>
      </w:r>
      <w:r w:rsidR="0026118B">
        <w:t>Chair</w:t>
      </w:r>
      <w:r w:rsidR="00977D56">
        <w:t xml:space="preserve"> shared the p</w:t>
      </w:r>
      <w:r w:rsidR="00D80F2D">
        <w:t>resentation which highlighted that:</w:t>
      </w:r>
    </w:p>
    <w:p w14:paraId="0444E124" w14:textId="52F39AB6" w:rsidR="00D80F2D" w:rsidRDefault="00D80F2D" w:rsidP="00D80F2D">
      <w:pPr>
        <w:pStyle w:val="ListParagraph"/>
        <w:numPr>
          <w:ilvl w:val="2"/>
          <w:numId w:val="13"/>
        </w:numPr>
      </w:pPr>
      <w:r>
        <w:t xml:space="preserve">Faculty Senate, Associated Students, and President’s Advisory Council voted to </w:t>
      </w:r>
      <w:r w:rsidR="002A59BC">
        <w:t>request the BOT vote on the mission “as is”</w:t>
      </w:r>
    </w:p>
    <w:p w14:paraId="4CFB99AF" w14:textId="0A7C4DBE" w:rsidR="002A59BC" w:rsidRPr="002A59BC" w:rsidRDefault="002A59BC" w:rsidP="00D80F2D">
      <w:pPr>
        <w:pStyle w:val="ListParagraph"/>
        <w:numPr>
          <w:ilvl w:val="2"/>
          <w:numId w:val="13"/>
        </w:numPr>
      </w:pPr>
      <w:r>
        <w:t xml:space="preserve">That the revised mission was aligned with the new statewide planning document, </w:t>
      </w:r>
      <w:r w:rsidRPr="002A59BC">
        <w:rPr>
          <w:i/>
          <w:iCs/>
        </w:rPr>
        <w:t>Vision 2030</w:t>
      </w:r>
      <w:r>
        <w:rPr>
          <w:i/>
          <w:iCs/>
        </w:rPr>
        <w:t>.</w:t>
      </w:r>
    </w:p>
    <w:p w14:paraId="0A3F2378" w14:textId="5F32E192" w:rsidR="002A59BC" w:rsidRDefault="002A59BC" w:rsidP="00D80F2D">
      <w:pPr>
        <w:pStyle w:val="ListParagraph"/>
        <w:numPr>
          <w:ilvl w:val="2"/>
          <w:numId w:val="13"/>
        </w:numPr>
      </w:pPr>
      <w:r>
        <w:t xml:space="preserve">That the revised mission was also aligned with the </w:t>
      </w:r>
      <w:r w:rsidR="004F36E1">
        <w:t xml:space="preserve">updated </w:t>
      </w:r>
      <w:r>
        <w:t xml:space="preserve">2024 ACCJC Accreditation Standards which include </w:t>
      </w:r>
      <w:r w:rsidR="00DF36F2">
        <w:t>a requirement that a</w:t>
      </w:r>
      <w:r w:rsidR="004F36E1">
        <w:t xml:space="preserve">n “institution’s mission articulates its commitment to ensuring equitable educational opportunities and outcomes for all students”. </w:t>
      </w:r>
      <w:r w:rsidR="00693A55">
        <w:t xml:space="preserve"> The presentation also highlighted that the “review criteria” for this standa</w:t>
      </w:r>
      <w:r w:rsidR="0026118B">
        <w:t>rd included a need for the mission to align with “ACCJC’s Policy on Social Justice”.</w:t>
      </w:r>
    </w:p>
    <w:p w14:paraId="4CD98003" w14:textId="28C9E1EB" w:rsidR="0026118B" w:rsidRDefault="0026118B" w:rsidP="0026118B">
      <w:pPr>
        <w:pStyle w:val="ListParagraph"/>
        <w:numPr>
          <w:ilvl w:val="0"/>
          <w:numId w:val="13"/>
        </w:numPr>
      </w:pPr>
      <w:r>
        <w:t>Institution Set Standards</w:t>
      </w:r>
    </w:p>
    <w:p w14:paraId="38A175C3" w14:textId="77777777" w:rsidR="00426C4E" w:rsidRDefault="0026118B" w:rsidP="0026118B">
      <w:pPr>
        <w:pStyle w:val="ListParagraph"/>
        <w:numPr>
          <w:ilvl w:val="1"/>
          <w:numId w:val="13"/>
        </w:numPr>
      </w:pPr>
      <w:r>
        <w:t>The Chair be</w:t>
      </w:r>
      <w:r w:rsidR="001401DC">
        <w:t xml:space="preserve">gan a discussion of a report highlighting the College’s performance on its recently updated Institution Set Standards. The Chair shared </w:t>
      </w:r>
      <w:r w:rsidR="00831DFA">
        <w:t>the most recent report through email on October 23, 2023. In lieu of the 10/</w:t>
      </w:r>
      <w:r w:rsidR="00426C4E">
        <w:t>24/2023 meeting, the committee members were asked to review the report and consider the following guiding questions:</w:t>
      </w:r>
    </w:p>
    <w:p w14:paraId="300F377E" w14:textId="77777777" w:rsidR="007E7B1A" w:rsidRDefault="007E7B1A" w:rsidP="007E7B1A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Are there any results that surprised you? </w:t>
      </w:r>
    </w:p>
    <w:p w14:paraId="52D0B87D" w14:textId="77777777" w:rsidR="007E7B1A" w:rsidRDefault="007E7B1A" w:rsidP="007E7B1A">
      <w:pPr>
        <w:pStyle w:val="ListParagraph"/>
        <w:numPr>
          <w:ilvl w:val="2"/>
          <w:numId w:val="13"/>
        </w:numPr>
        <w:spacing w:after="0" w:line="240" w:lineRule="auto"/>
      </w:pPr>
      <w:r>
        <w:t>Are there results that you think are important to share with the rest of the College?</w:t>
      </w:r>
    </w:p>
    <w:p w14:paraId="2C426A7A" w14:textId="77777777" w:rsidR="007E7B1A" w:rsidRDefault="007E7B1A" w:rsidP="007E7B1A">
      <w:pPr>
        <w:pStyle w:val="ListParagraph"/>
        <w:numPr>
          <w:ilvl w:val="2"/>
          <w:numId w:val="13"/>
        </w:numPr>
        <w:spacing w:after="0" w:line="240" w:lineRule="auto"/>
      </w:pPr>
      <w:r>
        <w:t>Are there any Institution Set Standards or Aspirational Goals that we should consider adjusting up or down?</w:t>
      </w:r>
    </w:p>
    <w:p w14:paraId="0E3FA456" w14:textId="4A0EE62F" w:rsidR="0026118B" w:rsidRDefault="001401DC" w:rsidP="007E7B1A">
      <w:pPr>
        <w:pStyle w:val="ListParagraph"/>
        <w:ind w:left="2160"/>
      </w:pPr>
      <w:r>
        <w:t xml:space="preserve"> </w:t>
      </w:r>
    </w:p>
    <w:p w14:paraId="4DB3AAD2" w14:textId="327805D3" w:rsidR="007B0E7D" w:rsidRDefault="00CB7C71" w:rsidP="007B0E7D">
      <w:pPr>
        <w:pStyle w:val="ListParagraph"/>
        <w:numPr>
          <w:ilvl w:val="1"/>
          <w:numId w:val="13"/>
        </w:numPr>
      </w:pPr>
      <w:r>
        <w:t xml:space="preserve">The group discussed the report and the guiding questions. Of note where the term-to-term retention/persistence rates at the College. A member noted that </w:t>
      </w:r>
      <w:r w:rsidR="003B2188">
        <w:t xml:space="preserve">in discussions around enrollment, there seems to be a de-emphasis on retention. If the College increases the number of students it retains, </w:t>
      </w:r>
      <w:r w:rsidR="007B0E7D">
        <w:t>there would be less pressure to recruit new students.</w:t>
      </w:r>
      <w:r w:rsidR="004E2077">
        <w:t xml:space="preserve"> The</w:t>
      </w:r>
      <w:r w:rsidR="007B0E7D">
        <w:t xml:space="preserve"> </w:t>
      </w:r>
      <w:r w:rsidR="004E2077">
        <w:t>standards that were related to</w:t>
      </w:r>
      <w:r w:rsidR="007B0E7D">
        <w:t xml:space="preserve"> C</w:t>
      </w:r>
      <w:r w:rsidR="004E2077">
        <w:t xml:space="preserve">areer </w:t>
      </w:r>
      <w:r w:rsidR="007B0E7D">
        <w:t>T</w:t>
      </w:r>
      <w:r w:rsidR="004E2077">
        <w:t xml:space="preserve">echnical </w:t>
      </w:r>
      <w:r w:rsidR="007B0E7D">
        <w:t>E</w:t>
      </w:r>
      <w:r w:rsidR="004E2077">
        <w:t>ducation (CTE)</w:t>
      </w:r>
      <w:r w:rsidR="007B0E7D">
        <w:t xml:space="preserve"> were also discussed, as the College’s performance on these metrics </w:t>
      </w:r>
      <w:r w:rsidR="004E2077">
        <w:t>was</w:t>
      </w:r>
      <w:r w:rsidR="007B0E7D">
        <w:t xml:space="preserve"> </w:t>
      </w:r>
      <w:r w:rsidR="001526B0">
        <w:t xml:space="preserve">commendable. </w:t>
      </w:r>
    </w:p>
    <w:p w14:paraId="5081ED12" w14:textId="0B00C483" w:rsidR="001526B0" w:rsidRDefault="001526B0" w:rsidP="007B0E7D">
      <w:pPr>
        <w:pStyle w:val="ListParagraph"/>
        <w:numPr>
          <w:ilvl w:val="1"/>
          <w:numId w:val="13"/>
        </w:numPr>
      </w:pPr>
      <w:r>
        <w:t xml:space="preserve">A committee member </w:t>
      </w:r>
      <w:r w:rsidR="008B5165">
        <w:t xml:space="preserve">noted that the </w:t>
      </w:r>
      <w:r w:rsidR="004E2077">
        <w:t>increased</w:t>
      </w:r>
      <w:r w:rsidR="008B5165">
        <w:t xml:space="preserve"> number of online offerings may be a reason to breakout course success and retention rates by modality.</w:t>
      </w:r>
    </w:p>
    <w:p w14:paraId="7D76F0DA" w14:textId="140E9619" w:rsidR="001526B0" w:rsidRDefault="008B5165" w:rsidP="007B0E7D">
      <w:pPr>
        <w:pStyle w:val="ListParagraph"/>
        <w:numPr>
          <w:ilvl w:val="1"/>
          <w:numId w:val="13"/>
        </w:numPr>
      </w:pPr>
      <w:r>
        <w:t xml:space="preserve">The group </w:t>
      </w:r>
      <w:r w:rsidR="001526B0">
        <w:t>discuss</w:t>
      </w:r>
      <w:r>
        <w:t xml:space="preserve">ed </w:t>
      </w:r>
      <w:r w:rsidR="001526B0">
        <w:t>the “successful enrollment”</w:t>
      </w:r>
      <w:r>
        <w:t xml:space="preserve"> metric, which measures the number of applicants that are converted to registered students. The rates were </w:t>
      </w:r>
      <w:r w:rsidR="00664719">
        <w:t xml:space="preserve">below the set standard of </w:t>
      </w:r>
      <w:r w:rsidR="00281B6C">
        <w:t>20.5%. Mem</w:t>
      </w:r>
      <w:r w:rsidR="009B6069">
        <w:t xml:space="preserve">bers discussed </w:t>
      </w:r>
      <w:r w:rsidR="00694068">
        <w:t>some of the limitations of how the College currently engages in outreach and onboarding. Some smaller programs are able to follow-up</w:t>
      </w:r>
      <w:r w:rsidR="00C22923">
        <w:t xml:space="preserve"> with applicants to support their onboarding processes, but this is much more difficult </w:t>
      </w:r>
      <w:r w:rsidR="004E2077">
        <w:t xml:space="preserve">collegewide. </w:t>
      </w:r>
    </w:p>
    <w:p w14:paraId="023C06FC" w14:textId="3FC4723B" w:rsidR="00655737" w:rsidRDefault="00655737" w:rsidP="007B0E7D">
      <w:pPr>
        <w:pStyle w:val="ListParagraph"/>
        <w:numPr>
          <w:ilvl w:val="1"/>
          <w:numId w:val="13"/>
        </w:numPr>
      </w:pPr>
      <w:r>
        <w:t>A member suggested that the report include comparisons to regional or state rates</w:t>
      </w:r>
    </w:p>
    <w:p w14:paraId="4FE5B247" w14:textId="7CA66079" w:rsidR="00655737" w:rsidRDefault="00015907" w:rsidP="007B0E7D">
      <w:pPr>
        <w:pStyle w:val="ListParagraph"/>
        <w:numPr>
          <w:ilvl w:val="1"/>
          <w:numId w:val="13"/>
        </w:numPr>
      </w:pPr>
      <w:r>
        <w:t xml:space="preserve">A discussion was also had about the nature of setting ISS and aspirational goals. A member noted that given the nature of the students we serve, we should </w:t>
      </w:r>
      <w:r w:rsidR="006F07C9">
        <w:t xml:space="preserve">be thoughtful about how we contextualize some of these rates. </w:t>
      </w:r>
    </w:p>
    <w:p w14:paraId="64469ACD" w14:textId="5ADB699F" w:rsidR="006F07C9" w:rsidRPr="00241614" w:rsidRDefault="00241614" w:rsidP="006F07C9">
      <w:pPr>
        <w:pStyle w:val="ListParagraph"/>
        <w:numPr>
          <w:ilvl w:val="0"/>
          <w:numId w:val="13"/>
        </w:numPr>
      </w:pPr>
      <w:r w:rsidRPr="009D4E35">
        <w:rPr>
          <w:rFonts w:cs="HP Simplified Light"/>
          <w:sz w:val="24"/>
          <w:szCs w:val="24"/>
        </w:rPr>
        <w:t xml:space="preserve">IIC’s </w:t>
      </w:r>
      <w:r>
        <w:rPr>
          <w:rFonts w:cs="HP Simplified Light"/>
          <w:sz w:val="24"/>
          <w:szCs w:val="24"/>
        </w:rPr>
        <w:t>R</w:t>
      </w:r>
      <w:r w:rsidRPr="009D4E35">
        <w:rPr>
          <w:rFonts w:cs="HP Simplified Light"/>
          <w:sz w:val="24"/>
          <w:szCs w:val="24"/>
        </w:rPr>
        <w:t>ole in the Annual Program Review Update</w:t>
      </w:r>
      <w:r>
        <w:rPr>
          <w:rFonts w:cs="HP Simplified Light"/>
          <w:sz w:val="24"/>
          <w:szCs w:val="24"/>
        </w:rPr>
        <w:t xml:space="preserve"> Process</w:t>
      </w:r>
    </w:p>
    <w:p w14:paraId="71B22D4F" w14:textId="365111C0" w:rsidR="00241614" w:rsidRPr="007C223E" w:rsidRDefault="00241614" w:rsidP="00241614">
      <w:pPr>
        <w:pStyle w:val="ListParagraph"/>
        <w:numPr>
          <w:ilvl w:val="1"/>
          <w:numId w:val="13"/>
        </w:numPr>
      </w:pPr>
      <w:r>
        <w:rPr>
          <w:rFonts w:cs="HP Simplified Light"/>
          <w:sz w:val="24"/>
          <w:szCs w:val="24"/>
        </w:rPr>
        <w:t xml:space="preserve">The chair shared that </w:t>
      </w:r>
      <w:r w:rsidR="00612A06">
        <w:rPr>
          <w:rFonts w:cs="HP Simplified Light"/>
          <w:sz w:val="24"/>
          <w:szCs w:val="24"/>
        </w:rPr>
        <w:t xml:space="preserve">programs were finalizing their </w:t>
      </w:r>
      <w:r>
        <w:rPr>
          <w:rFonts w:cs="HP Simplified Light"/>
          <w:sz w:val="24"/>
          <w:szCs w:val="24"/>
        </w:rPr>
        <w:t xml:space="preserve">Annual Program Review </w:t>
      </w:r>
      <w:r w:rsidR="00612A06">
        <w:rPr>
          <w:rFonts w:cs="HP Simplified Light"/>
          <w:sz w:val="24"/>
          <w:szCs w:val="24"/>
        </w:rPr>
        <w:t xml:space="preserve">Updates. These forms include reflection questions about programs’ performance on the course success and retention </w:t>
      </w:r>
      <w:r w:rsidR="00184CCB">
        <w:rPr>
          <w:rFonts w:cs="HP Simplified Light"/>
          <w:sz w:val="24"/>
          <w:szCs w:val="24"/>
        </w:rPr>
        <w:t>Institution</w:t>
      </w:r>
      <w:r w:rsidR="00612A06">
        <w:rPr>
          <w:rFonts w:cs="HP Simplified Light"/>
          <w:sz w:val="24"/>
          <w:szCs w:val="24"/>
        </w:rPr>
        <w:t xml:space="preserve"> Set Standards, as well as the program’s performance on one of the College’s Institutional </w:t>
      </w:r>
      <w:r w:rsidR="007C223E">
        <w:rPr>
          <w:rFonts w:cs="HP Simplified Light"/>
          <w:sz w:val="24"/>
          <w:szCs w:val="24"/>
        </w:rPr>
        <w:t>Student Learning Outcomes (ISLO).</w:t>
      </w:r>
    </w:p>
    <w:p w14:paraId="52ED6719" w14:textId="09E1A5F1" w:rsidR="007C223E" w:rsidRPr="007C223E" w:rsidRDefault="007C223E" w:rsidP="00241614">
      <w:pPr>
        <w:pStyle w:val="ListParagraph"/>
        <w:numPr>
          <w:ilvl w:val="1"/>
          <w:numId w:val="13"/>
        </w:numPr>
      </w:pPr>
      <w:r>
        <w:rPr>
          <w:rFonts w:cs="HP Simplified Light"/>
          <w:sz w:val="24"/>
          <w:szCs w:val="24"/>
        </w:rPr>
        <w:t xml:space="preserve">The chair noted that in a recent Program Review and Planning Committee </w:t>
      </w:r>
      <w:r w:rsidR="00E1758D">
        <w:rPr>
          <w:rFonts w:cs="HP Simplified Light"/>
          <w:sz w:val="24"/>
          <w:szCs w:val="24"/>
        </w:rPr>
        <w:t xml:space="preserve">(PRPC) </w:t>
      </w:r>
      <w:r>
        <w:rPr>
          <w:rFonts w:cs="HP Simplified Light"/>
          <w:sz w:val="24"/>
          <w:szCs w:val="24"/>
        </w:rPr>
        <w:t xml:space="preserve">meeting members of the committee suggested that IIC review the two sections on ISSs and ISLOs. </w:t>
      </w:r>
      <w:r w:rsidR="00072710">
        <w:rPr>
          <w:rFonts w:cs="HP Simplified Light"/>
          <w:sz w:val="24"/>
          <w:szCs w:val="24"/>
        </w:rPr>
        <w:t xml:space="preserve">The chair </w:t>
      </w:r>
      <w:r w:rsidR="003B70FD">
        <w:rPr>
          <w:rFonts w:cs="HP Simplified Light"/>
          <w:sz w:val="24"/>
          <w:szCs w:val="24"/>
        </w:rPr>
        <w:t>shared that he and the PRPC chairs discussed the idea</w:t>
      </w:r>
      <w:r w:rsidR="00E1758D">
        <w:rPr>
          <w:rFonts w:cs="HP Simplified Light"/>
          <w:sz w:val="24"/>
          <w:szCs w:val="24"/>
        </w:rPr>
        <w:t xml:space="preserve"> of having</w:t>
      </w:r>
      <w:r w:rsidR="00072710">
        <w:rPr>
          <w:rFonts w:cs="HP Simplified Light"/>
          <w:sz w:val="24"/>
          <w:szCs w:val="24"/>
        </w:rPr>
        <w:t xml:space="preserve"> IIC review a random sample of APRU submissions and identify trends/highlights and share those with the campus. </w:t>
      </w:r>
    </w:p>
    <w:p w14:paraId="1AE4E603" w14:textId="603E4723" w:rsidR="007C223E" w:rsidRPr="00295CFF" w:rsidRDefault="007C223E" w:rsidP="00241614">
      <w:pPr>
        <w:pStyle w:val="ListParagraph"/>
        <w:numPr>
          <w:ilvl w:val="1"/>
          <w:numId w:val="13"/>
        </w:numPr>
      </w:pPr>
      <w:r>
        <w:rPr>
          <w:rFonts w:cs="HP Simplified Light"/>
          <w:sz w:val="24"/>
          <w:szCs w:val="24"/>
        </w:rPr>
        <w:t xml:space="preserve">A member of IIC expressed their concern </w:t>
      </w:r>
      <w:r w:rsidR="00072710">
        <w:rPr>
          <w:rFonts w:cs="HP Simplified Light"/>
          <w:sz w:val="24"/>
          <w:szCs w:val="24"/>
        </w:rPr>
        <w:t xml:space="preserve">with this process. They </w:t>
      </w:r>
      <w:r w:rsidR="00E1758D">
        <w:rPr>
          <w:rFonts w:cs="HP Simplified Light"/>
          <w:sz w:val="24"/>
          <w:szCs w:val="24"/>
        </w:rPr>
        <w:t>shared the</w:t>
      </w:r>
      <w:r w:rsidR="00954B9A">
        <w:rPr>
          <w:rFonts w:cs="HP Simplified Light"/>
          <w:sz w:val="24"/>
          <w:szCs w:val="24"/>
        </w:rPr>
        <w:t>ir</w:t>
      </w:r>
      <w:r w:rsidR="00E1758D">
        <w:rPr>
          <w:rFonts w:cs="HP Simplified Light"/>
          <w:sz w:val="24"/>
          <w:szCs w:val="24"/>
        </w:rPr>
        <w:t xml:space="preserve"> </w:t>
      </w:r>
      <w:r w:rsidR="00954B9A">
        <w:rPr>
          <w:rFonts w:cs="HP Simplified Light"/>
          <w:sz w:val="24"/>
          <w:szCs w:val="24"/>
        </w:rPr>
        <w:t>misgivings</w:t>
      </w:r>
      <w:r w:rsidR="00E1758D">
        <w:rPr>
          <w:rFonts w:cs="HP Simplified Light"/>
          <w:sz w:val="24"/>
          <w:szCs w:val="24"/>
        </w:rPr>
        <w:t xml:space="preserve"> about reviewing this data on the APRU </w:t>
      </w:r>
      <w:r w:rsidR="00653A13">
        <w:rPr>
          <w:rFonts w:cs="HP Simplified Light"/>
          <w:sz w:val="24"/>
          <w:szCs w:val="24"/>
        </w:rPr>
        <w:t>form and</w:t>
      </w:r>
      <w:r w:rsidR="00954B9A">
        <w:rPr>
          <w:rFonts w:cs="HP Simplified Light"/>
          <w:sz w:val="24"/>
          <w:szCs w:val="24"/>
        </w:rPr>
        <w:t xml:space="preserve"> insisted that this review should only be done on the comprehensive review which occurs every four years</w:t>
      </w:r>
      <w:r w:rsidR="00E1758D">
        <w:rPr>
          <w:rFonts w:cs="HP Simplified Light"/>
          <w:sz w:val="24"/>
          <w:szCs w:val="24"/>
        </w:rPr>
        <w:t xml:space="preserve">. They shared that this </w:t>
      </w:r>
      <w:r w:rsidR="00954B9A">
        <w:rPr>
          <w:rFonts w:cs="HP Simplified Light"/>
          <w:sz w:val="24"/>
          <w:szCs w:val="24"/>
        </w:rPr>
        <w:t>would be a “</w:t>
      </w:r>
      <w:r w:rsidR="00653A13">
        <w:rPr>
          <w:rFonts w:cs="HP Simplified Light"/>
          <w:sz w:val="24"/>
          <w:szCs w:val="24"/>
        </w:rPr>
        <w:t>time suck</w:t>
      </w:r>
      <w:r w:rsidR="00954B9A">
        <w:rPr>
          <w:rFonts w:cs="HP Simplified Light"/>
          <w:sz w:val="24"/>
          <w:szCs w:val="24"/>
        </w:rPr>
        <w:t xml:space="preserve">” for faculty, and that </w:t>
      </w:r>
      <w:r w:rsidR="00295CFF">
        <w:rPr>
          <w:rFonts w:cs="HP Simplified Light"/>
          <w:sz w:val="24"/>
          <w:szCs w:val="24"/>
        </w:rPr>
        <w:t>reading/reviewing a sample would not be sufficient</w:t>
      </w:r>
      <w:r w:rsidR="007713A5">
        <w:rPr>
          <w:rFonts w:cs="HP Simplified Light"/>
          <w:sz w:val="24"/>
          <w:szCs w:val="24"/>
        </w:rPr>
        <w:t>ly meaningful</w:t>
      </w:r>
      <w:r w:rsidR="00295CFF">
        <w:rPr>
          <w:rFonts w:cs="HP Simplified Light"/>
          <w:sz w:val="24"/>
          <w:szCs w:val="24"/>
        </w:rPr>
        <w:t xml:space="preserve">. </w:t>
      </w:r>
    </w:p>
    <w:p w14:paraId="30B32D95" w14:textId="5F28A6E0" w:rsidR="00295CFF" w:rsidRPr="007713A5" w:rsidRDefault="00295CFF" w:rsidP="00241614">
      <w:pPr>
        <w:pStyle w:val="ListParagraph"/>
        <w:numPr>
          <w:ilvl w:val="1"/>
          <w:numId w:val="13"/>
        </w:numPr>
      </w:pPr>
      <w:r>
        <w:rPr>
          <w:rFonts w:cs="HP Simplified Light"/>
          <w:sz w:val="24"/>
          <w:szCs w:val="24"/>
        </w:rPr>
        <w:t xml:space="preserve">The chair suggested that the </w:t>
      </w:r>
      <w:r w:rsidR="00653A13">
        <w:rPr>
          <w:rFonts w:cs="HP Simplified Light"/>
          <w:sz w:val="24"/>
          <w:szCs w:val="24"/>
        </w:rPr>
        <w:t>committee</w:t>
      </w:r>
      <w:r>
        <w:rPr>
          <w:rFonts w:cs="HP Simplified Light"/>
          <w:sz w:val="24"/>
          <w:szCs w:val="24"/>
        </w:rPr>
        <w:t xml:space="preserve"> review the APRUs in lieu of some spring meetings. A member suggested that they could each review </w:t>
      </w:r>
      <w:r w:rsidR="00653A13">
        <w:rPr>
          <w:rFonts w:cs="HP Simplified Light"/>
          <w:sz w:val="24"/>
          <w:szCs w:val="24"/>
        </w:rPr>
        <w:t xml:space="preserve">up to 10 APRUs and discuss as a group. </w:t>
      </w:r>
    </w:p>
    <w:p w14:paraId="6304E8BE" w14:textId="7D6848D8" w:rsidR="00B75CCE" w:rsidRDefault="000F6717" w:rsidP="000F6717">
      <w:pPr>
        <w:pStyle w:val="ListParagraph"/>
        <w:numPr>
          <w:ilvl w:val="1"/>
          <w:numId w:val="13"/>
        </w:numPr>
      </w:pPr>
      <w:r w:rsidRPr="000F6717">
        <w:rPr>
          <w:rFonts w:cs="HP Simplified Light"/>
          <w:sz w:val="24"/>
          <w:szCs w:val="24"/>
        </w:rPr>
        <w:t>No decisions were made about this issue, but the chair indicated that they would identify how many APRUs they would need to review and share this discussion with PRPC</w:t>
      </w:r>
    </w:p>
    <w:p w14:paraId="494B0F67" w14:textId="3BD4F530" w:rsidR="00D549A9" w:rsidRPr="00EA539C" w:rsidRDefault="00EA539C">
      <w:pPr>
        <w:rPr>
          <w:b/>
          <w:bCs/>
        </w:rPr>
      </w:pPr>
      <w:r w:rsidRPr="00EA539C">
        <w:rPr>
          <w:b/>
          <w:bCs/>
        </w:rPr>
        <w:t xml:space="preserve">Next </w:t>
      </w:r>
      <w:proofErr w:type="gramStart"/>
      <w:r w:rsidRPr="00EA539C">
        <w:rPr>
          <w:b/>
          <w:bCs/>
        </w:rPr>
        <w:t>Meeting :</w:t>
      </w:r>
      <w:proofErr w:type="gramEnd"/>
      <w:r w:rsidRPr="00EA539C">
        <w:rPr>
          <w:b/>
          <w:bCs/>
        </w:rPr>
        <w:t xml:space="preserve"> November 28, 2023</w:t>
      </w:r>
    </w:p>
    <w:bookmarkEnd w:id="0"/>
    <w:p w14:paraId="308ECF1C" w14:textId="0A4B6FCC" w:rsidR="0030203E" w:rsidRDefault="0030203E"/>
    <w:sectPr w:rsidR="0030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altName w:val="Segoe Script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553"/>
    <w:multiLevelType w:val="hybridMultilevel"/>
    <w:tmpl w:val="0BF2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D2"/>
    <w:multiLevelType w:val="hybridMultilevel"/>
    <w:tmpl w:val="7ADA7832"/>
    <w:lvl w:ilvl="0" w:tplc="C90EA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3B5"/>
    <w:multiLevelType w:val="hybridMultilevel"/>
    <w:tmpl w:val="6EBE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550"/>
    <w:multiLevelType w:val="hybridMultilevel"/>
    <w:tmpl w:val="7ECA6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A55"/>
    <w:multiLevelType w:val="hybridMultilevel"/>
    <w:tmpl w:val="E198055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8D320F"/>
    <w:multiLevelType w:val="hybridMultilevel"/>
    <w:tmpl w:val="64E0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088E"/>
    <w:multiLevelType w:val="hybridMultilevel"/>
    <w:tmpl w:val="D6F87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07613"/>
    <w:multiLevelType w:val="hybridMultilevel"/>
    <w:tmpl w:val="6D6415F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9B113D"/>
    <w:multiLevelType w:val="hybridMultilevel"/>
    <w:tmpl w:val="DFB4AD50"/>
    <w:lvl w:ilvl="0" w:tplc="2C8ECC5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6119"/>
    <w:multiLevelType w:val="hybridMultilevel"/>
    <w:tmpl w:val="FED03230"/>
    <w:lvl w:ilvl="0" w:tplc="B394A2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60BA0A7D"/>
    <w:multiLevelType w:val="hybridMultilevel"/>
    <w:tmpl w:val="04663E9E"/>
    <w:lvl w:ilvl="0" w:tplc="78DE4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B19D8"/>
    <w:multiLevelType w:val="hybridMultilevel"/>
    <w:tmpl w:val="0044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E452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3612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00A8"/>
    <w:multiLevelType w:val="hybridMultilevel"/>
    <w:tmpl w:val="A7C4AD32"/>
    <w:lvl w:ilvl="0" w:tplc="3258A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84B43"/>
    <w:multiLevelType w:val="hybridMultilevel"/>
    <w:tmpl w:val="42B69622"/>
    <w:lvl w:ilvl="0" w:tplc="8D02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TUzNzQyNTc3NzVV0lEKTi0uzszPAykwrAUAZSi8lCwAAAA="/>
  </w:docVars>
  <w:rsids>
    <w:rsidRoot w:val="00EC7103"/>
    <w:rsid w:val="00015907"/>
    <w:rsid w:val="00033353"/>
    <w:rsid w:val="000556CB"/>
    <w:rsid w:val="00072710"/>
    <w:rsid w:val="000902DD"/>
    <w:rsid w:val="000E40D2"/>
    <w:rsid w:val="000F6717"/>
    <w:rsid w:val="001401DC"/>
    <w:rsid w:val="001526B0"/>
    <w:rsid w:val="00182FE5"/>
    <w:rsid w:val="00184CCB"/>
    <w:rsid w:val="00205F83"/>
    <w:rsid w:val="0022049C"/>
    <w:rsid w:val="00241614"/>
    <w:rsid w:val="0026118B"/>
    <w:rsid w:val="002660F8"/>
    <w:rsid w:val="00281B6C"/>
    <w:rsid w:val="00283511"/>
    <w:rsid w:val="00295CFF"/>
    <w:rsid w:val="002A59BC"/>
    <w:rsid w:val="002A7630"/>
    <w:rsid w:val="0030203E"/>
    <w:rsid w:val="003B2188"/>
    <w:rsid w:val="003B70FD"/>
    <w:rsid w:val="003B7F8A"/>
    <w:rsid w:val="003F22F4"/>
    <w:rsid w:val="00406086"/>
    <w:rsid w:val="00420C30"/>
    <w:rsid w:val="00426C4E"/>
    <w:rsid w:val="00470B7A"/>
    <w:rsid w:val="0049011E"/>
    <w:rsid w:val="004D4594"/>
    <w:rsid w:val="004E2077"/>
    <w:rsid w:val="004F36E1"/>
    <w:rsid w:val="005004F6"/>
    <w:rsid w:val="00524613"/>
    <w:rsid w:val="0055440A"/>
    <w:rsid w:val="00582EF5"/>
    <w:rsid w:val="00583C7F"/>
    <w:rsid w:val="0059304C"/>
    <w:rsid w:val="005B1EE3"/>
    <w:rsid w:val="00612A06"/>
    <w:rsid w:val="00653A13"/>
    <w:rsid w:val="00655737"/>
    <w:rsid w:val="00664719"/>
    <w:rsid w:val="00693A55"/>
    <w:rsid w:val="00694068"/>
    <w:rsid w:val="006F07C9"/>
    <w:rsid w:val="006F2473"/>
    <w:rsid w:val="007043D9"/>
    <w:rsid w:val="00716425"/>
    <w:rsid w:val="00752114"/>
    <w:rsid w:val="00752A24"/>
    <w:rsid w:val="007625A2"/>
    <w:rsid w:val="007713A5"/>
    <w:rsid w:val="00777A35"/>
    <w:rsid w:val="00792178"/>
    <w:rsid w:val="00792DEC"/>
    <w:rsid w:val="007B0E7D"/>
    <w:rsid w:val="007C223E"/>
    <w:rsid w:val="007E7B1A"/>
    <w:rsid w:val="00831DFA"/>
    <w:rsid w:val="00845E55"/>
    <w:rsid w:val="00867EE0"/>
    <w:rsid w:val="00885EF4"/>
    <w:rsid w:val="00891EF8"/>
    <w:rsid w:val="00895A0D"/>
    <w:rsid w:val="008B5165"/>
    <w:rsid w:val="008E458A"/>
    <w:rsid w:val="00954B9A"/>
    <w:rsid w:val="00977D56"/>
    <w:rsid w:val="009B46D9"/>
    <w:rsid w:val="009B6069"/>
    <w:rsid w:val="009D2517"/>
    <w:rsid w:val="00A662B1"/>
    <w:rsid w:val="00AC55A3"/>
    <w:rsid w:val="00B75CCE"/>
    <w:rsid w:val="00B91F6C"/>
    <w:rsid w:val="00BB1D1F"/>
    <w:rsid w:val="00BE6F2A"/>
    <w:rsid w:val="00C22923"/>
    <w:rsid w:val="00CB7C71"/>
    <w:rsid w:val="00D027A9"/>
    <w:rsid w:val="00D161DD"/>
    <w:rsid w:val="00D549A9"/>
    <w:rsid w:val="00D80F2D"/>
    <w:rsid w:val="00D8554C"/>
    <w:rsid w:val="00DC40FE"/>
    <w:rsid w:val="00DD05ED"/>
    <w:rsid w:val="00DF36F2"/>
    <w:rsid w:val="00E1758D"/>
    <w:rsid w:val="00E50873"/>
    <w:rsid w:val="00E5531E"/>
    <w:rsid w:val="00EA539C"/>
    <w:rsid w:val="00EB4B46"/>
    <w:rsid w:val="00EC7103"/>
    <w:rsid w:val="00F9484D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C3B92"/>
  <w15:chartTrackingRefBased/>
  <w15:docId w15:val="{C1D496D0-46FF-40B6-B9B1-161BB0F5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ED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3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C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7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c3a26f-6f11-4504-bd66-dc4586e9d7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9B7C77056B4282D0E3199A52A844" ma:contentTypeVersion="18" ma:contentTypeDescription="Create a new document." ma:contentTypeScope="" ma:versionID="7dadec385cca202b9811e57b296554ad">
  <xsd:schema xmlns:xsd="http://www.w3.org/2001/XMLSchema" xmlns:xs="http://www.w3.org/2001/XMLSchema" xmlns:p="http://schemas.microsoft.com/office/2006/metadata/properties" xmlns:ns3="41c3a26f-6f11-4504-bd66-dc4586e9d768" xmlns:ns4="37fd59ef-8da9-45b3-9b23-3e9b76f419e5" targetNamespace="http://schemas.microsoft.com/office/2006/metadata/properties" ma:root="true" ma:fieldsID="4695afd6426713bf174922f66f2e8426" ns3:_="" ns4:_="">
    <xsd:import namespace="41c3a26f-6f11-4504-bd66-dc4586e9d768"/>
    <xsd:import namespace="37fd59ef-8da9-45b3-9b23-3e9b76f41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a26f-6f11-4504-bd66-dc4586e9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59ef-8da9-45b3-9b23-3e9b76f41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BD766-12C1-427C-9FC4-1572AF1857A0}">
  <ds:schemaRefs>
    <ds:schemaRef ds:uri="http://schemas.microsoft.com/office/2006/metadata/properties"/>
    <ds:schemaRef ds:uri="http://schemas.microsoft.com/office/infopath/2007/PartnerControls"/>
    <ds:schemaRef ds:uri="41c3a26f-6f11-4504-bd66-dc4586e9d768"/>
  </ds:schemaRefs>
</ds:datastoreItem>
</file>

<file path=customXml/itemProps2.xml><?xml version="1.0" encoding="utf-8"?>
<ds:datastoreItem xmlns:ds="http://schemas.openxmlformats.org/officeDocument/2006/customXml" ds:itemID="{42EE8AA2-1E18-4FB7-BDBF-339B12113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CC832-8B41-4263-A416-321114451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3a26f-6f11-4504-bd66-dc4586e9d768"/>
    <ds:schemaRef ds:uri="37fd59ef-8da9-45b3-9b23-3e9b76f41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4661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Shadwick</dc:creator>
  <cp:keywords/>
  <dc:description/>
  <cp:lastModifiedBy>Kesha Shadwick</cp:lastModifiedBy>
  <cp:revision>5</cp:revision>
  <dcterms:created xsi:type="dcterms:W3CDTF">2023-12-12T17:22:00Z</dcterms:created>
  <dcterms:modified xsi:type="dcterms:W3CDTF">2023-12-12T17:22:00Z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869c4ea1aa67669fdc709baaede5a8195a5fccde1eb4d7d8bd8ee69ec03b4a92</vt:lpwstr>
  </property>
  <property fmtid="{D5CDD505-2E9C-101B-9397-08002B2CF9AE}" pid="3" name="ContentTypeId">
    <vt:lpwstr>0x01010041259B7C77056B4282D0E3199A52A844</vt:lpwstr>
  </property>
</Properties>
</file>